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Times New Roman" w:hAnsi="Times New Roman" w:eastAsia="方正小标宋_GBK"/>
          <w:spacing w:val="0"/>
          <w:sz w:val="44"/>
          <w:szCs w:val="44"/>
        </w:rPr>
      </w:pPr>
      <w:r>
        <w:rPr>
          <w:rFonts w:hint="eastAsia" w:ascii="Times New Roman" w:hAnsi="Times New Roman" w:eastAsia="方正小标宋_GBK"/>
          <w:spacing w:val="0"/>
          <w:sz w:val="44"/>
          <w:szCs w:val="44"/>
        </w:rPr>
        <w:t>重庆市</w:t>
      </w:r>
      <w:r>
        <w:rPr>
          <w:rFonts w:hint="eastAsia" w:ascii="Times New Roman" w:hAnsi="Times New Roman" w:eastAsia="方正小标宋_GBK"/>
          <w:spacing w:val="0"/>
          <w:sz w:val="44"/>
          <w:szCs w:val="44"/>
          <w:lang w:eastAsia="zh-CN"/>
        </w:rPr>
        <w:t>綦江</w:t>
      </w:r>
      <w:r>
        <w:rPr>
          <w:rFonts w:hint="eastAsia" w:ascii="Times New Roman" w:hAnsi="Times New Roman" w:eastAsia="方正小标宋_GBK"/>
          <w:spacing w:val="0"/>
          <w:sz w:val="44"/>
          <w:szCs w:val="44"/>
        </w:rPr>
        <w:t>区人民政府办公室</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Times New Roman" w:hAnsi="Times New Roman" w:eastAsia="方正小标宋_GBK"/>
          <w:spacing w:val="0"/>
          <w:sz w:val="44"/>
          <w:szCs w:val="44"/>
        </w:rPr>
        <w:t>关于印发</w:t>
      </w:r>
      <w:r>
        <w:rPr>
          <w:rFonts w:hint="default" w:ascii="Times New Roman" w:hAnsi="Times New Roman" w:eastAsia="方正小标宋_GBK" w:cs="Times New Roman"/>
          <w:color w:val="auto"/>
          <w:sz w:val="44"/>
          <w:szCs w:val="44"/>
          <w:lang w:eastAsia="zh-CN"/>
        </w:rPr>
        <w:t>綦江区</w:t>
      </w:r>
      <w:r>
        <w:rPr>
          <w:rFonts w:hint="default" w:ascii="Times New Roman" w:hAnsi="Times New Roman" w:eastAsia="方正小标宋_GBK" w:cs="Times New Roman"/>
          <w:color w:val="auto"/>
          <w:sz w:val="44"/>
          <w:szCs w:val="44"/>
        </w:rPr>
        <w:t>高龄</w:t>
      </w:r>
      <w:r>
        <w:rPr>
          <w:rFonts w:hint="default" w:ascii="Times New Roman" w:hAnsi="Times New Roman" w:eastAsia="方正小标宋_GBK" w:cs="Times New Roman"/>
          <w:color w:val="auto"/>
          <w:sz w:val="44"/>
          <w:szCs w:val="44"/>
          <w:lang w:eastAsia="zh-CN"/>
        </w:rPr>
        <w:t>津贴发放实施方案</w:t>
      </w:r>
      <w:r>
        <w:rPr>
          <w:rFonts w:hint="eastAsia" w:ascii="Times New Roman" w:hAnsi="Times New Roman" w:eastAsia="方正小标宋_GBK"/>
          <w:spacing w:val="0"/>
          <w:sz w:val="44"/>
          <w:szCs w:val="44"/>
        </w:rPr>
        <w:t>的通知</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綦江府办发〔2024〕1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号</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center"/>
        <w:textAlignment w:val="auto"/>
        <w:rPr>
          <w:rFonts w:hint="default" w:ascii="Times New Roman" w:hAnsi="Times New Roman" w:eastAsia="方正仿宋_GBK" w:cs="Times New Roman"/>
          <w:sz w:val="32"/>
          <w:szCs w:val="32"/>
          <w:lang w:eastAsia="zh-CN"/>
        </w:rPr>
      </w:pP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各街道办事处、各镇人民政府，区政府各部门，有关单位：</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《綦江区高龄津贴发放实施方案》已经区政府研究同意，现印发给你们，请认真贯彻执行。</w:t>
      </w:r>
    </w:p>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ind w:firstLine="3840" w:firstLineChars="1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重庆市綦江区人民政府办公室</w:t>
      </w:r>
    </w:p>
    <w:p>
      <w:pPr>
        <w:ind w:firstLine="4800" w:firstLineChars="1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2024年4月11日</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方正小标宋_GBK" w:cs="Times New Roman"/>
          <w:color w:val="auto"/>
          <w:sz w:val="44"/>
          <w:szCs w:val="44"/>
          <w:lang w:eastAsia="zh-CN"/>
        </w:rPr>
      </w:pPr>
    </w:p>
    <w:p>
      <w:pPr>
        <w:keepNext w:val="0"/>
        <w:keepLines w:val="0"/>
        <w:pageBreakBefore w:val="0"/>
        <w:kinsoku/>
        <w:wordWrap/>
        <w:overflowPunct/>
        <w:topLinePunct w:val="0"/>
        <w:bidi w:val="0"/>
        <w:snapToGrid/>
        <w:spacing w:line="576" w:lineRule="exact"/>
        <w:jc w:val="center"/>
        <w:textAlignment w:val="auto"/>
        <w:rPr>
          <w:rFonts w:hint="default" w:ascii="Times New Roman" w:hAnsi="Times New Roman" w:eastAsia="方正仿宋_GBK" w:cs="Times New Roman"/>
          <w:snapToGrid w:val="0"/>
          <w:color w:val="auto"/>
          <w:spacing w:val="0"/>
          <w:w w:val="100"/>
          <w:kern w:val="0"/>
          <w:sz w:val="32"/>
          <w:szCs w:val="32"/>
          <w:lang w:val="en-US" w:eastAsia="zh-CN"/>
        </w:rPr>
      </w:pPr>
      <w:r>
        <w:rPr>
          <w:rFonts w:hint="default" w:ascii="Times New Roman" w:hAnsi="Times New Roman" w:eastAsia="方正小标宋_GBK" w:cs="Times New Roman"/>
          <w:color w:val="auto"/>
          <w:sz w:val="44"/>
          <w:szCs w:val="44"/>
          <w:lang w:eastAsia="zh-CN"/>
        </w:rPr>
        <w:t>綦江区</w:t>
      </w:r>
      <w:r>
        <w:rPr>
          <w:rFonts w:hint="default" w:ascii="Times New Roman" w:hAnsi="Times New Roman" w:eastAsia="方正小标宋_GBK" w:cs="Times New Roman"/>
          <w:color w:val="auto"/>
          <w:sz w:val="44"/>
          <w:szCs w:val="44"/>
        </w:rPr>
        <w:t>高龄</w:t>
      </w:r>
      <w:r>
        <w:rPr>
          <w:rFonts w:hint="default" w:ascii="Times New Roman" w:hAnsi="Times New Roman" w:eastAsia="方正小标宋_GBK" w:cs="Times New Roman"/>
          <w:color w:val="auto"/>
          <w:sz w:val="44"/>
          <w:szCs w:val="44"/>
          <w:lang w:eastAsia="zh-CN"/>
        </w:rPr>
        <w:t>津贴发放实施方案</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center"/>
        <w:textAlignment w:val="auto"/>
        <w:outlineLvl w:val="9"/>
        <w:rPr>
          <w:rFonts w:hint="eastAsia" w:eastAsia="方正仿宋_GBK" w:cs="Times New Roman"/>
          <w:snapToGrid w:val="0"/>
          <w:color w:val="auto"/>
          <w:spacing w:val="0"/>
          <w:w w:val="100"/>
          <w:kern w:val="0"/>
          <w:sz w:val="32"/>
          <w:szCs w:val="32"/>
          <w:lang w:eastAsia="zh-CN"/>
        </w:rPr>
      </w:pPr>
    </w:p>
    <w:p>
      <w:pPr>
        <w:keepNext w:val="0"/>
        <w:keepLines w:val="0"/>
        <w:pageBreakBefore w:val="0"/>
        <w:widowControl/>
        <w:suppressLineNumbers w:val="0"/>
        <w:kinsoku/>
        <w:wordWrap/>
        <w:overflowPunct/>
        <w:topLinePunct w:val="0"/>
        <w:bidi w:val="0"/>
        <w:spacing w:line="576" w:lineRule="exact"/>
        <w:ind w:firstLine="640" w:firstLineChars="200"/>
        <w:jc w:val="left"/>
        <w:textAlignment w:val="auto"/>
        <w:rPr>
          <w:rFonts w:hint="default" w:ascii="Times New Roman" w:hAnsi="Times New Roman" w:eastAsia="方正仿宋_GBK" w:cs="Times New Roman"/>
          <w:snapToGrid w:val="0"/>
          <w:color w:val="auto"/>
          <w:spacing w:val="0"/>
          <w:w w:val="100"/>
          <w:kern w:val="0"/>
          <w:sz w:val="32"/>
          <w:szCs w:val="32"/>
          <w:lang w:eastAsia="zh-CN"/>
        </w:rPr>
      </w:pPr>
      <w:bookmarkStart w:id="0" w:name="_GoBack"/>
      <w:bookmarkEnd w:id="0"/>
      <w:r>
        <w:rPr>
          <w:rFonts w:hint="default" w:ascii="Times New Roman" w:hAnsi="Times New Roman" w:eastAsia="方正仿宋_GBK" w:cs="Times New Roman"/>
          <w:snapToGrid w:val="0"/>
          <w:color w:val="auto"/>
          <w:spacing w:val="0"/>
          <w:w w:val="100"/>
          <w:kern w:val="0"/>
          <w:sz w:val="32"/>
          <w:szCs w:val="32"/>
        </w:rPr>
        <w:t>为弘扬尊老、爱老、敬老的中华民族传统美德，</w:t>
      </w:r>
      <w:r>
        <w:rPr>
          <w:rFonts w:hint="default" w:ascii="Times New Roman" w:hAnsi="Times New Roman" w:eastAsia="方正仿宋_GBK" w:cs="Times New Roman"/>
          <w:snapToGrid w:val="0"/>
          <w:color w:val="auto"/>
          <w:spacing w:val="0"/>
          <w:w w:val="100"/>
          <w:kern w:val="0"/>
          <w:sz w:val="32"/>
          <w:szCs w:val="32"/>
          <w:lang w:eastAsia="zh-CN"/>
        </w:rPr>
        <w:t>进一步增进民生民利，</w:t>
      </w:r>
      <w:r>
        <w:rPr>
          <w:rFonts w:hint="default" w:ascii="Times New Roman" w:hAnsi="Times New Roman" w:eastAsia="方正仿宋_GBK" w:cs="Times New Roman"/>
          <w:snapToGrid w:val="0"/>
          <w:color w:val="auto"/>
          <w:spacing w:val="0"/>
          <w:w w:val="100"/>
          <w:kern w:val="0"/>
          <w:sz w:val="32"/>
          <w:szCs w:val="32"/>
          <w:lang w:eastAsia="zh-CN"/>
        </w:rPr>
        <w:t>落实好全区老年人福利工作，提高老年人生活质量和幸福指数，</w:t>
      </w:r>
      <w:r>
        <w:rPr>
          <w:rFonts w:hint="default" w:ascii="Times New Roman" w:hAnsi="Times New Roman" w:eastAsia="方正仿宋_GBK" w:cs="Times New Roman"/>
          <w:snapToGrid w:val="0"/>
          <w:color w:val="auto"/>
          <w:spacing w:val="0"/>
          <w:w w:val="100"/>
          <w:kern w:val="0"/>
          <w:sz w:val="32"/>
          <w:szCs w:val="32"/>
          <w:lang w:val="en-US" w:eastAsia="zh-CN"/>
        </w:rPr>
        <w:t>按照</w:t>
      </w:r>
      <w:r>
        <w:rPr>
          <w:rFonts w:hint="default" w:ascii="Times New Roman" w:hAnsi="Times New Roman" w:eastAsia="方正仿宋_GBK" w:cs="Times New Roman"/>
          <w:color w:val="000000"/>
          <w:kern w:val="0"/>
          <w:sz w:val="32"/>
          <w:szCs w:val="32"/>
          <w:lang w:val="en-US" w:eastAsia="zh-CN" w:bidi="ar"/>
        </w:rPr>
        <w:t>《中共重庆市委办公厅重庆市人民政府办公厅印发〈关于推进基本养老服务体系建设的实施意见〉的通知》</w:t>
      </w:r>
      <w:r>
        <w:rPr>
          <w:rFonts w:hint="default" w:ascii="Times New Roman" w:hAnsi="Times New Roman" w:eastAsia="方正仿宋_GBK" w:cs="Times New Roman"/>
          <w:snapToGrid w:val="0"/>
          <w:color w:val="auto"/>
          <w:spacing w:val="0"/>
          <w:w w:val="100"/>
          <w:kern w:val="0"/>
          <w:sz w:val="32"/>
          <w:szCs w:val="32"/>
          <w:lang w:val="en-US" w:eastAsia="zh-CN"/>
        </w:rPr>
        <w:t>（</w:t>
      </w:r>
      <w:r>
        <w:rPr>
          <w:rFonts w:hint="default" w:ascii="Times New Roman" w:hAnsi="Times New Roman" w:eastAsia="方正仿宋_GBK" w:cs="Times New Roman"/>
          <w:snapToGrid w:val="0"/>
          <w:color w:val="auto"/>
          <w:spacing w:val="0"/>
          <w:w w:val="100"/>
          <w:kern w:val="0"/>
          <w:sz w:val="32"/>
          <w:szCs w:val="32"/>
          <w:lang w:val="en-US" w:eastAsia="zh-CN"/>
        </w:rPr>
        <w:t>渝委办发〔2023〕16号）要求，</w:t>
      </w:r>
      <w:r>
        <w:rPr>
          <w:rFonts w:hint="default" w:ascii="Times New Roman" w:hAnsi="Times New Roman" w:eastAsia="方正仿宋_GBK" w:cs="Times New Roman"/>
          <w:snapToGrid w:val="0"/>
          <w:color w:val="auto"/>
          <w:spacing w:val="0"/>
          <w:w w:val="100"/>
          <w:kern w:val="0"/>
          <w:sz w:val="32"/>
          <w:szCs w:val="32"/>
          <w:lang w:eastAsia="zh-CN"/>
        </w:rPr>
        <w:t>建立完善</w:t>
      </w:r>
      <w:r>
        <w:rPr>
          <w:rFonts w:hint="default" w:ascii="Times New Roman" w:hAnsi="Times New Roman" w:eastAsia="方正仿宋_GBK" w:cs="Times New Roman"/>
          <w:snapToGrid w:val="0"/>
          <w:color w:val="auto"/>
          <w:spacing w:val="0"/>
          <w:w w:val="100"/>
          <w:kern w:val="0"/>
          <w:sz w:val="32"/>
          <w:szCs w:val="32"/>
          <w:lang w:val="en-US" w:eastAsia="zh-CN"/>
        </w:rPr>
        <w:t>80周岁及以上老年人高龄津贴制度，</w:t>
      </w:r>
      <w:r>
        <w:rPr>
          <w:rFonts w:hint="default" w:ascii="Times New Roman" w:hAnsi="Times New Roman" w:eastAsia="方正仿宋_GBK" w:cs="Times New Roman"/>
          <w:snapToGrid w:val="0"/>
          <w:color w:val="auto"/>
          <w:spacing w:val="0"/>
          <w:w w:val="100"/>
          <w:kern w:val="0"/>
          <w:sz w:val="32"/>
          <w:szCs w:val="32"/>
          <w:lang w:eastAsia="zh-CN"/>
        </w:rPr>
        <w:t>现制定以下实施方案：</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黑体_GBK" w:cs="Times New Roman"/>
          <w:snapToGrid w:val="0"/>
          <w:color w:val="auto"/>
          <w:spacing w:val="0"/>
          <w:w w:val="100"/>
          <w:kern w:val="0"/>
          <w:sz w:val="32"/>
          <w:szCs w:val="32"/>
          <w:lang w:eastAsia="zh-CN"/>
        </w:rPr>
      </w:pPr>
      <w:r>
        <w:rPr>
          <w:rFonts w:hint="default" w:ascii="Times New Roman" w:hAnsi="Times New Roman" w:eastAsia="方正黑体_GBK" w:cs="Times New Roman"/>
          <w:snapToGrid w:val="0"/>
          <w:color w:val="auto"/>
          <w:spacing w:val="0"/>
          <w:w w:val="100"/>
          <w:kern w:val="0"/>
          <w:sz w:val="32"/>
          <w:szCs w:val="32"/>
        </w:rPr>
        <w:t>一、发放</w:t>
      </w:r>
      <w:r>
        <w:rPr>
          <w:rFonts w:hint="default" w:ascii="Times New Roman" w:hAnsi="Times New Roman" w:eastAsia="方正黑体_GBK" w:cs="Times New Roman"/>
          <w:snapToGrid w:val="0"/>
          <w:color w:val="auto"/>
          <w:spacing w:val="0"/>
          <w:w w:val="100"/>
          <w:kern w:val="0"/>
          <w:sz w:val="32"/>
          <w:szCs w:val="32"/>
          <w:lang w:eastAsia="zh-CN"/>
        </w:rPr>
        <w:t>范围</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仿宋_GBK" w:cs="Times New Roman"/>
          <w:snapToGrid w:val="0"/>
          <w:color w:val="auto"/>
          <w:spacing w:val="0"/>
          <w:w w:val="100"/>
          <w:kern w:val="0"/>
          <w:sz w:val="32"/>
          <w:szCs w:val="32"/>
        </w:rPr>
      </w:pPr>
      <w:r>
        <w:rPr>
          <w:rFonts w:hint="default" w:ascii="Times New Roman" w:hAnsi="Times New Roman" w:eastAsia="方正仿宋_GBK" w:cs="Times New Roman"/>
          <w:snapToGrid w:val="0"/>
          <w:color w:val="auto"/>
          <w:spacing w:val="0"/>
          <w:w w:val="100"/>
          <w:kern w:val="0"/>
          <w:sz w:val="32"/>
          <w:szCs w:val="32"/>
        </w:rPr>
        <w:t>凡具有重庆市</w:t>
      </w:r>
      <w:r>
        <w:rPr>
          <w:rFonts w:hint="default" w:ascii="Times New Roman" w:hAnsi="Times New Roman" w:eastAsia="方正仿宋_GBK" w:cs="Times New Roman"/>
          <w:snapToGrid w:val="0"/>
          <w:color w:val="auto"/>
          <w:spacing w:val="0"/>
          <w:w w:val="100"/>
          <w:kern w:val="0"/>
          <w:sz w:val="32"/>
          <w:szCs w:val="32"/>
          <w:lang w:eastAsia="zh-CN"/>
        </w:rPr>
        <w:t>綦江区</w:t>
      </w:r>
      <w:r>
        <w:rPr>
          <w:rFonts w:hint="default" w:ascii="Times New Roman" w:hAnsi="Times New Roman" w:eastAsia="方正仿宋_GBK" w:cs="Times New Roman"/>
          <w:snapToGrid w:val="0"/>
          <w:color w:val="auto"/>
          <w:spacing w:val="0"/>
          <w:w w:val="100"/>
          <w:kern w:val="0"/>
          <w:sz w:val="32"/>
          <w:szCs w:val="32"/>
        </w:rPr>
        <w:t>户籍，且年龄在80周岁</w:t>
      </w:r>
      <w:r>
        <w:rPr>
          <w:rFonts w:hint="default" w:ascii="Times New Roman" w:hAnsi="Times New Roman" w:eastAsia="方正仿宋_GBK" w:cs="Times New Roman"/>
          <w:snapToGrid w:val="0"/>
          <w:color w:val="auto"/>
          <w:spacing w:val="0"/>
          <w:w w:val="100"/>
          <w:kern w:val="0"/>
          <w:sz w:val="32"/>
          <w:szCs w:val="32"/>
          <w:lang w:eastAsia="zh-CN"/>
        </w:rPr>
        <w:t>及</w:t>
      </w:r>
      <w:r>
        <w:rPr>
          <w:rFonts w:hint="default" w:ascii="Times New Roman" w:hAnsi="Times New Roman" w:eastAsia="方正仿宋_GBK" w:cs="Times New Roman"/>
          <w:snapToGrid w:val="0"/>
          <w:color w:val="auto"/>
          <w:spacing w:val="0"/>
          <w:w w:val="100"/>
          <w:kern w:val="0"/>
          <w:sz w:val="32"/>
          <w:szCs w:val="32"/>
        </w:rPr>
        <w:t>以上的老年人，均</w:t>
      </w:r>
      <w:r>
        <w:rPr>
          <w:rFonts w:hint="default" w:ascii="Times New Roman" w:hAnsi="Times New Roman" w:eastAsia="方正仿宋_GBK" w:cs="Times New Roman"/>
          <w:snapToGrid w:val="0"/>
          <w:color w:val="auto"/>
          <w:spacing w:val="0"/>
          <w:w w:val="100"/>
          <w:kern w:val="0"/>
          <w:sz w:val="32"/>
          <w:szCs w:val="32"/>
          <w:lang w:eastAsia="zh-CN"/>
        </w:rPr>
        <w:t>可</w:t>
      </w:r>
      <w:r>
        <w:rPr>
          <w:rFonts w:hint="default" w:ascii="Times New Roman" w:hAnsi="Times New Roman" w:eastAsia="方正仿宋_GBK" w:cs="Times New Roman"/>
          <w:snapToGrid w:val="0"/>
          <w:color w:val="auto"/>
          <w:spacing w:val="0"/>
          <w:w w:val="100"/>
          <w:kern w:val="0"/>
          <w:sz w:val="32"/>
          <w:szCs w:val="32"/>
        </w:rPr>
        <w:t>享受高龄津贴待遇。</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黑体_GBK" w:cs="Times New Roman"/>
          <w:snapToGrid w:val="0"/>
          <w:color w:val="auto"/>
          <w:spacing w:val="0"/>
          <w:w w:val="100"/>
          <w:kern w:val="0"/>
          <w:sz w:val="32"/>
          <w:szCs w:val="32"/>
        </w:rPr>
      </w:pPr>
      <w:r>
        <w:rPr>
          <w:rFonts w:hint="default" w:ascii="Times New Roman" w:hAnsi="Times New Roman" w:eastAsia="方正黑体_GBK" w:cs="Times New Roman"/>
          <w:snapToGrid w:val="0"/>
          <w:color w:val="auto"/>
          <w:spacing w:val="0"/>
          <w:w w:val="100"/>
          <w:kern w:val="0"/>
          <w:sz w:val="32"/>
          <w:szCs w:val="32"/>
        </w:rPr>
        <w:t>二、发放标准</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仿宋_GBK" w:cs="Times New Roman"/>
          <w:snapToGrid w:val="0"/>
          <w:color w:val="auto"/>
          <w:spacing w:val="0"/>
          <w:w w:val="100"/>
          <w:kern w:val="0"/>
          <w:sz w:val="32"/>
          <w:szCs w:val="32"/>
        </w:rPr>
      </w:pPr>
      <w:r>
        <w:rPr>
          <w:rFonts w:hint="default" w:ascii="Times New Roman" w:hAnsi="Times New Roman" w:eastAsia="方正仿宋_GBK" w:cs="Times New Roman"/>
          <w:snapToGrid w:val="0"/>
          <w:color w:val="auto"/>
          <w:spacing w:val="0"/>
          <w:w w:val="100"/>
          <w:kern w:val="0"/>
          <w:sz w:val="32"/>
          <w:szCs w:val="32"/>
          <w:lang w:eastAsia="zh-CN"/>
        </w:rPr>
        <w:t>（一）</w:t>
      </w:r>
      <w:r>
        <w:rPr>
          <w:rFonts w:hint="default" w:ascii="Times New Roman" w:hAnsi="Times New Roman" w:eastAsia="方正仿宋_GBK" w:cs="Times New Roman"/>
          <w:snapToGrid w:val="0"/>
          <w:color w:val="auto"/>
          <w:spacing w:val="0"/>
          <w:w w:val="100"/>
          <w:kern w:val="0"/>
          <w:sz w:val="32"/>
          <w:szCs w:val="32"/>
        </w:rPr>
        <w:t>80—89周岁老</w:t>
      </w:r>
      <w:r>
        <w:rPr>
          <w:rFonts w:hint="default" w:ascii="Times New Roman" w:hAnsi="Times New Roman" w:eastAsia="方正仿宋_GBK" w:cs="Times New Roman"/>
          <w:snapToGrid w:val="0"/>
          <w:color w:val="auto"/>
          <w:spacing w:val="0"/>
          <w:w w:val="100"/>
          <w:kern w:val="0"/>
          <w:sz w:val="32"/>
          <w:szCs w:val="32"/>
          <w:lang w:eastAsia="zh-CN"/>
        </w:rPr>
        <w:t>年</w:t>
      </w:r>
      <w:r>
        <w:rPr>
          <w:rFonts w:hint="default" w:ascii="Times New Roman" w:hAnsi="Times New Roman" w:eastAsia="方正仿宋_GBK" w:cs="Times New Roman"/>
          <w:snapToGrid w:val="0"/>
          <w:color w:val="auto"/>
          <w:spacing w:val="0"/>
          <w:w w:val="100"/>
          <w:kern w:val="0"/>
          <w:sz w:val="32"/>
          <w:szCs w:val="32"/>
        </w:rPr>
        <w:t>人高龄津贴每人每</w:t>
      </w:r>
      <w:r>
        <w:rPr>
          <w:rFonts w:hint="default" w:ascii="Times New Roman" w:hAnsi="Times New Roman" w:eastAsia="方正仿宋_GBK" w:cs="Times New Roman"/>
          <w:snapToGrid w:val="0"/>
          <w:color w:val="auto"/>
          <w:spacing w:val="0"/>
          <w:w w:val="100"/>
          <w:kern w:val="0"/>
          <w:sz w:val="32"/>
          <w:szCs w:val="32"/>
          <w:lang w:eastAsia="zh-CN"/>
        </w:rPr>
        <w:t>月</w:t>
      </w:r>
      <w:r>
        <w:rPr>
          <w:rFonts w:hint="default" w:ascii="Times New Roman" w:hAnsi="Times New Roman" w:eastAsia="方正仿宋_GBK" w:cs="Times New Roman"/>
          <w:snapToGrid w:val="0"/>
          <w:color w:val="auto"/>
          <w:spacing w:val="0"/>
          <w:w w:val="100"/>
          <w:kern w:val="0"/>
          <w:sz w:val="32"/>
          <w:szCs w:val="32"/>
        </w:rPr>
        <w:t>10元；</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仿宋_GBK" w:cs="Times New Roman"/>
          <w:snapToGrid w:val="0"/>
          <w:color w:val="auto"/>
          <w:spacing w:val="0"/>
          <w:w w:val="100"/>
          <w:kern w:val="0"/>
          <w:sz w:val="32"/>
          <w:szCs w:val="32"/>
        </w:rPr>
      </w:pPr>
      <w:r>
        <w:rPr>
          <w:rFonts w:hint="default" w:ascii="Times New Roman" w:hAnsi="Times New Roman" w:eastAsia="方正仿宋_GBK" w:cs="Times New Roman"/>
          <w:snapToGrid w:val="0"/>
          <w:color w:val="auto"/>
          <w:spacing w:val="0"/>
          <w:w w:val="100"/>
          <w:kern w:val="0"/>
          <w:sz w:val="32"/>
          <w:szCs w:val="32"/>
          <w:lang w:eastAsia="zh-CN"/>
        </w:rPr>
        <w:t>（二）</w:t>
      </w:r>
      <w:r>
        <w:rPr>
          <w:rFonts w:hint="default" w:ascii="Times New Roman" w:hAnsi="Times New Roman" w:eastAsia="方正仿宋_GBK" w:cs="Times New Roman"/>
          <w:snapToGrid w:val="0"/>
          <w:color w:val="auto"/>
          <w:spacing w:val="0"/>
          <w:w w:val="100"/>
          <w:kern w:val="0"/>
          <w:sz w:val="32"/>
          <w:szCs w:val="32"/>
        </w:rPr>
        <w:t>90—99周岁老</w:t>
      </w:r>
      <w:r>
        <w:rPr>
          <w:rFonts w:hint="default" w:ascii="Times New Roman" w:hAnsi="Times New Roman" w:eastAsia="方正仿宋_GBK" w:cs="Times New Roman"/>
          <w:snapToGrid w:val="0"/>
          <w:color w:val="auto"/>
          <w:spacing w:val="0"/>
          <w:w w:val="100"/>
          <w:kern w:val="0"/>
          <w:sz w:val="32"/>
          <w:szCs w:val="32"/>
          <w:lang w:eastAsia="zh-CN"/>
        </w:rPr>
        <w:t>年</w:t>
      </w:r>
      <w:r>
        <w:rPr>
          <w:rFonts w:hint="default" w:ascii="Times New Roman" w:hAnsi="Times New Roman" w:eastAsia="方正仿宋_GBK" w:cs="Times New Roman"/>
          <w:snapToGrid w:val="0"/>
          <w:color w:val="auto"/>
          <w:spacing w:val="0"/>
          <w:w w:val="100"/>
          <w:kern w:val="0"/>
          <w:sz w:val="32"/>
          <w:szCs w:val="32"/>
        </w:rPr>
        <w:t>人高龄津贴每人每</w:t>
      </w:r>
      <w:r>
        <w:rPr>
          <w:rFonts w:hint="default" w:ascii="Times New Roman" w:hAnsi="Times New Roman" w:eastAsia="方正仿宋_GBK" w:cs="Times New Roman"/>
          <w:snapToGrid w:val="0"/>
          <w:color w:val="auto"/>
          <w:spacing w:val="0"/>
          <w:w w:val="100"/>
          <w:kern w:val="0"/>
          <w:sz w:val="32"/>
          <w:szCs w:val="32"/>
          <w:lang w:eastAsia="zh-CN"/>
        </w:rPr>
        <w:t>月</w:t>
      </w:r>
      <w:r>
        <w:rPr>
          <w:rFonts w:hint="default" w:ascii="Times New Roman" w:hAnsi="Times New Roman" w:eastAsia="方正仿宋_GBK" w:cs="Times New Roman"/>
          <w:snapToGrid w:val="0"/>
          <w:color w:val="auto"/>
          <w:spacing w:val="0"/>
          <w:w w:val="100"/>
          <w:kern w:val="0"/>
          <w:sz w:val="32"/>
          <w:szCs w:val="32"/>
          <w:lang w:val="en-US" w:eastAsia="zh-CN"/>
        </w:rPr>
        <w:t>25</w:t>
      </w:r>
      <w:r>
        <w:rPr>
          <w:rFonts w:hint="default" w:ascii="Times New Roman" w:hAnsi="Times New Roman" w:eastAsia="方正仿宋_GBK" w:cs="Times New Roman"/>
          <w:snapToGrid w:val="0"/>
          <w:color w:val="auto"/>
          <w:spacing w:val="0"/>
          <w:w w:val="100"/>
          <w:kern w:val="0"/>
          <w:sz w:val="32"/>
          <w:szCs w:val="32"/>
        </w:rPr>
        <w:t>元；</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仿宋_GBK" w:cs="Times New Roman"/>
          <w:snapToGrid w:val="0"/>
          <w:color w:val="auto"/>
          <w:spacing w:val="0"/>
          <w:w w:val="100"/>
          <w:kern w:val="0"/>
          <w:sz w:val="32"/>
          <w:szCs w:val="32"/>
        </w:rPr>
      </w:pPr>
      <w:r>
        <w:rPr>
          <w:rFonts w:hint="default" w:ascii="Times New Roman" w:hAnsi="Times New Roman" w:eastAsia="方正仿宋_GBK" w:cs="Times New Roman"/>
          <w:snapToGrid w:val="0"/>
          <w:color w:val="auto"/>
          <w:spacing w:val="0"/>
          <w:w w:val="100"/>
          <w:kern w:val="0"/>
          <w:sz w:val="32"/>
          <w:szCs w:val="32"/>
          <w:lang w:eastAsia="zh-CN"/>
        </w:rPr>
        <w:t>（三）</w:t>
      </w:r>
      <w:r>
        <w:rPr>
          <w:rFonts w:hint="default" w:ascii="Times New Roman" w:hAnsi="Times New Roman" w:eastAsia="方正仿宋_GBK" w:cs="Times New Roman"/>
          <w:snapToGrid w:val="0"/>
          <w:color w:val="auto"/>
          <w:spacing w:val="0"/>
          <w:w w:val="100"/>
          <w:kern w:val="0"/>
          <w:sz w:val="32"/>
          <w:szCs w:val="32"/>
        </w:rPr>
        <w:t>100周岁</w:t>
      </w:r>
      <w:r>
        <w:rPr>
          <w:rFonts w:hint="default" w:ascii="Times New Roman" w:hAnsi="Times New Roman" w:eastAsia="方正仿宋_GBK" w:cs="Times New Roman"/>
          <w:snapToGrid w:val="0"/>
          <w:color w:val="auto"/>
          <w:spacing w:val="0"/>
          <w:w w:val="100"/>
          <w:kern w:val="0"/>
          <w:sz w:val="32"/>
          <w:szCs w:val="32"/>
          <w:lang w:val="en-US" w:eastAsia="zh-CN"/>
        </w:rPr>
        <w:t>及</w:t>
      </w:r>
      <w:r>
        <w:rPr>
          <w:rFonts w:hint="default" w:ascii="Times New Roman" w:hAnsi="Times New Roman" w:eastAsia="方正仿宋_GBK" w:cs="Times New Roman"/>
          <w:snapToGrid w:val="0"/>
          <w:color w:val="auto"/>
          <w:spacing w:val="0"/>
          <w:w w:val="100"/>
          <w:kern w:val="0"/>
          <w:sz w:val="32"/>
          <w:szCs w:val="32"/>
        </w:rPr>
        <w:t>以上老</w:t>
      </w:r>
      <w:r>
        <w:rPr>
          <w:rFonts w:hint="default" w:ascii="Times New Roman" w:hAnsi="Times New Roman" w:eastAsia="方正仿宋_GBK" w:cs="Times New Roman"/>
          <w:snapToGrid w:val="0"/>
          <w:color w:val="auto"/>
          <w:spacing w:val="0"/>
          <w:w w:val="100"/>
          <w:kern w:val="0"/>
          <w:sz w:val="32"/>
          <w:szCs w:val="32"/>
          <w:lang w:eastAsia="zh-CN"/>
        </w:rPr>
        <w:t>年</w:t>
      </w:r>
      <w:r>
        <w:rPr>
          <w:rFonts w:hint="default" w:ascii="Times New Roman" w:hAnsi="Times New Roman" w:eastAsia="方正仿宋_GBK" w:cs="Times New Roman"/>
          <w:snapToGrid w:val="0"/>
          <w:color w:val="auto"/>
          <w:spacing w:val="0"/>
          <w:w w:val="100"/>
          <w:kern w:val="0"/>
          <w:sz w:val="32"/>
          <w:szCs w:val="32"/>
        </w:rPr>
        <w:t>人高龄津贴每人每</w:t>
      </w:r>
      <w:r>
        <w:rPr>
          <w:rFonts w:hint="default" w:ascii="Times New Roman" w:hAnsi="Times New Roman" w:eastAsia="方正仿宋_GBK" w:cs="Times New Roman"/>
          <w:snapToGrid w:val="0"/>
          <w:color w:val="auto"/>
          <w:spacing w:val="0"/>
          <w:w w:val="100"/>
          <w:kern w:val="0"/>
          <w:sz w:val="32"/>
          <w:szCs w:val="32"/>
          <w:lang w:eastAsia="zh-CN"/>
        </w:rPr>
        <w:t>月</w:t>
      </w:r>
      <w:r>
        <w:rPr>
          <w:rFonts w:hint="default" w:ascii="Times New Roman" w:hAnsi="Times New Roman" w:eastAsia="方正仿宋_GBK" w:cs="Times New Roman"/>
          <w:snapToGrid w:val="0"/>
          <w:color w:val="auto"/>
          <w:spacing w:val="0"/>
          <w:w w:val="100"/>
          <w:kern w:val="0"/>
          <w:sz w:val="32"/>
          <w:szCs w:val="32"/>
          <w:lang w:val="en-US" w:eastAsia="zh-CN"/>
        </w:rPr>
        <w:t>300</w:t>
      </w:r>
      <w:r>
        <w:rPr>
          <w:rFonts w:hint="default" w:ascii="Times New Roman" w:hAnsi="Times New Roman" w:eastAsia="方正仿宋_GBK" w:cs="Times New Roman"/>
          <w:snapToGrid w:val="0"/>
          <w:color w:val="auto"/>
          <w:spacing w:val="0"/>
          <w:w w:val="100"/>
          <w:kern w:val="0"/>
          <w:sz w:val="32"/>
          <w:szCs w:val="32"/>
        </w:rPr>
        <w:t>元。</w:t>
      </w:r>
    </w:p>
    <w:p>
      <w:pPr>
        <w:pStyle w:val="2"/>
        <w:rPr>
          <w:rFonts w:hint="default"/>
        </w:rPr>
      </w:pPr>
      <w:r>
        <w:rPr>
          <w:rFonts w:hint="default" w:ascii="Times New Roman" w:hAnsi="Times New Roman" w:eastAsia="方正仿宋_GBK" w:cs="Times New Roman"/>
          <w:snapToGrid w:val="0"/>
          <w:color w:val="auto"/>
          <w:spacing w:val="0"/>
          <w:w w:val="100"/>
          <w:kern w:val="0"/>
          <w:sz w:val="32"/>
          <w:szCs w:val="32"/>
        </w:rPr>
        <w:t xml:space="preserve">    以上发放标准从2024年1月1日起开始执行。</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黑体_GBK" w:cs="Times New Roman"/>
          <w:snapToGrid w:val="0"/>
          <w:color w:val="auto"/>
          <w:spacing w:val="0"/>
          <w:w w:val="100"/>
          <w:kern w:val="0"/>
          <w:sz w:val="32"/>
          <w:szCs w:val="32"/>
          <w:lang w:val="en-US" w:eastAsia="zh-CN"/>
        </w:rPr>
      </w:pPr>
      <w:r>
        <w:rPr>
          <w:rFonts w:hint="default" w:ascii="Times New Roman" w:hAnsi="Times New Roman" w:eastAsia="方正黑体_GBK" w:cs="Times New Roman"/>
          <w:snapToGrid w:val="0"/>
          <w:color w:val="auto"/>
          <w:spacing w:val="0"/>
          <w:w w:val="100"/>
          <w:kern w:val="0"/>
          <w:sz w:val="32"/>
          <w:szCs w:val="32"/>
          <w:lang w:val="en-US" w:eastAsia="zh-CN"/>
        </w:rPr>
        <w:t>三、发放办法</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仿宋_GBK" w:cs="Times New Roman"/>
          <w:snapToGrid w:val="0"/>
          <w:color w:val="auto"/>
          <w:spacing w:val="0"/>
          <w:w w:val="100"/>
          <w:kern w:val="0"/>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default" w:ascii="Times New Roman" w:hAnsi="Times New Roman" w:eastAsia="方正仿宋_GBK" w:cs="Times New Roman"/>
          <w:snapToGrid w:val="0"/>
          <w:color w:val="auto"/>
          <w:spacing w:val="0"/>
          <w:w w:val="100"/>
          <w:kern w:val="0"/>
          <w:sz w:val="32"/>
          <w:szCs w:val="32"/>
        </w:rPr>
        <w:t>80—89周岁</w:t>
      </w:r>
      <w:r>
        <w:rPr>
          <w:rFonts w:hint="default" w:ascii="Times New Roman" w:hAnsi="Times New Roman" w:eastAsia="方正仿宋_GBK" w:cs="Times New Roman"/>
          <w:snapToGrid w:val="0"/>
          <w:color w:val="auto"/>
          <w:spacing w:val="0"/>
          <w:w w:val="100"/>
          <w:kern w:val="0"/>
          <w:sz w:val="32"/>
          <w:szCs w:val="32"/>
          <w:lang w:val="en-US" w:eastAsia="zh-CN"/>
        </w:rPr>
        <w:t>和</w:t>
      </w:r>
      <w:r>
        <w:rPr>
          <w:rFonts w:hint="default" w:ascii="Times New Roman" w:hAnsi="Times New Roman" w:eastAsia="方正仿宋_GBK" w:cs="Times New Roman"/>
          <w:snapToGrid w:val="0"/>
          <w:color w:val="auto"/>
          <w:spacing w:val="0"/>
          <w:w w:val="100"/>
          <w:kern w:val="0"/>
          <w:sz w:val="32"/>
          <w:szCs w:val="32"/>
        </w:rPr>
        <w:t>90—99周岁老</w:t>
      </w:r>
      <w:r>
        <w:rPr>
          <w:rFonts w:hint="default" w:ascii="Times New Roman" w:hAnsi="Times New Roman" w:eastAsia="方正仿宋_GBK" w:cs="Times New Roman"/>
          <w:snapToGrid w:val="0"/>
          <w:color w:val="auto"/>
          <w:spacing w:val="0"/>
          <w:w w:val="100"/>
          <w:kern w:val="0"/>
          <w:sz w:val="32"/>
          <w:szCs w:val="32"/>
          <w:lang w:eastAsia="zh-CN"/>
        </w:rPr>
        <w:t>年</w:t>
      </w:r>
      <w:r>
        <w:rPr>
          <w:rFonts w:hint="default" w:ascii="Times New Roman" w:hAnsi="Times New Roman" w:eastAsia="方正仿宋_GBK" w:cs="Times New Roman"/>
          <w:snapToGrid w:val="0"/>
          <w:color w:val="auto"/>
          <w:spacing w:val="0"/>
          <w:w w:val="100"/>
          <w:kern w:val="0"/>
          <w:sz w:val="32"/>
          <w:szCs w:val="32"/>
        </w:rPr>
        <w:t>人高龄津贴每年发放</w:t>
      </w:r>
      <w:r>
        <w:rPr>
          <w:rFonts w:hint="eastAsia" w:eastAsia="方正仿宋_GBK" w:cs="Times New Roman"/>
          <w:snapToGrid w:val="0"/>
          <w:color w:val="auto"/>
          <w:spacing w:val="0"/>
          <w:w w:val="100"/>
          <w:kern w:val="0"/>
          <w:sz w:val="32"/>
          <w:szCs w:val="32"/>
          <w:lang w:eastAsia="zh-CN"/>
        </w:rPr>
        <w:t>两</w:t>
      </w:r>
      <w:r>
        <w:rPr>
          <w:rFonts w:hint="default" w:ascii="Times New Roman" w:hAnsi="Times New Roman" w:eastAsia="方正仿宋_GBK" w:cs="Times New Roman"/>
          <w:snapToGrid w:val="0"/>
          <w:color w:val="auto"/>
          <w:spacing w:val="0"/>
          <w:w w:val="100"/>
          <w:kern w:val="0"/>
          <w:sz w:val="32"/>
          <w:szCs w:val="32"/>
        </w:rPr>
        <w:t>次</w:t>
      </w:r>
      <w:r>
        <w:rPr>
          <w:rFonts w:hint="eastAsia" w:eastAsia="方正仿宋_GBK" w:cs="Times New Roman"/>
          <w:snapToGrid w:val="0"/>
          <w:color w:val="auto"/>
          <w:spacing w:val="0"/>
          <w:w w:val="100"/>
          <w:kern w:val="0"/>
          <w:sz w:val="32"/>
          <w:szCs w:val="32"/>
          <w:lang w:eastAsia="zh-CN"/>
        </w:rPr>
        <w:t>，分别于每年</w:t>
      </w:r>
      <w:r>
        <w:rPr>
          <w:rFonts w:hint="eastAsia" w:eastAsia="方正仿宋_GBK" w:cs="Times New Roman"/>
          <w:snapToGrid w:val="0"/>
          <w:color w:val="auto"/>
          <w:spacing w:val="0"/>
          <w:w w:val="100"/>
          <w:kern w:val="0"/>
          <w:sz w:val="32"/>
          <w:szCs w:val="32"/>
          <w:lang w:val="en-US" w:eastAsia="zh-CN"/>
        </w:rPr>
        <w:t>6月和12月各发放一次</w:t>
      </w:r>
      <w:r>
        <w:rPr>
          <w:rFonts w:hint="default" w:ascii="Times New Roman" w:hAnsi="Times New Roman" w:eastAsia="方正仿宋_GBK" w:cs="Times New Roman"/>
          <w:snapToGrid w:val="0"/>
          <w:color w:val="auto"/>
          <w:spacing w:val="0"/>
          <w:w w:val="100"/>
          <w:kern w:val="0"/>
          <w:sz w:val="32"/>
          <w:szCs w:val="32"/>
        </w:rPr>
        <w:t>。各镇街</w:t>
      </w:r>
      <w:r>
        <w:rPr>
          <w:rFonts w:hint="default" w:ascii="Times New Roman" w:hAnsi="Times New Roman" w:eastAsia="方正仿宋_GBK" w:cs="Times New Roman"/>
          <w:snapToGrid w:val="0"/>
          <w:color w:val="auto"/>
          <w:spacing w:val="0"/>
          <w:w w:val="100"/>
          <w:kern w:val="0"/>
          <w:sz w:val="32"/>
          <w:szCs w:val="32"/>
          <w:lang w:val="en-US" w:eastAsia="zh-CN"/>
        </w:rPr>
        <w:t>于</w:t>
      </w:r>
      <w:r>
        <w:rPr>
          <w:rFonts w:hint="default" w:ascii="Times New Roman" w:hAnsi="Times New Roman" w:eastAsia="方正仿宋_GBK" w:cs="Times New Roman"/>
          <w:snapToGrid w:val="0"/>
          <w:color w:val="auto"/>
          <w:spacing w:val="0"/>
          <w:w w:val="100"/>
          <w:kern w:val="0"/>
          <w:sz w:val="32"/>
          <w:szCs w:val="32"/>
        </w:rPr>
        <w:t>每年</w:t>
      </w:r>
      <w:r>
        <w:rPr>
          <w:rFonts w:hint="eastAsia" w:eastAsia="方正仿宋_GBK" w:cs="Times New Roman"/>
          <w:snapToGrid w:val="0"/>
          <w:color w:val="auto"/>
          <w:spacing w:val="0"/>
          <w:w w:val="100"/>
          <w:kern w:val="0"/>
          <w:sz w:val="32"/>
          <w:szCs w:val="32"/>
          <w:lang w:val="en-US" w:eastAsia="zh-CN"/>
        </w:rPr>
        <w:t>6月15日和</w:t>
      </w:r>
      <w:r>
        <w:rPr>
          <w:rFonts w:hint="default" w:ascii="Times New Roman" w:hAnsi="Times New Roman" w:eastAsia="方正仿宋_GBK" w:cs="Times New Roman"/>
          <w:snapToGrid w:val="0"/>
          <w:color w:val="auto"/>
          <w:spacing w:val="0"/>
          <w:w w:val="100"/>
          <w:kern w:val="0"/>
          <w:sz w:val="32"/>
          <w:szCs w:val="32"/>
          <w:lang w:val="en-US" w:eastAsia="zh-CN"/>
        </w:rPr>
        <w:t>12</w:t>
      </w:r>
      <w:r>
        <w:rPr>
          <w:rFonts w:hint="default" w:ascii="Times New Roman" w:hAnsi="Times New Roman" w:eastAsia="方正仿宋_GBK" w:cs="Times New Roman"/>
          <w:snapToGrid w:val="0"/>
          <w:color w:val="auto"/>
          <w:spacing w:val="0"/>
          <w:w w:val="100"/>
          <w:kern w:val="0"/>
          <w:sz w:val="32"/>
          <w:szCs w:val="32"/>
        </w:rPr>
        <w:t>月</w:t>
      </w:r>
      <w:r>
        <w:rPr>
          <w:rFonts w:hint="default" w:ascii="Times New Roman" w:hAnsi="Times New Roman" w:eastAsia="方正仿宋_GBK" w:cs="Times New Roman"/>
          <w:snapToGrid w:val="0"/>
          <w:color w:val="auto"/>
          <w:spacing w:val="0"/>
          <w:w w:val="100"/>
          <w:kern w:val="0"/>
          <w:sz w:val="32"/>
          <w:szCs w:val="32"/>
          <w:lang w:val="en-US" w:eastAsia="zh-CN"/>
        </w:rPr>
        <w:t>15</w:t>
      </w:r>
      <w:r>
        <w:rPr>
          <w:rFonts w:hint="default" w:ascii="Times New Roman" w:hAnsi="Times New Roman" w:eastAsia="方正仿宋_GBK" w:cs="Times New Roman"/>
          <w:snapToGrid w:val="0"/>
          <w:color w:val="auto"/>
          <w:spacing w:val="0"/>
          <w:w w:val="100"/>
          <w:kern w:val="0"/>
          <w:sz w:val="32"/>
          <w:szCs w:val="32"/>
        </w:rPr>
        <w:t>日前完成本区域内</w:t>
      </w:r>
      <w:r>
        <w:rPr>
          <w:rFonts w:hint="default" w:ascii="Times New Roman" w:hAnsi="Times New Roman" w:eastAsia="方正仿宋_GBK" w:cs="Times New Roman"/>
          <w:snapToGrid w:val="0"/>
          <w:color w:val="auto"/>
          <w:spacing w:val="0"/>
          <w:w w:val="100"/>
          <w:kern w:val="0"/>
          <w:sz w:val="32"/>
          <w:szCs w:val="32"/>
          <w:lang w:val="en-US" w:eastAsia="zh-CN"/>
        </w:rPr>
        <w:t>当年</w:t>
      </w:r>
      <w:r>
        <w:rPr>
          <w:rFonts w:hint="default" w:ascii="Times New Roman" w:hAnsi="Times New Roman" w:eastAsia="方正仿宋_GBK" w:cs="Times New Roman"/>
          <w:snapToGrid w:val="0"/>
          <w:color w:val="auto"/>
          <w:spacing w:val="0"/>
          <w:w w:val="100"/>
          <w:kern w:val="0"/>
          <w:sz w:val="32"/>
          <w:szCs w:val="32"/>
        </w:rPr>
        <w:t>80—89周岁</w:t>
      </w:r>
      <w:r>
        <w:rPr>
          <w:rFonts w:hint="default" w:ascii="Times New Roman" w:hAnsi="Times New Roman" w:eastAsia="方正仿宋_GBK" w:cs="Times New Roman"/>
          <w:snapToGrid w:val="0"/>
          <w:color w:val="auto"/>
          <w:spacing w:val="0"/>
          <w:w w:val="100"/>
          <w:kern w:val="0"/>
          <w:sz w:val="32"/>
          <w:szCs w:val="32"/>
          <w:lang w:val="en-US" w:eastAsia="zh-CN"/>
        </w:rPr>
        <w:t>和</w:t>
      </w:r>
      <w:r>
        <w:rPr>
          <w:rFonts w:hint="default" w:ascii="Times New Roman" w:hAnsi="Times New Roman" w:eastAsia="方正仿宋_GBK" w:cs="Times New Roman"/>
          <w:snapToGrid w:val="0"/>
          <w:color w:val="auto"/>
          <w:spacing w:val="0"/>
          <w:w w:val="100"/>
          <w:kern w:val="0"/>
          <w:sz w:val="32"/>
          <w:szCs w:val="32"/>
        </w:rPr>
        <w:t>90—99周岁老年人高龄津贴的</w:t>
      </w:r>
      <w:r>
        <w:rPr>
          <w:rFonts w:hint="eastAsia" w:eastAsia="方正仿宋_GBK" w:cs="Times New Roman"/>
          <w:snapToGrid w:val="0"/>
          <w:color w:val="auto"/>
          <w:spacing w:val="0"/>
          <w:w w:val="100"/>
          <w:kern w:val="0"/>
          <w:sz w:val="32"/>
          <w:szCs w:val="32"/>
          <w:lang w:eastAsia="zh-CN"/>
        </w:rPr>
        <w:t>信息采集</w:t>
      </w:r>
      <w:r>
        <w:rPr>
          <w:rFonts w:hint="default" w:ascii="Times New Roman" w:hAnsi="Times New Roman" w:eastAsia="方正仿宋_GBK" w:cs="Times New Roman"/>
          <w:snapToGrid w:val="0"/>
          <w:color w:val="auto"/>
          <w:spacing w:val="0"/>
          <w:w w:val="100"/>
          <w:kern w:val="0"/>
          <w:sz w:val="32"/>
          <w:szCs w:val="32"/>
        </w:rPr>
        <w:t>工作，并向区民政局报送</w:t>
      </w:r>
      <w:r>
        <w:rPr>
          <w:rFonts w:hint="default" w:ascii="Times New Roman" w:hAnsi="Times New Roman" w:eastAsia="方正仿宋_GBK" w:cs="Times New Roman"/>
          <w:snapToGrid w:val="0"/>
          <w:color w:val="auto"/>
          <w:spacing w:val="0"/>
          <w:w w:val="100"/>
          <w:kern w:val="0"/>
          <w:sz w:val="32"/>
          <w:szCs w:val="32"/>
          <w:lang w:eastAsia="zh-CN"/>
        </w:rPr>
        <w:t>《綦江区</w:t>
      </w:r>
      <w:r>
        <w:rPr>
          <w:rFonts w:hint="default" w:ascii="Times New Roman" w:hAnsi="Times New Roman" w:eastAsia="方正仿宋_GBK" w:cs="Times New Roman"/>
          <w:snapToGrid w:val="0"/>
          <w:color w:val="auto"/>
          <w:spacing w:val="0"/>
          <w:w w:val="100"/>
          <w:kern w:val="0"/>
          <w:sz w:val="32"/>
          <w:szCs w:val="32"/>
          <w:u w:val="single"/>
          <w:lang w:val="en-US" w:eastAsia="zh-CN"/>
        </w:rPr>
        <w:t xml:space="preserve">    </w:t>
      </w:r>
      <w:r>
        <w:rPr>
          <w:rFonts w:hint="default" w:ascii="Times New Roman" w:hAnsi="Times New Roman" w:eastAsia="方正仿宋_GBK" w:cs="Times New Roman"/>
          <w:snapToGrid w:val="0"/>
          <w:color w:val="auto"/>
          <w:spacing w:val="0"/>
          <w:w w:val="100"/>
          <w:kern w:val="0"/>
          <w:sz w:val="32"/>
          <w:szCs w:val="32"/>
        </w:rPr>
        <w:t>周岁</w:t>
      </w:r>
      <w:r>
        <w:rPr>
          <w:rFonts w:hint="default" w:ascii="Times New Roman" w:hAnsi="Times New Roman" w:eastAsia="方正仿宋_GBK" w:cs="Times New Roman"/>
          <w:snapToGrid w:val="0"/>
          <w:color w:val="auto"/>
          <w:spacing w:val="0"/>
          <w:w w:val="100"/>
          <w:kern w:val="0"/>
          <w:sz w:val="32"/>
          <w:szCs w:val="32"/>
          <w:lang w:eastAsia="zh-CN"/>
        </w:rPr>
        <w:t>老年人高龄津贴发放花名册》（附件</w:t>
      </w:r>
      <w:r>
        <w:rPr>
          <w:rFonts w:hint="default" w:ascii="Times New Roman" w:hAnsi="Times New Roman" w:eastAsia="方正仿宋_GBK" w:cs="Times New Roman"/>
          <w:snapToGrid w:val="0"/>
          <w:color w:val="auto"/>
          <w:spacing w:val="0"/>
          <w:w w:val="100"/>
          <w:kern w:val="0"/>
          <w:sz w:val="32"/>
          <w:szCs w:val="32"/>
          <w:lang w:val="en-US" w:eastAsia="zh-CN"/>
        </w:rPr>
        <w:t>）</w:t>
      </w:r>
      <w:r>
        <w:rPr>
          <w:rFonts w:hint="default" w:ascii="Times New Roman" w:hAnsi="Times New Roman" w:eastAsia="方正仿宋_GBK" w:cs="Times New Roman"/>
          <w:snapToGrid w:val="0"/>
          <w:color w:val="auto"/>
          <w:spacing w:val="0"/>
          <w:w w:val="100"/>
          <w:kern w:val="0"/>
          <w:sz w:val="32"/>
          <w:szCs w:val="32"/>
        </w:rPr>
        <w:t>纸质件及电子表各一份</w:t>
      </w:r>
      <w:r>
        <w:rPr>
          <w:rFonts w:hint="default" w:ascii="Times New Roman" w:hAnsi="Times New Roman" w:eastAsia="方正仿宋_GBK" w:cs="Times New Roman"/>
          <w:snapToGrid w:val="0"/>
          <w:color w:val="auto"/>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仿宋_GBK" w:cs="Times New Roman"/>
          <w:snapToGrid w:val="0"/>
          <w:color w:val="auto"/>
          <w:spacing w:val="0"/>
          <w:w w:val="100"/>
          <w:kern w:val="0"/>
          <w:sz w:val="32"/>
          <w:szCs w:val="32"/>
          <w:lang w:eastAsia="zh-CN"/>
        </w:rPr>
      </w:pPr>
      <w:r>
        <w:rPr>
          <w:rFonts w:hint="eastAsia" w:ascii="方正仿宋_GBK" w:hAnsi="方正仿宋_GBK" w:eastAsia="方正仿宋_GBK" w:cs="方正仿宋_GBK"/>
          <w:snapToGrid w:val="0"/>
          <w:color w:val="auto"/>
          <w:spacing w:val="0"/>
          <w:w w:val="100"/>
          <w:kern w:val="0"/>
          <w:sz w:val="32"/>
          <w:szCs w:val="32"/>
          <w:lang w:eastAsia="zh-CN"/>
        </w:rPr>
        <w:t>（二）</w:t>
      </w:r>
      <w:r>
        <w:rPr>
          <w:rFonts w:hint="default" w:ascii="Times New Roman" w:hAnsi="Times New Roman" w:eastAsia="方正仿宋_GBK" w:cs="Times New Roman"/>
          <w:snapToGrid w:val="0"/>
          <w:color w:val="auto"/>
          <w:spacing w:val="0"/>
          <w:w w:val="100"/>
          <w:kern w:val="0"/>
          <w:sz w:val="32"/>
          <w:szCs w:val="32"/>
        </w:rPr>
        <w:t>100周岁</w:t>
      </w:r>
      <w:r>
        <w:rPr>
          <w:rFonts w:hint="default" w:ascii="Times New Roman" w:hAnsi="Times New Roman" w:eastAsia="方正仿宋_GBK" w:cs="Times New Roman"/>
          <w:snapToGrid w:val="0"/>
          <w:color w:val="auto"/>
          <w:spacing w:val="0"/>
          <w:w w:val="100"/>
          <w:kern w:val="0"/>
          <w:sz w:val="32"/>
          <w:szCs w:val="32"/>
          <w:lang w:val="en-US" w:eastAsia="zh-CN"/>
        </w:rPr>
        <w:t>及</w:t>
      </w:r>
      <w:r>
        <w:rPr>
          <w:rFonts w:hint="default" w:ascii="Times New Roman" w:hAnsi="Times New Roman" w:eastAsia="方正仿宋_GBK" w:cs="Times New Roman"/>
          <w:snapToGrid w:val="0"/>
          <w:color w:val="auto"/>
          <w:spacing w:val="0"/>
          <w:w w:val="100"/>
          <w:kern w:val="0"/>
          <w:sz w:val="32"/>
          <w:szCs w:val="32"/>
        </w:rPr>
        <w:t>以上老</w:t>
      </w:r>
      <w:r>
        <w:rPr>
          <w:rFonts w:hint="default" w:ascii="Times New Roman" w:hAnsi="Times New Roman" w:eastAsia="方正仿宋_GBK" w:cs="Times New Roman"/>
          <w:snapToGrid w:val="0"/>
          <w:color w:val="auto"/>
          <w:spacing w:val="0"/>
          <w:w w:val="100"/>
          <w:kern w:val="0"/>
          <w:sz w:val="32"/>
          <w:szCs w:val="32"/>
          <w:lang w:val="en-US" w:eastAsia="zh-CN"/>
        </w:rPr>
        <w:t>年</w:t>
      </w:r>
      <w:r>
        <w:rPr>
          <w:rFonts w:hint="default" w:ascii="Times New Roman" w:hAnsi="Times New Roman" w:eastAsia="方正仿宋_GBK" w:cs="Times New Roman"/>
          <w:snapToGrid w:val="0"/>
          <w:color w:val="auto"/>
          <w:spacing w:val="0"/>
          <w:w w:val="100"/>
          <w:kern w:val="0"/>
          <w:sz w:val="32"/>
          <w:szCs w:val="32"/>
        </w:rPr>
        <w:t>人高龄津贴每</w:t>
      </w:r>
      <w:r>
        <w:rPr>
          <w:rFonts w:hint="default" w:ascii="Times New Roman" w:hAnsi="Times New Roman" w:eastAsia="方正仿宋_GBK" w:cs="Times New Roman"/>
          <w:snapToGrid w:val="0"/>
          <w:color w:val="auto"/>
          <w:spacing w:val="0"/>
          <w:w w:val="100"/>
          <w:kern w:val="0"/>
          <w:sz w:val="32"/>
          <w:szCs w:val="32"/>
          <w:lang w:val="en-US" w:eastAsia="zh-CN"/>
        </w:rPr>
        <w:t>月</w:t>
      </w:r>
      <w:r>
        <w:rPr>
          <w:rFonts w:hint="default" w:ascii="Times New Roman" w:hAnsi="Times New Roman" w:eastAsia="方正仿宋_GBK" w:cs="Times New Roman"/>
          <w:snapToGrid w:val="0"/>
          <w:color w:val="auto"/>
          <w:spacing w:val="0"/>
          <w:w w:val="100"/>
          <w:kern w:val="0"/>
          <w:sz w:val="32"/>
          <w:szCs w:val="32"/>
        </w:rPr>
        <w:t>发放</w:t>
      </w:r>
      <w:r>
        <w:rPr>
          <w:rFonts w:hint="default" w:ascii="Times New Roman" w:hAnsi="Times New Roman" w:eastAsia="方正仿宋_GBK" w:cs="Times New Roman"/>
          <w:snapToGrid w:val="0"/>
          <w:color w:val="auto"/>
          <w:spacing w:val="0"/>
          <w:w w:val="100"/>
          <w:kern w:val="0"/>
          <w:sz w:val="32"/>
          <w:szCs w:val="32"/>
          <w:lang w:eastAsia="zh-CN"/>
        </w:rPr>
        <w:t>。</w:t>
      </w:r>
      <w:r>
        <w:rPr>
          <w:rFonts w:hint="default" w:ascii="Times New Roman" w:hAnsi="Times New Roman" w:eastAsia="方正仿宋_GBK" w:cs="Times New Roman"/>
          <w:snapToGrid w:val="0"/>
          <w:color w:val="auto"/>
          <w:spacing w:val="0"/>
          <w:w w:val="100"/>
          <w:kern w:val="0"/>
          <w:sz w:val="32"/>
          <w:szCs w:val="32"/>
        </w:rPr>
        <w:t>各镇街</w:t>
      </w:r>
      <w:r>
        <w:rPr>
          <w:rFonts w:hint="eastAsia" w:eastAsia="方正仿宋_GBK" w:cs="Times New Roman"/>
          <w:snapToGrid w:val="0"/>
          <w:color w:val="auto"/>
          <w:spacing w:val="0"/>
          <w:w w:val="100"/>
          <w:kern w:val="0"/>
          <w:sz w:val="32"/>
          <w:szCs w:val="32"/>
          <w:lang w:eastAsia="zh-CN"/>
        </w:rPr>
        <w:t>于</w:t>
      </w:r>
      <w:r>
        <w:rPr>
          <w:rFonts w:hint="default" w:ascii="Times New Roman" w:hAnsi="Times New Roman" w:eastAsia="方正仿宋_GBK" w:cs="Times New Roman"/>
          <w:snapToGrid w:val="0"/>
          <w:color w:val="auto"/>
          <w:spacing w:val="0"/>
          <w:w w:val="100"/>
          <w:kern w:val="0"/>
          <w:sz w:val="32"/>
          <w:szCs w:val="32"/>
          <w:lang w:val="en-US" w:eastAsia="zh-CN"/>
        </w:rPr>
        <w:t>每月15日前完成</w:t>
      </w:r>
      <w:r>
        <w:rPr>
          <w:rFonts w:hint="default" w:ascii="Times New Roman" w:hAnsi="Times New Roman" w:eastAsia="方正仿宋_GBK" w:cs="Times New Roman"/>
          <w:snapToGrid w:val="0"/>
          <w:color w:val="auto"/>
          <w:spacing w:val="0"/>
          <w:w w:val="100"/>
          <w:kern w:val="0"/>
          <w:sz w:val="32"/>
          <w:szCs w:val="32"/>
        </w:rPr>
        <w:t>本区域内100周岁</w:t>
      </w:r>
      <w:r>
        <w:rPr>
          <w:rFonts w:hint="default" w:ascii="Times New Roman" w:hAnsi="Times New Roman" w:eastAsia="方正仿宋_GBK" w:cs="Times New Roman"/>
          <w:snapToGrid w:val="0"/>
          <w:color w:val="auto"/>
          <w:spacing w:val="0"/>
          <w:w w:val="100"/>
          <w:kern w:val="0"/>
          <w:sz w:val="32"/>
          <w:szCs w:val="32"/>
          <w:lang w:val="en-US" w:eastAsia="zh-CN"/>
        </w:rPr>
        <w:t>及</w:t>
      </w:r>
      <w:r>
        <w:rPr>
          <w:rFonts w:hint="default" w:ascii="Times New Roman" w:hAnsi="Times New Roman" w:eastAsia="方正仿宋_GBK" w:cs="Times New Roman"/>
          <w:snapToGrid w:val="0"/>
          <w:color w:val="auto"/>
          <w:spacing w:val="0"/>
          <w:w w:val="100"/>
          <w:kern w:val="0"/>
          <w:sz w:val="32"/>
          <w:szCs w:val="32"/>
        </w:rPr>
        <w:t>以上老</w:t>
      </w:r>
      <w:r>
        <w:rPr>
          <w:rFonts w:hint="default" w:ascii="Times New Roman" w:hAnsi="Times New Roman" w:eastAsia="方正仿宋_GBK" w:cs="Times New Roman"/>
          <w:snapToGrid w:val="0"/>
          <w:color w:val="auto"/>
          <w:spacing w:val="0"/>
          <w:w w:val="100"/>
          <w:kern w:val="0"/>
          <w:sz w:val="32"/>
          <w:szCs w:val="32"/>
          <w:lang w:val="en-US" w:eastAsia="zh-CN"/>
        </w:rPr>
        <w:t>年</w:t>
      </w:r>
      <w:r>
        <w:rPr>
          <w:rFonts w:hint="default" w:ascii="Times New Roman" w:hAnsi="Times New Roman" w:eastAsia="方正仿宋_GBK" w:cs="Times New Roman"/>
          <w:snapToGrid w:val="0"/>
          <w:color w:val="auto"/>
          <w:spacing w:val="0"/>
          <w:w w:val="100"/>
          <w:kern w:val="0"/>
          <w:sz w:val="32"/>
          <w:szCs w:val="32"/>
        </w:rPr>
        <w:t>人高龄津贴的</w:t>
      </w:r>
      <w:r>
        <w:rPr>
          <w:rFonts w:hint="eastAsia" w:eastAsia="方正仿宋_GBK" w:cs="Times New Roman"/>
          <w:snapToGrid w:val="0"/>
          <w:color w:val="auto"/>
          <w:spacing w:val="0"/>
          <w:w w:val="100"/>
          <w:kern w:val="0"/>
          <w:sz w:val="32"/>
          <w:szCs w:val="32"/>
          <w:lang w:eastAsia="zh-CN"/>
        </w:rPr>
        <w:t>信息采集</w:t>
      </w:r>
      <w:r>
        <w:rPr>
          <w:rFonts w:hint="default" w:ascii="Times New Roman" w:hAnsi="Times New Roman" w:eastAsia="方正仿宋_GBK" w:cs="Times New Roman"/>
          <w:snapToGrid w:val="0"/>
          <w:color w:val="auto"/>
          <w:spacing w:val="0"/>
          <w:w w:val="100"/>
          <w:kern w:val="0"/>
          <w:sz w:val="32"/>
          <w:szCs w:val="32"/>
        </w:rPr>
        <w:t>工作，并向区民政局报送</w:t>
      </w:r>
      <w:r>
        <w:rPr>
          <w:rFonts w:hint="default" w:ascii="Times New Roman" w:hAnsi="Times New Roman" w:eastAsia="方正仿宋_GBK" w:cs="Times New Roman"/>
          <w:snapToGrid w:val="0"/>
          <w:color w:val="auto"/>
          <w:spacing w:val="0"/>
          <w:w w:val="100"/>
          <w:kern w:val="0"/>
          <w:sz w:val="32"/>
          <w:szCs w:val="32"/>
          <w:lang w:eastAsia="zh-CN"/>
        </w:rPr>
        <w:t>《綦江区</w:t>
      </w:r>
      <w:r>
        <w:rPr>
          <w:rFonts w:hint="default" w:ascii="Times New Roman" w:hAnsi="Times New Roman" w:eastAsia="方正仿宋_GBK" w:cs="Times New Roman"/>
          <w:snapToGrid w:val="0"/>
          <w:color w:val="auto"/>
          <w:spacing w:val="0"/>
          <w:w w:val="100"/>
          <w:kern w:val="0"/>
          <w:sz w:val="32"/>
          <w:szCs w:val="32"/>
          <w:u w:val="single"/>
          <w:lang w:val="en-US" w:eastAsia="zh-CN"/>
        </w:rPr>
        <w:t xml:space="preserve">    </w:t>
      </w:r>
      <w:r>
        <w:rPr>
          <w:rFonts w:hint="default" w:ascii="Times New Roman" w:hAnsi="Times New Roman" w:eastAsia="方正仿宋_GBK" w:cs="Times New Roman"/>
          <w:snapToGrid w:val="0"/>
          <w:color w:val="auto"/>
          <w:spacing w:val="0"/>
          <w:w w:val="100"/>
          <w:kern w:val="0"/>
          <w:sz w:val="32"/>
          <w:szCs w:val="32"/>
        </w:rPr>
        <w:t>周岁</w:t>
      </w:r>
      <w:r>
        <w:rPr>
          <w:rFonts w:hint="default" w:ascii="Times New Roman" w:hAnsi="Times New Roman" w:eastAsia="方正仿宋_GBK" w:cs="Times New Roman"/>
          <w:snapToGrid w:val="0"/>
          <w:color w:val="auto"/>
          <w:spacing w:val="0"/>
          <w:w w:val="100"/>
          <w:kern w:val="0"/>
          <w:sz w:val="32"/>
          <w:szCs w:val="32"/>
          <w:lang w:eastAsia="zh-CN"/>
        </w:rPr>
        <w:t>老年人高龄津贴发放花名册》（附件</w:t>
      </w:r>
      <w:r>
        <w:rPr>
          <w:rFonts w:hint="default" w:ascii="Times New Roman" w:hAnsi="Times New Roman" w:eastAsia="方正仿宋_GBK" w:cs="Times New Roman"/>
          <w:snapToGrid w:val="0"/>
          <w:color w:val="auto"/>
          <w:spacing w:val="0"/>
          <w:w w:val="100"/>
          <w:kern w:val="0"/>
          <w:sz w:val="32"/>
          <w:szCs w:val="32"/>
          <w:lang w:val="en-US" w:eastAsia="zh-CN"/>
        </w:rPr>
        <w:t>）</w:t>
      </w:r>
      <w:r>
        <w:rPr>
          <w:rFonts w:hint="default" w:ascii="Times New Roman" w:hAnsi="Times New Roman" w:eastAsia="方正仿宋_GBK" w:cs="Times New Roman"/>
          <w:snapToGrid w:val="0"/>
          <w:color w:val="auto"/>
          <w:spacing w:val="0"/>
          <w:w w:val="100"/>
          <w:kern w:val="0"/>
          <w:sz w:val="32"/>
          <w:szCs w:val="32"/>
        </w:rPr>
        <w:t>纸质件及电子表各一份</w:t>
      </w:r>
      <w:r>
        <w:rPr>
          <w:rFonts w:hint="default" w:ascii="Times New Roman" w:hAnsi="Times New Roman" w:eastAsia="方正仿宋_GBK" w:cs="Times New Roman"/>
          <w:snapToGrid w:val="0"/>
          <w:color w:val="auto"/>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仿宋_GBK" w:cs="Times New Roman"/>
          <w:snapToGrid w:val="0"/>
          <w:color w:val="auto"/>
          <w:spacing w:val="0"/>
          <w:w w:val="100"/>
          <w:kern w:val="0"/>
          <w:sz w:val="32"/>
          <w:szCs w:val="32"/>
          <w:lang w:val="en-US" w:eastAsia="zh-CN" w:bidi="ar-SA"/>
        </w:rPr>
      </w:pPr>
      <w:r>
        <w:rPr>
          <w:rFonts w:hint="eastAsia" w:ascii="方正仿宋_GBK" w:hAnsi="方正仿宋_GBK" w:eastAsia="方正仿宋_GBK" w:cs="方正仿宋_GBK"/>
          <w:snapToGrid w:val="0"/>
          <w:color w:val="auto"/>
          <w:spacing w:val="0"/>
          <w:w w:val="100"/>
          <w:kern w:val="0"/>
          <w:sz w:val="32"/>
          <w:szCs w:val="32"/>
          <w:lang w:val="en-US" w:eastAsia="zh-CN" w:bidi="ar-SA"/>
        </w:rPr>
        <w:t>（三）</w:t>
      </w:r>
      <w:r>
        <w:rPr>
          <w:rFonts w:hint="default" w:ascii="Times New Roman" w:hAnsi="Times New Roman" w:eastAsia="方正仿宋_GBK" w:cs="Times New Roman"/>
          <w:snapToGrid w:val="0"/>
          <w:color w:val="auto"/>
          <w:spacing w:val="0"/>
          <w:w w:val="100"/>
          <w:kern w:val="0"/>
          <w:sz w:val="32"/>
          <w:szCs w:val="32"/>
          <w:lang w:val="en-US" w:eastAsia="zh-CN" w:bidi="ar-SA"/>
        </w:rPr>
        <w:t>高龄津贴实行按月计算，</w:t>
      </w:r>
      <w:r>
        <w:rPr>
          <w:rFonts w:hint="eastAsia" w:ascii="Times New Roman" w:hAnsi="Times New Roman" w:eastAsia="方正仿宋_GBK" w:cs="Times New Roman"/>
          <w:snapToGrid w:val="0"/>
          <w:color w:val="auto"/>
          <w:spacing w:val="0"/>
          <w:w w:val="100"/>
          <w:kern w:val="0"/>
          <w:sz w:val="32"/>
          <w:szCs w:val="32"/>
          <w:lang w:val="en-US" w:eastAsia="zh-CN" w:bidi="ar-SA"/>
        </w:rPr>
        <w:t>自</w:t>
      </w:r>
      <w:r>
        <w:rPr>
          <w:rFonts w:hint="default" w:ascii="Times New Roman" w:hAnsi="Times New Roman" w:eastAsia="方正仿宋_GBK" w:cs="Times New Roman"/>
          <w:snapToGrid w:val="0"/>
          <w:color w:val="auto"/>
          <w:spacing w:val="0"/>
          <w:w w:val="100"/>
          <w:kern w:val="0"/>
          <w:sz w:val="32"/>
          <w:szCs w:val="32"/>
          <w:lang w:val="en-US" w:eastAsia="zh-CN" w:bidi="ar-SA"/>
        </w:rPr>
        <w:t>年满上述周岁</w:t>
      </w:r>
      <w:r>
        <w:rPr>
          <w:rFonts w:hint="eastAsia" w:ascii="Times New Roman" w:hAnsi="Times New Roman" w:eastAsia="方正仿宋_GBK" w:cs="Times New Roman"/>
          <w:snapToGrid w:val="0"/>
          <w:color w:val="auto"/>
          <w:spacing w:val="0"/>
          <w:w w:val="100"/>
          <w:kern w:val="0"/>
          <w:sz w:val="32"/>
          <w:szCs w:val="32"/>
          <w:lang w:val="en-US" w:eastAsia="zh-CN" w:bidi="ar-SA"/>
        </w:rPr>
        <w:t>次</w:t>
      </w:r>
      <w:r>
        <w:rPr>
          <w:rFonts w:hint="default" w:ascii="Times New Roman" w:hAnsi="Times New Roman" w:eastAsia="方正仿宋_GBK" w:cs="Times New Roman"/>
          <w:snapToGrid w:val="0"/>
          <w:color w:val="auto"/>
          <w:spacing w:val="0"/>
          <w:w w:val="100"/>
          <w:kern w:val="0"/>
          <w:sz w:val="32"/>
          <w:szCs w:val="32"/>
          <w:lang w:val="en-US" w:eastAsia="zh-CN" w:bidi="ar-SA"/>
        </w:rPr>
        <w:t>月享受（</w:t>
      </w:r>
      <w:r>
        <w:rPr>
          <w:rFonts w:hint="eastAsia" w:ascii="Times New Roman" w:hAnsi="Times New Roman" w:eastAsia="方正仿宋_GBK" w:cs="Times New Roman"/>
          <w:snapToGrid w:val="0"/>
          <w:color w:val="auto"/>
          <w:spacing w:val="0"/>
          <w:w w:val="100"/>
          <w:kern w:val="0"/>
          <w:sz w:val="32"/>
          <w:szCs w:val="32"/>
          <w:lang w:val="en-US" w:eastAsia="zh-CN" w:bidi="ar-SA"/>
        </w:rPr>
        <w:t>因各种原因未采集到信息的，从补齐信息采集次</w:t>
      </w:r>
      <w:r>
        <w:rPr>
          <w:rFonts w:hint="default" w:ascii="Times New Roman" w:hAnsi="Times New Roman" w:eastAsia="方正仿宋_GBK" w:cs="Times New Roman"/>
          <w:snapToGrid w:val="0"/>
          <w:color w:val="auto"/>
          <w:spacing w:val="0"/>
          <w:w w:val="100"/>
          <w:kern w:val="0"/>
          <w:sz w:val="32"/>
          <w:szCs w:val="32"/>
          <w:lang w:val="en-US" w:eastAsia="zh-CN" w:bidi="ar-SA"/>
        </w:rPr>
        <w:t>月</w:t>
      </w:r>
      <w:r>
        <w:rPr>
          <w:rFonts w:hint="eastAsia" w:ascii="Times New Roman" w:hAnsi="Times New Roman" w:eastAsia="方正仿宋_GBK" w:cs="Times New Roman"/>
          <w:snapToGrid w:val="0"/>
          <w:color w:val="auto"/>
          <w:spacing w:val="0"/>
          <w:w w:val="100"/>
          <w:kern w:val="0"/>
          <w:sz w:val="32"/>
          <w:szCs w:val="32"/>
          <w:lang w:val="en-US" w:eastAsia="zh-CN" w:bidi="ar-SA"/>
        </w:rPr>
        <w:t>起</w:t>
      </w:r>
      <w:r>
        <w:rPr>
          <w:rFonts w:hint="default" w:ascii="Times New Roman" w:hAnsi="Times New Roman" w:eastAsia="方正仿宋_GBK" w:cs="Times New Roman"/>
          <w:snapToGrid w:val="0"/>
          <w:color w:val="auto"/>
          <w:spacing w:val="0"/>
          <w:w w:val="100"/>
          <w:kern w:val="0"/>
          <w:sz w:val="32"/>
          <w:szCs w:val="32"/>
          <w:lang w:val="en-US" w:eastAsia="zh-CN" w:bidi="ar-SA"/>
        </w:rPr>
        <w:t>补发自政策开始享受之日至</w:t>
      </w:r>
      <w:r>
        <w:rPr>
          <w:rFonts w:hint="eastAsia" w:ascii="Times New Roman" w:hAnsi="Times New Roman" w:eastAsia="方正仿宋_GBK" w:cs="Times New Roman"/>
          <w:snapToGrid w:val="0"/>
          <w:color w:val="auto"/>
          <w:spacing w:val="0"/>
          <w:w w:val="100"/>
          <w:kern w:val="0"/>
          <w:sz w:val="32"/>
          <w:szCs w:val="32"/>
          <w:lang w:val="en-US" w:eastAsia="zh-CN" w:bidi="ar-SA"/>
        </w:rPr>
        <w:t>前一发放时间节点的</w:t>
      </w:r>
      <w:r>
        <w:rPr>
          <w:rFonts w:hint="default" w:ascii="Times New Roman" w:hAnsi="Times New Roman" w:eastAsia="方正仿宋_GBK" w:cs="Times New Roman"/>
          <w:snapToGrid w:val="0"/>
          <w:color w:val="auto"/>
          <w:spacing w:val="0"/>
          <w:w w:val="100"/>
          <w:kern w:val="0"/>
          <w:sz w:val="32"/>
          <w:szCs w:val="32"/>
          <w:lang w:val="en-US" w:eastAsia="zh-CN" w:bidi="ar-SA"/>
        </w:rPr>
        <w:t>高龄津贴；已享受高龄津贴的老年人，享受标准随年龄增加自动调标，无需再申报），到死亡后次月终止；户口迁出的，从户口迁出后次月终止；户口迁入的，从户口迁入后次月起开始享受。</w:t>
      </w:r>
    </w:p>
    <w:p>
      <w:pPr>
        <w:pStyle w:val="17"/>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default" w:ascii="Times New Roman" w:hAnsi="Times New Roman" w:eastAsia="方正黑体_GBK" w:cs="Times New Roman"/>
          <w:snapToGrid w:val="0"/>
          <w:color w:val="auto"/>
          <w:spacing w:val="0"/>
          <w:w w:val="100"/>
          <w:kern w:val="0"/>
          <w:sz w:val="32"/>
          <w:szCs w:val="32"/>
          <w:lang w:val="en-US" w:eastAsia="zh-CN" w:bidi="ar-SA"/>
        </w:rPr>
      </w:pPr>
      <w:r>
        <w:rPr>
          <w:rFonts w:hint="eastAsia" w:ascii="Times New Roman" w:hAnsi="Times New Roman" w:eastAsia="方正黑体_GBK" w:cs="Times New Roman"/>
          <w:snapToGrid w:val="0"/>
          <w:color w:val="auto"/>
          <w:spacing w:val="0"/>
          <w:w w:val="100"/>
          <w:kern w:val="0"/>
          <w:sz w:val="32"/>
          <w:szCs w:val="32"/>
          <w:lang w:val="en-US" w:eastAsia="zh-CN" w:bidi="ar-SA"/>
        </w:rPr>
        <w:t>四、</w:t>
      </w:r>
      <w:r>
        <w:rPr>
          <w:rFonts w:hint="default" w:ascii="Times New Roman" w:hAnsi="Times New Roman" w:eastAsia="方正黑体_GBK" w:cs="Times New Roman"/>
          <w:snapToGrid w:val="0"/>
          <w:color w:val="auto"/>
          <w:spacing w:val="0"/>
          <w:w w:val="100"/>
          <w:kern w:val="0"/>
          <w:sz w:val="32"/>
          <w:szCs w:val="32"/>
          <w:lang w:val="en-US" w:eastAsia="zh-CN" w:bidi="ar-SA"/>
        </w:rPr>
        <w:t>申请发放程序</w:t>
      </w:r>
    </w:p>
    <w:p>
      <w:pPr>
        <w:keepNext w:val="0"/>
        <w:keepLines w:val="0"/>
        <w:pageBreakBefore w:val="0"/>
        <w:kinsoku/>
        <w:wordWrap/>
        <w:overflowPunct/>
        <w:topLinePunct w:val="0"/>
        <w:bidi w:val="0"/>
        <w:spacing w:line="576" w:lineRule="exact"/>
        <w:textAlignment w:val="auto"/>
        <w:rPr>
          <w:rFonts w:hint="default"/>
          <w:lang w:val="en-US" w:eastAsia="zh-CN"/>
        </w:rPr>
      </w:pPr>
      <w:r>
        <w:rPr>
          <w:rFonts w:hint="eastAsia" w:eastAsia="方正黑体_GBK" w:cs="Times New Roman"/>
          <w:snapToGrid w:val="0"/>
          <w:color w:val="auto"/>
          <w:spacing w:val="0"/>
          <w:w w:val="100"/>
          <w:kern w:val="0"/>
          <w:sz w:val="32"/>
          <w:szCs w:val="32"/>
          <w:lang w:val="en-US" w:eastAsia="zh-CN" w:bidi="ar-SA"/>
        </w:rPr>
        <w:t xml:space="preserve">    </w:t>
      </w:r>
      <w:r>
        <w:rPr>
          <w:rFonts w:hint="eastAsia" w:ascii="Times New Roman" w:hAnsi="Times New Roman" w:eastAsia="方正仿宋_GBK" w:cs="Times New Roman"/>
          <w:snapToGrid w:val="0"/>
          <w:color w:val="auto"/>
          <w:spacing w:val="0"/>
          <w:w w:val="100"/>
          <w:kern w:val="0"/>
          <w:sz w:val="32"/>
          <w:szCs w:val="32"/>
          <w:lang w:val="en-US" w:eastAsia="zh-CN" w:bidi="ar-SA"/>
        </w:rPr>
        <w:t>老年人高龄津贴发放实行“免申即享”，由区级</w:t>
      </w:r>
      <w:r>
        <w:rPr>
          <w:rFonts w:hint="eastAsia" w:eastAsia="方正仿宋_GBK" w:cs="Times New Roman"/>
          <w:snapToGrid w:val="0"/>
          <w:color w:val="auto"/>
          <w:spacing w:val="0"/>
          <w:w w:val="100"/>
          <w:kern w:val="0"/>
          <w:sz w:val="32"/>
          <w:szCs w:val="32"/>
          <w:lang w:val="en-US" w:eastAsia="zh-CN" w:bidi="ar-SA"/>
        </w:rPr>
        <w:t>下发初步名册，经村（社区）、镇街核定后发放，简化审批程序。</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40" w:firstLineChars="200"/>
        <w:jc w:val="both"/>
        <w:textAlignment w:val="auto"/>
        <w:outlineLvl w:val="9"/>
        <w:rPr>
          <w:rFonts w:hint="default" w:ascii="Times New Roman" w:hAnsi="Times New Roman" w:eastAsia="方正仿宋_GBK" w:cs="Times New Roman"/>
          <w:snapToGrid w:val="0"/>
          <w:color w:val="auto"/>
          <w:spacing w:val="0"/>
          <w:w w:val="100"/>
          <w:kern w:val="0"/>
          <w:sz w:val="32"/>
          <w:szCs w:val="32"/>
        </w:rPr>
      </w:pPr>
      <w:r>
        <w:rPr>
          <w:rFonts w:hint="eastAsia" w:ascii="方正仿宋_GBK" w:hAnsi="方正仿宋_GBK" w:eastAsia="方正仿宋_GBK" w:cs="方正仿宋_GBK"/>
          <w:snapToGrid w:val="0"/>
          <w:color w:val="auto"/>
          <w:spacing w:val="0"/>
          <w:w w:val="100"/>
          <w:kern w:val="0"/>
          <w:sz w:val="32"/>
          <w:szCs w:val="32"/>
          <w:lang w:val="en-US" w:eastAsia="zh-CN"/>
        </w:rPr>
        <w:t>（一）信息采集。</w:t>
      </w:r>
      <w:r>
        <w:rPr>
          <w:rFonts w:hint="eastAsia" w:ascii="Times New Roman" w:hAnsi="Times New Roman" w:eastAsia="方正仿宋_GBK" w:cs="Times New Roman"/>
          <w:snapToGrid w:val="0"/>
          <w:color w:val="auto"/>
          <w:spacing w:val="0"/>
          <w:w w:val="100"/>
          <w:kern w:val="0"/>
          <w:sz w:val="32"/>
          <w:szCs w:val="32"/>
          <w:lang w:val="en-US" w:eastAsia="zh-CN" w:bidi="ar-SA"/>
        </w:rPr>
        <w:t>各村（居）</w:t>
      </w:r>
      <w:r>
        <w:rPr>
          <w:rFonts w:hint="default" w:ascii="Times New Roman" w:hAnsi="Times New Roman" w:eastAsia="方正仿宋_GBK" w:cs="Times New Roman"/>
          <w:snapToGrid w:val="0"/>
          <w:color w:val="auto"/>
          <w:spacing w:val="0"/>
          <w:w w:val="100"/>
          <w:kern w:val="0"/>
          <w:sz w:val="32"/>
          <w:szCs w:val="32"/>
          <w:lang w:val="en-US" w:eastAsia="zh-CN" w:bidi="ar-SA"/>
        </w:rPr>
        <w:t>民委员会</w:t>
      </w:r>
      <w:r>
        <w:rPr>
          <w:rFonts w:hint="eastAsia" w:eastAsia="方正仿宋_GBK" w:cs="Times New Roman"/>
          <w:snapToGrid w:val="0"/>
          <w:color w:val="auto"/>
          <w:spacing w:val="0"/>
          <w:w w:val="100"/>
          <w:kern w:val="0"/>
          <w:sz w:val="32"/>
          <w:szCs w:val="32"/>
          <w:lang w:val="en-US" w:eastAsia="zh-CN" w:bidi="ar-SA"/>
        </w:rPr>
        <w:t>根据区级下发名册，按照</w:t>
      </w:r>
      <w:r>
        <w:rPr>
          <w:rFonts w:hint="default" w:ascii="Times New Roman" w:hAnsi="Times New Roman" w:eastAsia="方正仿宋_GBK" w:cs="Times New Roman"/>
          <w:snapToGrid w:val="0"/>
          <w:color w:val="auto"/>
          <w:spacing w:val="0"/>
          <w:w w:val="100"/>
          <w:kern w:val="0"/>
          <w:sz w:val="32"/>
          <w:szCs w:val="32"/>
          <w:lang w:eastAsia="zh-CN"/>
        </w:rPr>
        <w:t>《綦江区</w:t>
      </w:r>
      <w:r>
        <w:rPr>
          <w:rFonts w:hint="default" w:ascii="Times New Roman" w:hAnsi="Times New Roman" w:eastAsia="方正仿宋_GBK" w:cs="Times New Roman"/>
          <w:snapToGrid w:val="0"/>
          <w:color w:val="auto"/>
          <w:spacing w:val="0"/>
          <w:w w:val="100"/>
          <w:kern w:val="0"/>
          <w:sz w:val="32"/>
          <w:szCs w:val="32"/>
          <w:u w:val="single"/>
          <w:lang w:val="en-US" w:eastAsia="zh-CN"/>
        </w:rPr>
        <w:t xml:space="preserve">    </w:t>
      </w:r>
      <w:r>
        <w:rPr>
          <w:rFonts w:hint="default" w:ascii="Times New Roman" w:hAnsi="Times New Roman" w:eastAsia="方正仿宋_GBK" w:cs="Times New Roman"/>
          <w:snapToGrid w:val="0"/>
          <w:color w:val="auto"/>
          <w:spacing w:val="0"/>
          <w:w w:val="100"/>
          <w:kern w:val="0"/>
          <w:sz w:val="32"/>
          <w:szCs w:val="32"/>
        </w:rPr>
        <w:t>周岁</w:t>
      </w:r>
      <w:r>
        <w:rPr>
          <w:rFonts w:hint="default" w:ascii="Times New Roman" w:hAnsi="Times New Roman" w:eastAsia="方正仿宋_GBK" w:cs="Times New Roman"/>
          <w:snapToGrid w:val="0"/>
          <w:color w:val="auto"/>
          <w:spacing w:val="0"/>
          <w:w w:val="100"/>
          <w:kern w:val="0"/>
          <w:sz w:val="32"/>
          <w:szCs w:val="32"/>
          <w:lang w:eastAsia="zh-CN"/>
        </w:rPr>
        <w:t>老年人高龄津贴发放花名册》</w:t>
      </w:r>
      <w:r>
        <w:rPr>
          <w:rFonts w:hint="eastAsia" w:eastAsia="方正仿宋_GBK" w:cs="Times New Roman"/>
          <w:snapToGrid w:val="0"/>
          <w:color w:val="auto"/>
          <w:spacing w:val="0"/>
          <w:w w:val="100"/>
          <w:kern w:val="0"/>
          <w:sz w:val="32"/>
          <w:szCs w:val="32"/>
          <w:lang w:eastAsia="zh-CN"/>
        </w:rPr>
        <w:t>（</w:t>
      </w:r>
      <w:r>
        <w:rPr>
          <w:rFonts w:hint="eastAsia" w:eastAsia="方正仿宋_GBK" w:cs="Times New Roman"/>
          <w:snapToGrid w:val="0"/>
          <w:color w:val="auto"/>
          <w:spacing w:val="0"/>
          <w:w w:val="100"/>
          <w:kern w:val="0"/>
          <w:sz w:val="32"/>
          <w:szCs w:val="32"/>
          <w:lang w:val="en-US" w:eastAsia="zh-CN" w:bidi="ar-SA"/>
        </w:rPr>
        <w:t>附件</w:t>
      </w:r>
      <w:r>
        <w:rPr>
          <w:rFonts w:hint="default" w:ascii="Times New Roman" w:hAnsi="Times New Roman" w:eastAsia="方正仿宋_GBK" w:cs="Times New Roman"/>
          <w:snapToGrid w:val="0"/>
          <w:color w:val="auto"/>
          <w:spacing w:val="0"/>
          <w:w w:val="100"/>
          <w:kern w:val="0"/>
          <w:sz w:val="32"/>
          <w:szCs w:val="32"/>
          <w:lang w:val="en-US" w:eastAsia="zh-CN" w:bidi="ar-SA"/>
        </w:rPr>
        <w:t>1</w:t>
      </w:r>
      <w:r>
        <w:rPr>
          <w:rFonts w:hint="eastAsia" w:eastAsia="方正仿宋_GBK" w:cs="Times New Roman"/>
          <w:snapToGrid w:val="0"/>
          <w:color w:val="auto"/>
          <w:spacing w:val="0"/>
          <w:w w:val="100"/>
          <w:kern w:val="0"/>
          <w:sz w:val="32"/>
          <w:szCs w:val="32"/>
          <w:lang w:val="en-US" w:eastAsia="zh-CN" w:bidi="ar-SA"/>
        </w:rPr>
        <w:t>）要求进行信息采集和</w:t>
      </w:r>
      <w:r>
        <w:rPr>
          <w:rFonts w:hint="default" w:ascii="Times New Roman" w:hAnsi="Times New Roman" w:eastAsia="方正仿宋_GBK" w:cs="Times New Roman"/>
          <w:snapToGrid w:val="0"/>
          <w:color w:val="auto"/>
          <w:spacing w:val="0"/>
          <w:w w:val="100"/>
          <w:kern w:val="0"/>
          <w:sz w:val="32"/>
          <w:szCs w:val="32"/>
        </w:rPr>
        <w:t>初审</w:t>
      </w:r>
      <w:r>
        <w:rPr>
          <w:rFonts w:hint="default" w:ascii="Times New Roman" w:hAnsi="Times New Roman" w:eastAsia="方正仿宋_GBK" w:cs="Times New Roman"/>
          <w:snapToGrid w:val="0"/>
          <w:color w:val="auto"/>
          <w:spacing w:val="0"/>
          <w:w w:val="1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40" w:firstLineChars="200"/>
        <w:jc w:val="both"/>
        <w:textAlignment w:val="auto"/>
        <w:outlineLvl w:val="9"/>
        <w:rPr>
          <w:rFonts w:hint="default" w:ascii="Times New Roman" w:hAnsi="Times New Roman" w:eastAsia="方正仿宋_GBK" w:cs="Times New Roman"/>
          <w:snapToGrid w:val="0"/>
          <w:color w:val="auto"/>
          <w:spacing w:val="0"/>
          <w:w w:val="100"/>
          <w:kern w:val="0"/>
          <w:sz w:val="32"/>
          <w:szCs w:val="32"/>
        </w:rPr>
      </w:pPr>
      <w:r>
        <w:rPr>
          <w:rFonts w:hint="eastAsia" w:ascii="方正仿宋_GBK" w:hAnsi="方正仿宋_GBK" w:eastAsia="方正仿宋_GBK" w:cs="方正仿宋_GBK"/>
          <w:snapToGrid w:val="0"/>
          <w:color w:val="auto"/>
          <w:spacing w:val="0"/>
          <w:w w:val="100"/>
          <w:kern w:val="0"/>
          <w:sz w:val="32"/>
          <w:szCs w:val="32"/>
          <w:lang w:val="en-US" w:eastAsia="zh-CN"/>
        </w:rPr>
        <w:t>（二）审核与审批。</w:t>
      </w:r>
      <w:r>
        <w:rPr>
          <w:rFonts w:hint="default" w:ascii="Times New Roman" w:hAnsi="Times New Roman" w:eastAsia="方正仿宋_GBK" w:cs="Times New Roman"/>
          <w:snapToGrid w:val="0"/>
          <w:color w:val="auto"/>
          <w:spacing w:val="0"/>
          <w:w w:val="100"/>
          <w:kern w:val="0"/>
          <w:sz w:val="32"/>
          <w:szCs w:val="32"/>
        </w:rPr>
        <w:t>初审通过的由各村（</w:t>
      </w:r>
      <w:r>
        <w:rPr>
          <w:rFonts w:hint="default" w:ascii="Times New Roman" w:hAnsi="Times New Roman" w:eastAsia="方正仿宋_GBK" w:cs="Times New Roman"/>
          <w:snapToGrid w:val="0"/>
          <w:color w:val="auto"/>
          <w:spacing w:val="0"/>
          <w:w w:val="100"/>
          <w:kern w:val="0"/>
          <w:sz w:val="32"/>
          <w:szCs w:val="32"/>
          <w:lang w:val="en-US" w:eastAsia="zh-CN"/>
        </w:rPr>
        <w:t>居</w:t>
      </w:r>
      <w:r>
        <w:rPr>
          <w:rFonts w:hint="default" w:ascii="Times New Roman" w:hAnsi="Times New Roman" w:eastAsia="方正仿宋_GBK" w:cs="Times New Roman"/>
          <w:snapToGrid w:val="0"/>
          <w:color w:val="auto"/>
          <w:spacing w:val="0"/>
          <w:w w:val="100"/>
          <w:kern w:val="0"/>
          <w:sz w:val="32"/>
          <w:szCs w:val="32"/>
        </w:rPr>
        <w:t>）民委员会将</w:t>
      </w:r>
      <w:r>
        <w:rPr>
          <w:rFonts w:hint="default" w:ascii="Times New Roman" w:hAnsi="Times New Roman" w:eastAsia="方正仿宋_GBK" w:cs="Times New Roman"/>
          <w:snapToGrid w:val="0"/>
          <w:color w:val="auto"/>
          <w:spacing w:val="0"/>
          <w:w w:val="100"/>
          <w:kern w:val="0"/>
          <w:sz w:val="32"/>
          <w:szCs w:val="32"/>
          <w:lang w:eastAsia="zh-CN"/>
        </w:rPr>
        <w:t>《綦江区</w:t>
      </w:r>
      <w:r>
        <w:rPr>
          <w:rFonts w:hint="default" w:ascii="Times New Roman" w:hAnsi="Times New Roman" w:eastAsia="方正仿宋_GBK" w:cs="Times New Roman"/>
          <w:snapToGrid w:val="0"/>
          <w:color w:val="auto"/>
          <w:spacing w:val="0"/>
          <w:w w:val="100"/>
          <w:kern w:val="0"/>
          <w:sz w:val="32"/>
          <w:szCs w:val="32"/>
          <w:u w:val="single"/>
          <w:lang w:val="en-US" w:eastAsia="zh-CN"/>
        </w:rPr>
        <w:t xml:space="preserve">    </w:t>
      </w:r>
      <w:r>
        <w:rPr>
          <w:rFonts w:hint="default" w:ascii="Times New Roman" w:hAnsi="Times New Roman" w:eastAsia="方正仿宋_GBK" w:cs="Times New Roman"/>
          <w:snapToGrid w:val="0"/>
          <w:color w:val="auto"/>
          <w:spacing w:val="0"/>
          <w:w w:val="100"/>
          <w:kern w:val="0"/>
          <w:sz w:val="32"/>
          <w:szCs w:val="32"/>
        </w:rPr>
        <w:t>周岁</w:t>
      </w:r>
      <w:r>
        <w:rPr>
          <w:rFonts w:hint="default" w:ascii="Times New Roman" w:hAnsi="Times New Roman" w:eastAsia="方正仿宋_GBK" w:cs="Times New Roman"/>
          <w:snapToGrid w:val="0"/>
          <w:color w:val="auto"/>
          <w:spacing w:val="0"/>
          <w:w w:val="100"/>
          <w:kern w:val="0"/>
          <w:sz w:val="32"/>
          <w:szCs w:val="32"/>
          <w:lang w:eastAsia="zh-CN"/>
        </w:rPr>
        <w:t>老年人高龄津贴发放花名册》</w:t>
      </w:r>
      <w:r>
        <w:rPr>
          <w:rFonts w:hint="eastAsia" w:eastAsia="方正仿宋_GBK" w:cs="Times New Roman"/>
          <w:snapToGrid w:val="0"/>
          <w:color w:val="auto"/>
          <w:spacing w:val="0"/>
          <w:w w:val="100"/>
          <w:kern w:val="0"/>
          <w:sz w:val="32"/>
          <w:szCs w:val="32"/>
          <w:lang w:eastAsia="zh-CN"/>
        </w:rPr>
        <w:t>（</w:t>
      </w:r>
      <w:r>
        <w:rPr>
          <w:rFonts w:hint="eastAsia" w:eastAsia="方正仿宋_GBK" w:cs="Times New Roman"/>
          <w:snapToGrid w:val="0"/>
          <w:color w:val="auto"/>
          <w:spacing w:val="0"/>
          <w:w w:val="100"/>
          <w:kern w:val="0"/>
          <w:sz w:val="32"/>
          <w:szCs w:val="32"/>
          <w:lang w:val="en-US" w:eastAsia="zh-CN" w:bidi="ar-SA"/>
        </w:rPr>
        <w:t>附件</w:t>
      </w:r>
      <w:r>
        <w:rPr>
          <w:rFonts w:hint="default" w:ascii="Times New Roman" w:hAnsi="Times New Roman" w:eastAsia="方正仿宋_GBK" w:cs="Times New Roman"/>
          <w:snapToGrid w:val="0"/>
          <w:color w:val="auto"/>
          <w:spacing w:val="0"/>
          <w:w w:val="100"/>
          <w:kern w:val="0"/>
          <w:sz w:val="32"/>
          <w:szCs w:val="32"/>
          <w:lang w:val="en-US" w:eastAsia="zh-CN" w:bidi="ar-SA"/>
        </w:rPr>
        <w:t>1</w:t>
      </w:r>
      <w:r>
        <w:rPr>
          <w:rFonts w:hint="eastAsia" w:eastAsia="方正仿宋_GBK" w:cs="Times New Roman"/>
          <w:snapToGrid w:val="0"/>
          <w:color w:val="auto"/>
          <w:spacing w:val="0"/>
          <w:w w:val="100"/>
          <w:kern w:val="0"/>
          <w:sz w:val="32"/>
          <w:szCs w:val="32"/>
          <w:lang w:val="en-US" w:eastAsia="zh-CN" w:bidi="ar-SA"/>
        </w:rPr>
        <w:t>）</w:t>
      </w:r>
      <w:r>
        <w:rPr>
          <w:rFonts w:hint="default" w:ascii="Times New Roman" w:hAnsi="Times New Roman" w:eastAsia="方正仿宋_GBK" w:cs="Times New Roman"/>
          <w:snapToGrid w:val="0"/>
          <w:color w:val="auto"/>
          <w:spacing w:val="0"/>
          <w:w w:val="100"/>
          <w:kern w:val="0"/>
          <w:sz w:val="32"/>
          <w:szCs w:val="32"/>
        </w:rPr>
        <w:t>报镇街审核</w:t>
      </w:r>
      <w:r>
        <w:rPr>
          <w:rFonts w:hint="default" w:ascii="Times New Roman" w:hAnsi="Times New Roman" w:eastAsia="方正仿宋_GBK" w:cs="Times New Roman"/>
          <w:snapToGrid w:val="0"/>
          <w:color w:val="auto"/>
          <w:spacing w:val="0"/>
          <w:w w:val="100"/>
          <w:kern w:val="0"/>
          <w:sz w:val="32"/>
          <w:szCs w:val="32"/>
          <w:lang w:eastAsia="zh-CN"/>
        </w:rPr>
        <w:t>与审批。</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40" w:firstLineChars="200"/>
        <w:jc w:val="both"/>
        <w:textAlignment w:val="auto"/>
        <w:outlineLvl w:val="9"/>
        <w:rPr>
          <w:rFonts w:hint="default" w:ascii="Times New Roman" w:hAnsi="Times New Roman" w:eastAsia="方正仿宋_GBK" w:cs="Times New Roman"/>
          <w:snapToGrid w:val="0"/>
          <w:color w:val="auto"/>
          <w:spacing w:val="0"/>
          <w:w w:val="100"/>
          <w:kern w:val="0"/>
          <w:sz w:val="32"/>
          <w:szCs w:val="32"/>
          <w:lang w:eastAsia="zh-CN"/>
        </w:rPr>
      </w:pPr>
      <w:r>
        <w:rPr>
          <w:rFonts w:hint="eastAsia" w:ascii="方正仿宋_GBK" w:hAnsi="方正仿宋_GBK" w:eastAsia="方正仿宋_GBK" w:cs="方正仿宋_GBK"/>
          <w:snapToGrid w:val="0"/>
          <w:color w:val="auto"/>
          <w:spacing w:val="0"/>
          <w:w w:val="100"/>
          <w:kern w:val="0"/>
          <w:sz w:val="32"/>
          <w:szCs w:val="32"/>
          <w:lang w:val="en-US" w:eastAsia="zh-CN"/>
        </w:rPr>
        <w:t>（三）公示。</w:t>
      </w:r>
      <w:r>
        <w:rPr>
          <w:rFonts w:hint="default" w:ascii="Times New Roman" w:hAnsi="Times New Roman" w:eastAsia="方正仿宋_GBK" w:cs="Times New Roman"/>
          <w:snapToGrid w:val="0"/>
          <w:color w:val="auto"/>
          <w:spacing w:val="0"/>
          <w:w w:val="100"/>
          <w:kern w:val="0"/>
          <w:sz w:val="32"/>
          <w:szCs w:val="32"/>
        </w:rPr>
        <w:t>镇街审核完成后将名单返回各村（</w:t>
      </w:r>
      <w:r>
        <w:rPr>
          <w:rFonts w:hint="default" w:ascii="Times New Roman" w:hAnsi="Times New Roman" w:eastAsia="方正仿宋_GBK" w:cs="Times New Roman"/>
          <w:snapToGrid w:val="0"/>
          <w:color w:val="auto"/>
          <w:spacing w:val="0"/>
          <w:w w:val="100"/>
          <w:kern w:val="0"/>
          <w:sz w:val="32"/>
          <w:szCs w:val="32"/>
          <w:lang w:val="en-US" w:eastAsia="zh-CN"/>
        </w:rPr>
        <w:t>居</w:t>
      </w:r>
      <w:r>
        <w:rPr>
          <w:rFonts w:hint="default" w:ascii="Times New Roman" w:hAnsi="Times New Roman" w:eastAsia="方正仿宋_GBK" w:cs="Times New Roman"/>
          <w:snapToGrid w:val="0"/>
          <w:color w:val="auto"/>
          <w:spacing w:val="0"/>
          <w:w w:val="100"/>
          <w:kern w:val="0"/>
          <w:sz w:val="32"/>
          <w:szCs w:val="32"/>
        </w:rPr>
        <w:t>）民委员会进行公示</w:t>
      </w:r>
      <w:r>
        <w:rPr>
          <w:rFonts w:hint="default" w:ascii="Times New Roman" w:hAnsi="Times New Roman" w:eastAsia="方正仿宋_GBK" w:cs="Times New Roman"/>
          <w:snapToGrid w:val="0"/>
          <w:color w:val="auto"/>
          <w:spacing w:val="0"/>
          <w:w w:val="100"/>
          <w:kern w:val="0"/>
          <w:sz w:val="32"/>
          <w:szCs w:val="32"/>
          <w:lang w:eastAsia="zh-CN"/>
        </w:rPr>
        <w:t>，公示</w:t>
      </w:r>
      <w:r>
        <w:rPr>
          <w:rFonts w:hint="eastAsia" w:eastAsia="方正仿宋_GBK" w:cs="Times New Roman"/>
          <w:snapToGrid w:val="0"/>
          <w:color w:val="auto"/>
          <w:spacing w:val="0"/>
          <w:w w:val="100"/>
          <w:kern w:val="0"/>
          <w:sz w:val="32"/>
          <w:szCs w:val="32"/>
          <w:lang w:val="en-US" w:eastAsia="zh-CN"/>
        </w:rPr>
        <w:t>期</w:t>
      </w:r>
      <w:r>
        <w:rPr>
          <w:rFonts w:hint="default" w:ascii="Times New Roman" w:hAnsi="Times New Roman" w:eastAsia="方正仿宋_GBK" w:cs="Times New Roman"/>
          <w:snapToGrid w:val="0"/>
          <w:color w:val="auto"/>
          <w:spacing w:val="0"/>
          <w:w w:val="100"/>
          <w:kern w:val="0"/>
          <w:sz w:val="32"/>
          <w:szCs w:val="32"/>
          <w:lang w:val="en-US" w:eastAsia="zh-CN"/>
        </w:rPr>
        <w:t>为5</w:t>
      </w:r>
      <w:r>
        <w:rPr>
          <w:rFonts w:hint="eastAsia" w:eastAsia="方正仿宋_GBK" w:cs="Times New Roman"/>
          <w:snapToGrid w:val="0"/>
          <w:color w:val="auto"/>
          <w:spacing w:val="0"/>
          <w:w w:val="100"/>
          <w:kern w:val="0"/>
          <w:sz w:val="32"/>
          <w:szCs w:val="32"/>
          <w:lang w:val="en-US" w:eastAsia="zh-CN"/>
        </w:rPr>
        <w:t>日</w:t>
      </w:r>
      <w:r>
        <w:rPr>
          <w:rFonts w:hint="default" w:ascii="Times New Roman" w:hAnsi="Times New Roman" w:eastAsia="方正仿宋_GBK" w:cs="Times New Roman"/>
          <w:snapToGrid w:val="0"/>
          <w:color w:val="auto"/>
          <w:spacing w:val="0"/>
          <w:w w:val="1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40" w:firstLineChars="200"/>
        <w:jc w:val="both"/>
        <w:textAlignment w:val="auto"/>
        <w:outlineLvl w:val="9"/>
        <w:rPr>
          <w:rFonts w:hint="default" w:ascii="Times New Roman" w:hAnsi="Times New Roman" w:eastAsia="方正楷体_GBK" w:cs="Times New Roman"/>
          <w:snapToGrid w:val="0"/>
          <w:color w:val="auto"/>
          <w:spacing w:val="0"/>
          <w:w w:val="100"/>
          <w:kern w:val="0"/>
          <w:sz w:val="32"/>
          <w:szCs w:val="32"/>
          <w:lang w:val="en-US" w:eastAsia="zh-CN"/>
        </w:rPr>
      </w:pPr>
      <w:r>
        <w:rPr>
          <w:rFonts w:hint="eastAsia" w:ascii="方正仿宋_GBK" w:hAnsi="方正仿宋_GBK" w:eastAsia="方正仿宋_GBK" w:cs="方正仿宋_GBK"/>
          <w:snapToGrid w:val="0"/>
          <w:color w:val="auto"/>
          <w:spacing w:val="0"/>
          <w:w w:val="100"/>
          <w:kern w:val="0"/>
          <w:sz w:val="32"/>
          <w:szCs w:val="32"/>
          <w:lang w:val="en-US" w:eastAsia="zh-CN"/>
        </w:rPr>
        <w:t>（四）动态管理。</w:t>
      </w:r>
      <w:r>
        <w:rPr>
          <w:rFonts w:hint="default" w:ascii="Times New Roman" w:hAnsi="Times New Roman" w:eastAsia="方正仿宋_GBK" w:cs="Times New Roman"/>
          <w:snapToGrid w:val="0"/>
          <w:color w:val="auto"/>
          <w:spacing w:val="0"/>
          <w:w w:val="100"/>
          <w:kern w:val="0"/>
          <w:sz w:val="32"/>
          <w:szCs w:val="32"/>
          <w:lang w:val="en-US" w:eastAsia="zh-CN"/>
        </w:rPr>
        <w:t>各镇街要强化对享受高龄津贴的老年人生存、户籍和身份类别等信息核查，经核查不符合高龄津贴享受范围的老年人由镇街按规定审批停发。经各种方式均无法联系核实相关情况的老年人，高龄津贴立即暂停发放，并后附停发原因说明（签字盖章）。停发后若经核实仍符合享受高龄津贴条件的根据实际情况给予补发。享受高龄津贴的老年人，在户籍、联系方式等信息发生变更时，应及时向</w:t>
      </w:r>
      <w:r>
        <w:rPr>
          <w:rFonts w:hint="default" w:ascii="Times New Roman" w:hAnsi="Times New Roman" w:eastAsia="方正仿宋_GBK" w:cs="Times New Roman"/>
          <w:snapToGrid w:val="0"/>
          <w:color w:val="auto"/>
          <w:spacing w:val="0"/>
          <w:w w:val="100"/>
          <w:kern w:val="0"/>
          <w:sz w:val="32"/>
          <w:szCs w:val="32"/>
        </w:rPr>
        <w:t>村（</w:t>
      </w:r>
      <w:r>
        <w:rPr>
          <w:rFonts w:hint="default" w:ascii="Times New Roman" w:hAnsi="Times New Roman" w:eastAsia="方正仿宋_GBK" w:cs="Times New Roman"/>
          <w:snapToGrid w:val="0"/>
          <w:color w:val="auto"/>
          <w:spacing w:val="0"/>
          <w:w w:val="100"/>
          <w:kern w:val="0"/>
          <w:sz w:val="32"/>
          <w:szCs w:val="32"/>
          <w:lang w:val="en-US" w:eastAsia="zh-CN"/>
        </w:rPr>
        <w:t>居</w:t>
      </w:r>
      <w:r>
        <w:rPr>
          <w:rFonts w:hint="default" w:ascii="Times New Roman" w:hAnsi="Times New Roman" w:eastAsia="方正仿宋_GBK" w:cs="Times New Roman"/>
          <w:snapToGrid w:val="0"/>
          <w:color w:val="auto"/>
          <w:spacing w:val="0"/>
          <w:w w:val="100"/>
          <w:kern w:val="0"/>
          <w:sz w:val="32"/>
          <w:szCs w:val="32"/>
        </w:rPr>
        <w:t>）</w:t>
      </w:r>
      <w:r>
        <w:rPr>
          <w:rFonts w:hint="default" w:ascii="Times New Roman" w:hAnsi="Times New Roman" w:eastAsia="方正仿宋_GBK" w:cs="Times New Roman"/>
          <w:snapToGrid w:val="0"/>
          <w:color w:val="auto"/>
          <w:spacing w:val="0"/>
          <w:w w:val="100"/>
          <w:kern w:val="0"/>
          <w:sz w:val="32"/>
          <w:szCs w:val="32"/>
          <w:lang w:val="en-US" w:eastAsia="zh-CN"/>
        </w:rPr>
        <w:t>民委员会报备，同时配合镇街做好动态管理及核查工作。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640" w:firstLineChars="200"/>
        <w:jc w:val="both"/>
        <w:textAlignment w:val="auto"/>
        <w:outlineLvl w:val="9"/>
        <w:rPr>
          <w:rFonts w:hint="default" w:ascii="Times New Roman" w:hAnsi="Times New Roman" w:eastAsia="方正仿宋_GBK" w:cs="Times New Roman"/>
          <w:snapToGrid w:val="0"/>
          <w:color w:val="auto"/>
          <w:spacing w:val="0"/>
          <w:w w:val="100"/>
          <w:kern w:val="0"/>
          <w:sz w:val="32"/>
          <w:szCs w:val="32"/>
          <w:lang w:val="en-US" w:eastAsia="zh-CN"/>
        </w:rPr>
      </w:pPr>
      <w:r>
        <w:rPr>
          <w:rFonts w:hint="eastAsia" w:ascii="方正仿宋_GBK" w:hAnsi="方正仿宋_GBK" w:eastAsia="方正仿宋_GBK" w:cs="方正仿宋_GBK"/>
          <w:snapToGrid w:val="0"/>
          <w:color w:val="auto"/>
          <w:spacing w:val="0"/>
          <w:w w:val="100"/>
          <w:kern w:val="0"/>
          <w:sz w:val="32"/>
          <w:szCs w:val="32"/>
          <w:lang w:val="en-US" w:eastAsia="zh-CN"/>
        </w:rPr>
        <w:t>（五）发放。</w:t>
      </w:r>
      <w:r>
        <w:rPr>
          <w:rFonts w:hint="default" w:ascii="Times New Roman" w:hAnsi="Times New Roman" w:eastAsia="方正仿宋_GBK" w:cs="Times New Roman"/>
          <w:snapToGrid w:val="0"/>
          <w:color w:val="auto"/>
          <w:spacing w:val="0"/>
          <w:w w:val="100"/>
          <w:kern w:val="0"/>
          <w:sz w:val="32"/>
          <w:szCs w:val="32"/>
          <w:lang w:val="en-US" w:eastAsia="zh-CN"/>
        </w:rPr>
        <w:t>公示无异议的由镇街将</w:t>
      </w:r>
      <w:r>
        <w:rPr>
          <w:rFonts w:hint="eastAsia" w:eastAsia="方正仿宋_GBK" w:cs="Times New Roman"/>
          <w:snapToGrid w:val="0"/>
          <w:color w:val="auto"/>
          <w:spacing w:val="0"/>
          <w:w w:val="100"/>
          <w:kern w:val="0"/>
          <w:sz w:val="32"/>
          <w:szCs w:val="32"/>
          <w:lang w:val="en-US" w:eastAsia="zh-CN"/>
        </w:rPr>
        <w:t>发放名单</w:t>
      </w:r>
      <w:r>
        <w:rPr>
          <w:rFonts w:hint="default" w:ascii="Times New Roman" w:hAnsi="Times New Roman" w:eastAsia="方正仿宋_GBK" w:cs="Times New Roman"/>
          <w:snapToGrid w:val="0"/>
          <w:color w:val="auto"/>
          <w:spacing w:val="0"/>
          <w:w w:val="100"/>
          <w:kern w:val="0"/>
          <w:sz w:val="32"/>
          <w:szCs w:val="32"/>
          <w:lang w:val="en-US" w:eastAsia="zh-CN"/>
        </w:rPr>
        <w:t>录入</w:t>
      </w:r>
      <w:r>
        <w:rPr>
          <w:rFonts w:hint="eastAsia" w:eastAsia="方正仿宋_GBK" w:cs="Times New Roman"/>
          <w:snapToGrid w:val="0"/>
          <w:color w:val="auto"/>
          <w:spacing w:val="0"/>
          <w:w w:val="100"/>
          <w:kern w:val="0"/>
          <w:sz w:val="32"/>
          <w:szCs w:val="32"/>
          <w:lang w:val="en-US" w:eastAsia="zh-CN"/>
        </w:rPr>
        <w:t>系统，区民政局生成汇总数据进行发放。</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黑体_GBK" w:cs="Times New Roman"/>
          <w:snapToGrid w:val="0"/>
          <w:color w:val="auto"/>
          <w:spacing w:val="0"/>
          <w:w w:val="100"/>
          <w:kern w:val="0"/>
          <w:sz w:val="32"/>
          <w:szCs w:val="32"/>
        </w:rPr>
      </w:pPr>
      <w:r>
        <w:rPr>
          <w:rFonts w:hint="default" w:ascii="Times New Roman" w:hAnsi="Times New Roman" w:eastAsia="方正黑体_GBK" w:cs="Times New Roman"/>
          <w:snapToGrid w:val="0"/>
          <w:color w:val="auto"/>
          <w:spacing w:val="0"/>
          <w:w w:val="100"/>
          <w:kern w:val="0"/>
          <w:sz w:val="32"/>
          <w:szCs w:val="32"/>
          <w:lang w:eastAsia="zh-CN"/>
        </w:rPr>
        <w:t>五</w:t>
      </w:r>
      <w:r>
        <w:rPr>
          <w:rFonts w:hint="default" w:ascii="Times New Roman" w:hAnsi="Times New Roman" w:eastAsia="方正黑体_GBK" w:cs="Times New Roman"/>
          <w:snapToGrid w:val="0"/>
          <w:color w:val="auto"/>
          <w:spacing w:val="0"/>
          <w:w w:val="100"/>
          <w:kern w:val="0"/>
          <w:sz w:val="32"/>
          <w:szCs w:val="32"/>
        </w:rPr>
        <w:t>、经费来源</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方正仿宋_GBK" w:cs="Times New Roman"/>
          <w:snapToGrid w:val="0"/>
          <w:color w:val="auto"/>
          <w:spacing w:val="0"/>
          <w:w w:val="100"/>
          <w:kern w:val="0"/>
          <w:sz w:val="32"/>
          <w:szCs w:val="32"/>
        </w:rPr>
        <w:t>所需经费由区财政局纳入预算安排。</w:t>
      </w:r>
    </w:p>
    <w:p>
      <w:pPr>
        <w:pStyle w:val="17"/>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default" w:ascii="Times New Roman" w:hAnsi="Times New Roman" w:eastAsia="方正黑体_GBK" w:cs="Times New Roman"/>
          <w:snapToGrid w:val="0"/>
          <w:color w:val="auto"/>
          <w:spacing w:val="0"/>
          <w:w w:val="100"/>
          <w:kern w:val="0"/>
          <w:sz w:val="32"/>
          <w:szCs w:val="32"/>
          <w:lang w:val="en-US" w:eastAsia="zh-CN" w:bidi="ar-SA"/>
        </w:rPr>
      </w:pPr>
      <w:r>
        <w:rPr>
          <w:rFonts w:hint="default" w:ascii="Times New Roman" w:hAnsi="Times New Roman" w:eastAsia="方正黑体_GBK" w:cs="Times New Roman"/>
          <w:snapToGrid w:val="0"/>
          <w:color w:val="auto"/>
          <w:spacing w:val="0"/>
          <w:w w:val="100"/>
          <w:kern w:val="0"/>
          <w:sz w:val="32"/>
          <w:szCs w:val="32"/>
          <w:lang w:val="en-US" w:eastAsia="zh-CN" w:bidi="ar-SA"/>
        </w:rPr>
        <w:t>六、有关要求</w:t>
      </w:r>
    </w:p>
    <w:p>
      <w:pPr>
        <w:keepNext w:val="0"/>
        <w:keepLines w:val="0"/>
        <w:pageBreakBefore w:val="0"/>
        <w:kinsoku/>
        <w:wordWrap/>
        <w:overflowPunct/>
        <w:topLinePunct w:val="0"/>
        <w:bidi w:val="0"/>
        <w:snapToGrid w:val="0"/>
        <w:spacing w:line="576" w:lineRule="exact"/>
        <w:ind w:firstLine="615"/>
        <w:textAlignment w:val="auto"/>
        <w:rPr>
          <w:rFonts w:hint="default" w:ascii="Times New Roman" w:hAnsi="Times New Roman" w:eastAsia="方正楷体_GBK" w:cs="Times New Roman"/>
          <w:snapToGrid w:val="0"/>
          <w:color w:val="auto"/>
          <w:spacing w:val="0"/>
          <w:w w:val="100"/>
          <w:kern w:val="0"/>
          <w:sz w:val="32"/>
          <w:szCs w:val="32"/>
          <w:lang w:val="en-US" w:eastAsia="zh-CN"/>
        </w:rPr>
      </w:pPr>
      <w:r>
        <w:rPr>
          <w:rFonts w:hint="eastAsia" w:ascii="方正仿宋_GBK" w:hAnsi="方正仿宋_GBK" w:eastAsia="方正仿宋_GBK" w:cs="方正仿宋_GBK"/>
          <w:snapToGrid w:val="0"/>
          <w:color w:val="auto"/>
          <w:spacing w:val="0"/>
          <w:w w:val="100"/>
          <w:kern w:val="0"/>
          <w:sz w:val="32"/>
          <w:szCs w:val="32"/>
          <w:lang w:eastAsia="zh-CN"/>
        </w:rPr>
        <w:t>（</w:t>
      </w:r>
      <w:r>
        <w:rPr>
          <w:rFonts w:hint="eastAsia" w:ascii="方正仿宋_GBK" w:hAnsi="方正仿宋_GBK" w:eastAsia="方正仿宋_GBK" w:cs="方正仿宋_GBK"/>
          <w:snapToGrid w:val="0"/>
          <w:color w:val="auto"/>
          <w:spacing w:val="0"/>
          <w:w w:val="100"/>
          <w:kern w:val="0"/>
          <w:sz w:val="32"/>
          <w:szCs w:val="32"/>
          <w:lang w:val="en-US" w:eastAsia="zh-CN"/>
        </w:rPr>
        <w:t>一</w:t>
      </w:r>
      <w:r>
        <w:rPr>
          <w:rFonts w:hint="eastAsia" w:ascii="方正仿宋_GBK" w:hAnsi="方正仿宋_GBK" w:eastAsia="方正仿宋_GBK" w:cs="方正仿宋_GBK"/>
          <w:snapToGrid w:val="0"/>
          <w:color w:val="auto"/>
          <w:spacing w:val="0"/>
          <w:w w:val="100"/>
          <w:kern w:val="0"/>
          <w:sz w:val="32"/>
          <w:szCs w:val="32"/>
          <w:lang w:eastAsia="zh-CN"/>
        </w:rPr>
        <w:t>）</w:t>
      </w:r>
      <w:r>
        <w:rPr>
          <w:rFonts w:hint="eastAsia" w:ascii="方正仿宋_GBK" w:hAnsi="方正仿宋_GBK" w:eastAsia="方正仿宋_GBK" w:cs="方正仿宋_GBK"/>
          <w:snapToGrid w:val="0"/>
          <w:color w:val="auto"/>
          <w:spacing w:val="0"/>
          <w:w w:val="100"/>
          <w:kern w:val="0"/>
          <w:sz w:val="32"/>
          <w:szCs w:val="32"/>
          <w:lang w:val="en-US" w:eastAsia="zh-CN"/>
        </w:rPr>
        <w:t>加强组织领导。</w:t>
      </w:r>
      <w:r>
        <w:rPr>
          <w:rFonts w:hint="default" w:ascii="Times New Roman" w:hAnsi="Times New Roman" w:eastAsia="方正仿宋_GBK" w:cs="Times New Roman"/>
          <w:snapToGrid w:val="0"/>
          <w:color w:val="auto"/>
          <w:spacing w:val="0"/>
          <w:w w:val="100"/>
          <w:kern w:val="0"/>
          <w:sz w:val="32"/>
          <w:szCs w:val="32"/>
        </w:rPr>
        <w:t>实施高龄</w:t>
      </w:r>
      <w:r>
        <w:rPr>
          <w:rFonts w:hint="default" w:ascii="Times New Roman" w:hAnsi="Times New Roman" w:eastAsia="方正仿宋_GBK" w:cs="Times New Roman"/>
          <w:snapToGrid w:val="0"/>
          <w:color w:val="auto"/>
          <w:spacing w:val="0"/>
          <w:w w:val="100"/>
          <w:kern w:val="0"/>
          <w:sz w:val="32"/>
          <w:szCs w:val="32"/>
          <w:lang w:val="en-US" w:eastAsia="zh-CN"/>
        </w:rPr>
        <w:t>津贴</w:t>
      </w:r>
      <w:r>
        <w:rPr>
          <w:rFonts w:hint="default" w:ascii="Times New Roman" w:hAnsi="Times New Roman" w:eastAsia="方正仿宋_GBK" w:cs="Times New Roman"/>
          <w:snapToGrid w:val="0"/>
          <w:color w:val="auto"/>
          <w:spacing w:val="0"/>
          <w:w w:val="100"/>
          <w:kern w:val="0"/>
          <w:sz w:val="32"/>
          <w:szCs w:val="32"/>
        </w:rPr>
        <w:t>制度，</w:t>
      </w:r>
      <w:r>
        <w:rPr>
          <w:rFonts w:hint="default" w:ascii="Times New Roman" w:hAnsi="Times New Roman" w:eastAsia="方正仿宋_GBK" w:cs="Times New Roman"/>
          <w:snapToGrid w:val="0"/>
          <w:color w:val="auto"/>
          <w:spacing w:val="0"/>
          <w:w w:val="100"/>
          <w:kern w:val="0"/>
          <w:sz w:val="32"/>
          <w:szCs w:val="32"/>
          <w:lang w:eastAsia="zh-CN"/>
        </w:rPr>
        <w:t>是</w:t>
      </w:r>
      <w:r>
        <w:rPr>
          <w:rFonts w:hint="default" w:ascii="Times New Roman" w:hAnsi="Times New Roman" w:eastAsia="方正仿宋_GBK" w:cs="Times New Roman"/>
          <w:snapToGrid w:val="0"/>
          <w:color w:val="auto"/>
          <w:spacing w:val="0"/>
          <w:w w:val="100"/>
          <w:kern w:val="0"/>
          <w:sz w:val="32"/>
          <w:szCs w:val="32"/>
          <w:lang w:val="en-US" w:eastAsia="zh-CN"/>
        </w:rPr>
        <w:t>贯彻积极应对人口老龄化国家战略的有力举措</w:t>
      </w:r>
      <w:r>
        <w:rPr>
          <w:rFonts w:hint="default" w:ascii="Times New Roman" w:hAnsi="Times New Roman" w:eastAsia="方正仿宋_GBK" w:cs="Times New Roman"/>
          <w:snapToGrid w:val="0"/>
          <w:color w:val="auto"/>
          <w:spacing w:val="0"/>
          <w:w w:val="100"/>
          <w:kern w:val="0"/>
          <w:sz w:val="32"/>
          <w:szCs w:val="32"/>
        </w:rPr>
        <w:t>。各镇街及相关部门要高度重视，将此项工作纳入惠民的大事来抓，切实加强</w:t>
      </w:r>
      <w:r>
        <w:rPr>
          <w:rFonts w:hint="eastAsia" w:ascii="方正仿宋_GBK" w:hAnsi="方正仿宋_GBK" w:eastAsia="方正仿宋_GBK" w:cs="方正仿宋_GBK"/>
          <w:snapToGrid w:val="0"/>
          <w:color w:val="auto"/>
          <w:spacing w:val="0"/>
          <w:w w:val="100"/>
          <w:kern w:val="0"/>
          <w:sz w:val="32"/>
          <w:szCs w:val="32"/>
        </w:rPr>
        <w:t>领导，</w:t>
      </w:r>
      <w:r>
        <w:rPr>
          <w:rFonts w:hint="eastAsia" w:ascii="方正仿宋_GBK" w:hAnsi="方正仿宋_GBK" w:eastAsia="方正仿宋_GBK" w:cs="方正仿宋_GBK"/>
          <w:snapToGrid w:val="0"/>
          <w:color w:val="auto"/>
          <w:spacing w:val="0"/>
          <w:w w:val="100"/>
          <w:kern w:val="0"/>
          <w:sz w:val="32"/>
          <w:szCs w:val="32"/>
          <w:lang w:val="en-US" w:eastAsia="zh-CN"/>
        </w:rPr>
        <w:t>按照“谁审核、谁负责”原则，</w:t>
      </w:r>
      <w:r>
        <w:rPr>
          <w:rFonts w:hint="eastAsia" w:ascii="方正仿宋_GBK" w:hAnsi="方正仿宋_GBK" w:eastAsia="方正仿宋_GBK" w:cs="方正仿宋_GBK"/>
          <w:snapToGrid w:val="0"/>
          <w:color w:val="auto"/>
          <w:spacing w:val="0"/>
          <w:w w:val="100"/>
          <w:kern w:val="0"/>
          <w:sz w:val="32"/>
          <w:szCs w:val="32"/>
        </w:rPr>
        <w:t>精心组织实施，认真抓好落实</w:t>
      </w:r>
      <w:r>
        <w:rPr>
          <w:rFonts w:hint="default" w:ascii="Times New Roman" w:hAnsi="Times New Roman" w:eastAsia="方正仿宋_GBK" w:cs="Times New Roman"/>
          <w:snapToGrid w:val="0"/>
          <w:color w:val="auto"/>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仿宋_GBK" w:cs="Times New Roman"/>
          <w:snapToGrid w:val="0"/>
          <w:color w:val="auto"/>
          <w:spacing w:val="0"/>
          <w:w w:val="100"/>
          <w:kern w:val="0"/>
          <w:sz w:val="32"/>
          <w:szCs w:val="32"/>
          <w:lang w:val="en-US" w:eastAsia="zh-CN"/>
        </w:rPr>
      </w:pPr>
      <w:r>
        <w:rPr>
          <w:rFonts w:hint="default" w:ascii="方正仿宋_GBK" w:hAnsi="方正仿宋_GBK" w:eastAsia="方正仿宋_GBK" w:cs="方正仿宋_GBK"/>
          <w:snapToGrid w:val="0"/>
          <w:color w:val="auto"/>
          <w:spacing w:val="0"/>
          <w:w w:val="100"/>
          <w:kern w:val="0"/>
          <w:sz w:val="32"/>
          <w:szCs w:val="32"/>
          <w:lang w:eastAsia="zh-CN"/>
        </w:rPr>
        <w:t>（</w:t>
      </w:r>
      <w:r>
        <w:rPr>
          <w:rFonts w:hint="default" w:ascii="方正仿宋_GBK" w:hAnsi="方正仿宋_GBK" w:eastAsia="方正仿宋_GBK" w:cs="方正仿宋_GBK"/>
          <w:snapToGrid w:val="0"/>
          <w:color w:val="auto"/>
          <w:spacing w:val="0"/>
          <w:w w:val="100"/>
          <w:kern w:val="0"/>
          <w:sz w:val="32"/>
          <w:szCs w:val="32"/>
          <w:lang w:val="en-US" w:eastAsia="zh-CN"/>
        </w:rPr>
        <w:t>二</w:t>
      </w:r>
      <w:r>
        <w:rPr>
          <w:rFonts w:hint="default" w:ascii="方正仿宋_GBK" w:hAnsi="方正仿宋_GBK" w:eastAsia="方正仿宋_GBK" w:cs="方正仿宋_GBK"/>
          <w:snapToGrid w:val="0"/>
          <w:color w:val="auto"/>
          <w:spacing w:val="0"/>
          <w:w w:val="100"/>
          <w:kern w:val="0"/>
          <w:sz w:val="32"/>
          <w:szCs w:val="32"/>
          <w:lang w:eastAsia="zh-CN"/>
        </w:rPr>
        <w:t>）加强政策宣传。</w:t>
      </w:r>
      <w:r>
        <w:rPr>
          <w:rFonts w:hint="default" w:ascii="Times New Roman" w:hAnsi="Times New Roman" w:eastAsia="方正仿宋_GBK" w:cs="Times New Roman"/>
          <w:snapToGrid w:val="0"/>
          <w:color w:val="auto"/>
          <w:spacing w:val="0"/>
          <w:w w:val="100"/>
          <w:kern w:val="0"/>
          <w:sz w:val="32"/>
          <w:szCs w:val="32"/>
        </w:rPr>
        <w:t>各镇街及相关部门要充分运用各种宣传手段，加大相关政策的宣传解释力度，及时公布高龄</w:t>
      </w:r>
      <w:r>
        <w:rPr>
          <w:rFonts w:hint="default" w:ascii="Times New Roman" w:hAnsi="Times New Roman" w:eastAsia="方正仿宋_GBK" w:cs="Times New Roman"/>
          <w:snapToGrid w:val="0"/>
          <w:color w:val="auto"/>
          <w:spacing w:val="0"/>
          <w:w w:val="100"/>
          <w:kern w:val="0"/>
          <w:sz w:val="32"/>
          <w:szCs w:val="32"/>
          <w:lang w:val="en-US" w:eastAsia="zh-CN"/>
        </w:rPr>
        <w:t>津贴</w:t>
      </w:r>
      <w:r>
        <w:rPr>
          <w:rFonts w:hint="default" w:ascii="Times New Roman" w:hAnsi="Times New Roman" w:eastAsia="方正仿宋_GBK" w:cs="Times New Roman"/>
          <w:snapToGrid w:val="0"/>
          <w:color w:val="auto"/>
          <w:spacing w:val="0"/>
          <w:w w:val="100"/>
          <w:kern w:val="0"/>
          <w:sz w:val="32"/>
          <w:szCs w:val="32"/>
        </w:rPr>
        <w:t>的发放范围、标准和程序，使这一惠民政策家喻户晓，确保公开、公平、公正，确保把好事办好、实事办实。</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680" w:firstLineChars="0"/>
        <w:jc w:val="both"/>
        <w:textAlignment w:val="auto"/>
        <w:outlineLvl w:val="9"/>
        <w:rPr>
          <w:rFonts w:hint="default" w:ascii="Times New Roman" w:hAnsi="Times New Roman" w:eastAsia="方正仿宋_GBK" w:cs="Times New Roman"/>
          <w:snapToGrid w:val="0"/>
          <w:color w:val="auto"/>
          <w:spacing w:val="-11"/>
          <w:w w:val="100"/>
          <w:kern w:val="0"/>
          <w:sz w:val="32"/>
          <w:szCs w:val="32"/>
        </w:rPr>
      </w:pPr>
      <w:r>
        <w:rPr>
          <w:rFonts w:hint="default" w:ascii="方正仿宋_GBK" w:hAnsi="方正仿宋_GBK" w:eastAsia="方正仿宋_GBK" w:cs="方正仿宋_GBK"/>
          <w:snapToGrid w:val="0"/>
          <w:color w:val="auto"/>
          <w:spacing w:val="0"/>
          <w:w w:val="100"/>
          <w:kern w:val="0"/>
          <w:sz w:val="32"/>
          <w:szCs w:val="32"/>
          <w:lang w:eastAsia="zh-CN"/>
        </w:rPr>
        <w:t>（三）加强</w:t>
      </w:r>
      <w:r>
        <w:rPr>
          <w:rFonts w:hint="default" w:ascii="方正仿宋_GBK" w:hAnsi="方正仿宋_GBK" w:eastAsia="方正仿宋_GBK" w:cs="方正仿宋_GBK"/>
          <w:snapToGrid w:val="0"/>
          <w:color w:val="auto"/>
          <w:spacing w:val="0"/>
          <w:w w:val="100"/>
          <w:kern w:val="0"/>
          <w:sz w:val="32"/>
          <w:szCs w:val="32"/>
          <w:lang w:val="en-US" w:eastAsia="zh-CN"/>
        </w:rPr>
        <w:t>资金</w:t>
      </w:r>
      <w:r>
        <w:rPr>
          <w:rFonts w:hint="default" w:ascii="方正仿宋_GBK" w:hAnsi="方正仿宋_GBK" w:eastAsia="方正仿宋_GBK" w:cs="方正仿宋_GBK"/>
          <w:snapToGrid w:val="0"/>
          <w:color w:val="auto"/>
          <w:spacing w:val="0"/>
          <w:w w:val="100"/>
          <w:kern w:val="0"/>
          <w:sz w:val="32"/>
          <w:szCs w:val="32"/>
          <w:lang w:eastAsia="zh-CN"/>
        </w:rPr>
        <w:t>监管。</w:t>
      </w:r>
      <w:r>
        <w:rPr>
          <w:rFonts w:hint="default" w:ascii="Times New Roman" w:hAnsi="Times New Roman" w:eastAsia="方正仿宋_GBK" w:cs="Times New Roman"/>
          <w:snapToGrid w:val="0"/>
          <w:color w:val="auto"/>
          <w:spacing w:val="0"/>
          <w:w w:val="100"/>
          <w:kern w:val="0"/>
          <w:sz w:val="32"/>
          <w:szCs w:val="32"/>
          <w:lang w:val="en-US" w:eastAsia="zh-CN"/>
        </w:rPr>
        <w:t>公安部门</w:t>
      </w:r>
      <w:r>
        <w:rPr>
          <w:rFonts w:hint="eastAsia" w:eastAsia="方正仿宋_GBK" w:cs="Times New Roman"/>
          <w:snapToGrid w:val="0"/>
          <w:color w:val="auto"/>
          <w:spacing w:val="0"/>
          <w:w w:val="100"/>
          <w:kern w:val="0"/>
          <w:sz w:val="32"/>
          <w:szCs w:val="32"/>
          <w:lang w:val="en-US" w:eastAsia="zh-CN"/>
        </w:rPr>
        <w:t>协助核对</w:t>
      </w:r>
      <w:r>
        <w:rPr>
          <w:rFonts w:hint="default" w:ascii="Times New Roman" w:hAnsi="Times New Roman" w:eastAsia="方正仿宋_GBK" w:cs="Times New Roman"/>
          <w:snapToGrid w:val="0"/>
          <w:color w:val="auto"/>
          <w:spacing w:val="0"/>
          <w:w w:val="100"/>
          <w:kern w:val="0"/>
          <w:sz w:val="32"/>
          <w:szCs w:val="32"/>
          <w:lang w:val="en-US" w:eastAsia="zh-CN"/>
        </w:rPr>
        <w:t>当年</w:t>
      </w:r>
      <w:r>
        <w:rPr>
          <w:rFonts w:hint="eastAsia" w:eastAsia="方正仿宋_GBK" w:cs="Times New Roman"/>
          <w:snapToGrid w:val="0"/>
          <w:color w:val="auto"/>
          <w:spacing w:val="0"/>
          <w:w w:val="100"/>
          <w:kern w:val="0"/>
          <w:sz w:val="32"/>
          <w:szCs w:val="32"/>
          <w:lang w:val="en-US" w:eastAsia="zh-CN"/>
        </w:rPr>
        <w:t>户籍80周岁及以上老年人生存</w:t>
      </w:r>
      <w:r>
        <w:rPr>
          <w:rFonts w:hint="default" w:ascii="Times New Roman" w:hAnsi="Times New Roman" w:eastAsia="方正仿宋_GBK" w:cs="Times New Roman"/>
          <w:snapToGrid w:val="0"/>
          <w:color w:val="auto"/>
          <w:spacing w:val="0"/>
          <w:w w:val="100"/>
          <w:kern w:val="0"/>
          <w:sz w:val="32"/>
          <w:szCs w:val="32"/>
          <w:lang w:val="en-US" w:eastAsia="zh-CN"/>
        </w:rPr>
        <w:t>及户口迁出</w:t>
      </w:r>
      <w:r>
        <w:rPr>
          <w:rFonts w:hint="eastAsia" w:eastAsia="方正仿宋_GBK" w:cs="Times New Roman"/>
          <w:snapToGrid w:val="0"/>
          <w:color w:val="auto"/>
          <w:spacing w:val="0"/>
          <w:w w:val="100"/>
          <w:kern w:val="0"/>
          <w:sz w:val="32"/>
          <w:szCs w:val="32"/>
          <w:lang w:val="en-US" w:eastAsia="zh-CN"/>
        </w:rPr>
        <w:t>等</w:t>
      </w:r>
      <w:r>
        <w:rPr>
          <w:rFonts w:hint="default" w:ascii="Times New Roman" w:hAnsi="Times New Roman" w:eastAsia="方正仿宋_GBK" w:cs="Times New Roman"/>
          <w:snapToGrid w:val="0"/>
          <w:color w:val="auto"/>
          <w:spacing w:val="0"/>
          <w:w w:val="100"/>
          <w:kern w:val="0"/>
          <w:sz w:val="32"/>
          <w:szCs w:val="32"/>
          <w:lang w:val="en-US" w:eastAsia="zh-CN"/>
        </w:rPr>
        <w:t>信息，</w:t>
      </w:r>
      <w:r>
        <w:rPr>
          <w:rFonts w:hint="default" w:ascii="Times New Roman" w:hAnsi="Times New Roman" w:eastAsia="方正仿宋_GBK" w:cs="Times New Roman"/>
          <w:snapToGrid w:val="0"/>
          <w:color w:val="auto"/>
          <w:spacing w:val="0"/>
          <w:w w:val="100"/>
          <w:kern w:val="0"/>
          <w:sz w:val="32"/>
          <w:szCs w:val="32"/>
        </w:rPr>
        <w:t>高龄津贴发放</w:t>
      </w:r>
      <w:r>
        <w:rPr>
          <w:rFonts w:hint="eastAsia" w:eastAsia="方正仿宋_GBK" w:cs="Times New Roman"/>
          <w:snapToGrid w:val="0"/>
          <w:color w:val="auto"/>
          <w:spacing w:val="0"/>
          <w:w w:val="100"/>
          <w:kern w:val="0"/>
          <w:sz w:val="32"/>
          <w:szCs w:val="32"/>
          <w:lang w:eastAsia="zh-CN"/>
        </w:rPr>
        <w:t>自觉接受审计监督检查和群众监督，</w:t>
      </w:r>
      <w:r>
        <w:rPr>
          <w:rFonts w:hint="default" w:ascii="Times New Roman" w:hAnsi="Times New Roman" w:eastAsia="方正仿宋_GBK" w:cs="Times New Roman"/>
          <w:snapToGrid w:val="0"/>
          <w:color w:val="auto"/>
          <w:spacing w:val="0"/>
          <w:w w:val="100"/>
          <w:kern w:val="0"/>
          <w:sz w:val="32"/>
          <w:szCs w:val="32"/>
        </w:rPr>
        <w:t>对弄虚作假等违法违规行为，一经发现，</w:t>
      </w:r>
      <w:r>
        <w:rPr>
          <w:rFonts w:hint="default" w:ascii="Times New Roman" w:hAnsi="Times New Roman" w:eastAsia="方正仿宋_GBK" w:cs="Times New Roman"/>
          <w:snapToGrid w:val="0"/>
          <w:color w:val="auto"/>
          <w:spacing w:val="-11"/>
          <w:w w:val="100"/>
          <w:kern w:val="0"/>
          <w:sz w:val="32"/>
          <w:szCs w:val="32"/>
        </w:rPr>
        <w:t>立即停止受惠人享受高龄津贴待遇，并对相关责任人依法严肃处理。</w:t>
      </w:r>
    </w:p>
    <w:p>
      <w:pPr>
        <w:pStyle w:val="17"/>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default" w:ascii="Times New Roman" w:hAnsi="Times New Roman" w:eastAsia="方正仿宋_GBK" w:cs="Times New Roman"/>
          <w:snapToGrid w:val="0"/>
          <w:color w:val="auto"/>
          <w:spacing w:val="0"/>
          <w:w w:val="100"/>
          <w:kern w:val="0"/>
          <w:sz w:val="32"/>
          <w:szCs w:val="32"/>
          <w:lang w:val="en-US" w:eastAsia="zh-CN" w:bidi="ar-SA"/>
        </w:rPr>
      </w:pPr>
      <w:r>
        <w:rPr>
          <w:rFonts w:hint="default" w:ascii="Times New Roman" w:hAnsi="Times New Roman" w:eastAsia="方正黑体_GBK" w:cs="Times New Roman"/>
          <w:snapToGrid w:val="0"/>
          <w:color w:val="auto"/>
          <w:spacing w:val="0"/>
          <w:w w:val="100"/>
          <w:kern w:val="0"/>
          <w:sz w:val="32"/>
          <w:szCs w:val="32"/>
          <w:lang w:val="en-US" w:eastAsia="zh-CN" w:bidi="ar-SA"/>
        </w:rPr>
        <w:t>七、执行时间</w:t>
      </w:r>
    </w:p>
    <w:p>
      <w:pPr>
        <w:pStyle w:val="17"/>
        <w:keepNext w:val="0"/>
        <w:keepLines w:val="0"/>
        <w:pageBreakBefore w:val="0"/>
        <w:numPr>
          <w:ilvl w:val="0"/>
          <w:numId w:val="0"/>
        </w:numPr>
        <w:kinsoku/>
        <w:wordWrap/>
        <w:overflowPunct/>
        <w:topLinePunct w:val="0"/>
        <w:bidi w:val="0"/>
        <w:snapToGrid/>
        <w:spacing w:line="576"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snapToGrid w:val="0"/>
          <w:color w:val="auto"/>
          <w:spacing w:val="0"/>
          <w:w w:val="100"/>
          <w:kern w:val="0"/>
          <w:sz w:val="32"/>
          <w:szCs w:val="32"/>
          <w:lang w:val="en-US" w:eastAsia="zh-CN" w:bidi="ar-SA"/>
        </w:rPr>
        <w:t>本方案自</w:t>
      </w:r>
      <w:r>
        <w:rPr>
          <w:rFonts w:hint="eastAsia" w:ascii="Times New Roman" w:hAnsi="Times New Roman" w:eastAsia="方正仿宋_GBK" w:cs="Times New Roman"/>
          <w:snapToGrid w:val="0"/>
          <w:color w:val="auto"/>
          <w:spacing w:val="0"/>
          <w:w w:val="100"/>
          <w:kern w:val="0"/>
          <w:sz w:val="32"/>
          <w:szCs w:val="32"/>
          <w:lang w:val="en-US" w:eastAsia="zh-CN" w:bidi="ar-SA"/>
        </w:rPr>
        <w:t>20</w:t>
      </w:r>
      <w:r>
        <w:rPr>
          <w:rFonts w:hint="default" w:ascii="Times New Roman" w:hAnsi="Times New Roman" w:eastAsia="方正仿宋_GBK" w:cs="Times New Roman"/>
          <w:snapToGrid w:val="0"/>
          <w:color w:val="auto"/>
          <w:spacing w:val="0"/>
          <w:w w:val="100"/>
          <w:kern w:val="0"/>
          <w:sz w:val="32"/>
          <w:szCs w:val="32"/>
          <w:lang w:val="en-US" w:eastAsia="zh-CN" w:bidi="ar-SA"/>
        </w:rPr>
        <w:t>24年</w:t>
      </w:r>
      <w:r>
        <w:rPr>
          <w:rFonts w:hint="default" w:ascii="Times New Roman" w:hAnsi="Times New Roman" w:eastAsia="方正仿宋_GBK" w:cs="Times New Roman"/>
          <w:snapToGrid w:val="0"/>
          <w:color w:val="auto"/>
          <w:spacing w:val="0"/>
          <w:w w:val="100"/>
          <w:kern w:val="0"/>
          <w:sz w:val="32"/>
          <w:szCs w:val="32"/>
          <w:lang w:eastAsia="zh-CN" w:bidi="ar-SA"/>
        </w:rPr>
        <w:t>4</w:t>
      </w:r>
      <w:r>
        <w:rPr>
          <w:rFonts w:hint="default" w:ascii="Times New Roman" w:hAnsi="Times New Roman" w:eastAsia="方正仿宋_GBK" w:cs="Times New Roman"/>
          <w:snapToGrid w:val="0"/>
          <w:color w:val="auto"/>
          <w:spacing w:val="0"/>
          <w:w w:val="100"/>
          <w:kern w:val="0"/>
          <w:sz w:val="32"/>
          <w:szCs w:val="32"/>
          <w:lang w:val="en-US" w:eastAsia="zh-CN" w:bidi="ar-SA"/>
        </w:rPr>
        <w:t>月</w:t>
      </w:r>
      <w:r>
        <w:rPr>
          <w:rFonts w:hint="default" w:ascii="Times New Roman" w:hAnsi="Times New Roman" w:eastAsia="方正仿宋_GBK" w:cs="Times New Roman"/>
          <w:snapToGrid w:val="0"/>
          <w:color w:val="auto"/>
          <w:spacing w:val="0"/>
          <w:w w:val="100"/>
          <w:kern w:val="0"/>
          <w:sz w:val="32"/>
          <w:szCs w:val="32"/>
          <w:lang w:eastAsia="zh-CN" w:bidi="ar-SA"/>
        </w:rPr>
        <w:t>11</w:t>
      </w:r>
      <w:r>
        <w:rPr>
          <w:rFonts w:hint="default" w:ascii="Times New Roman" w:hAnsi="Times New Roman" w:eastAsia="方正仿宋_GBK" w:cs="Times New Roman"/>
          <w:snapToGrid w:val="0"/>
          <w:color w:val="auto"/>
          <w:spacing w:val="0"/>
          <w:w w:val="100"/>
          <w:kern w:val="0"/>
          <w:sz w:val="32"/>
          <w:szCs w:val="32"/>
          <w:lang w:val="en-US" w:eastAsia="zh-CN" w:bidi="ar-SA"/>
        </w:rPr>
        <w:t>日起实施。《重庆市綦江区民政局重庆市綦江区财政局关于规范百岁老人营养补助费审批发放工作的通知》（綦江民发〔2018〕176号）同时废止。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76" w:lineRule="exact"/>
        <w:ind w:left="0" w:right="0" w:firstLine="0"/>
        <w:jc w:val="center"/>
        <w:textAlignment w:val="auto"/>
        <w:rPr>
          <w:rFonts w:hint="default" w:ascii="Times New Roman" w:hAnsi="Times New Roman" w:cs="Times New Roman"/>
          <w:i w:val="0"/>
          <w:caps w:val="0"/>
          <w:color w:val="auto"/>
          <w:spacing w:val="0"/>
          <w:sz w:val="21"/>
          <w:szCs w:val="21"/>
          <w:u w:val="none"/>
        </w:rPr>
      </w:pPr>
    </w:p>
    <w:p>
      <w:pPr>
        <w:pStyle w:val="2"/>
        <w:ind w:firstLine="640" w:firstLineChars="200"/>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napToGrid w:val="0"/>
          <w:color w:val="auto"/>
          <w:spacing w:val="0"/>
          <w:w w:val="100"/>
          <w:kern w:val="0"/>
          <w:sz w:val="32"/>
          <w:szCs w:val="32"/>
          <w:lang w:val="en-US" w:eastAsia="zh-CN"/>
        </w:rPr>
        <w:t>附件</w:t>
      </w:r>
      <w:r>
        <w:rPr>
          <w:rFonts w:hint="eastAsia" w:eastAsia="方正仿宋_GBK" w:cs="Times New Roman"/>
          <w:snapToGrid w:val="0"/>
          <w:color w:val="auto"/>
          <w:spacing w:val="0"/>
          <w:w w:val="100"/>
          <w:kern w:val="0"/>
          <w:sz w:val="32"/>
          <w:szCs w:val="32"/>
          <w:lang w:val="en-US" w:eastAsia="zh-CN"/>
        </w:rPr>
        <w:t>：</w:t>
      </w:r>
      <w:r>
        <w:rPr>
          <w:rFonts w:hint="default" w:ascii="Times New Roman" w:hAnsi="Times New Roman" w:eastAsia="方正仿宋_GBK" w:cs="Times New Roman"/>
          <w:snapToGrid w:val="0"/>
          <w:color w:val="auto"/>
          <w:spacing w:val="0"/>
          <w:w w:val="100"/>
          <w:kern w:val="0"/>
          <w:sz w:val="32"/>
          <w:szCs w:val="32"/>
          <w:lang w:eastAsia="zh-CN"/>
        </w:rPr>
        <w:t>綦江区</w:t>
      </w:r>
      <w:r>
        <w:rPr>
          <w:rFonts w:hint="default" w:ascii="Times New Roman" w:hAnsi="Times New Roman" w:eastAsia="方正仿宋_GBK" w:cs="Times New Roman"/>
          <w:snapToGrid w:val="0"/>
          <w:color w:val="auto"/>
          <w:spacing w:val="0"/>
          <w:w w:val="100"/>
          <w:kern w:val="0"/>
          <w:sz w:val="32"/>
          <w:szCs w:val="32"/>
          <w:u w:val="single"/>
          <w:lang w:val="en-US" w:eastAsia="zh-CN"/>
        </w:rPr>
        <w:t xml:space="preserve">    </w:t>
      </w:r>
      <w:r>
        <w:rPr>
          <w:rFonts w:hint="default" w:ascii="Times New Roman" w:hAnsi="Times New Roman" w:eastAsia="方正仿宋_GBK" w:cs="Times New Roman"/>
          <w:snapToGrid w:val="0"/>
          <w:color w:val="auto"/>
          <w:spacing w:val="0"/>
          <w:w w:val="100"/>
          <w:kern w:val="0"/>
          <w:sz w:val="32"/>
          <w:szCs w:val="32"/>
        </w:rPr>
        <w:t>周岁</w:t>
      </w:r>
      <w:r>
        <w:rPr>
          <w:rFonts w:hint="default" w:ascii="Times New Roman" w:hAnsi="Times New Roman" w:eastAsia="方正仿宋_GBK" w:cs="Times New Roman"/>
          <w:snapToGrid w:val="0"/>
          <w:color w:val="auto"/>
          <w:spacing w:val="0"/>
          <w:w w:val="100"/>
          <w:kern w:val="0"/>
          <w:sz w:val="32"/>
          <w:szCs w:val="32"/>
          <w:lang w:eastAsia="zh-CN"/>
        </w:rPr>
        <w:t>老年人高龄津贴发放花名册</w:t>
      </w:r>
    </w:p>
    <w:p>
      <w:pPr>
        <w:pStyle w:val="2"/>
        <w:rPr>
          <w:rFonts w:hint="eastAsia" w:ascii="方正仿宋_GBK" w:hAnsi="方正仿宋_GBK" w:eastAsia="方正仿宋_GBK" w:cs="方正仿宋_GBK"/>
          <w:sz w:val="32"/>
          <w:szCs w:val="32"/>
          <w:lang w:val="en-US" w:eastAsia="zh-CN"/>
        </w:rPr>
      </w:pPr>
    </w:p>
    <w:p>
      <w:pPr>
        <w:rPr>
          <w:rFonts w:hint="default" w:ascii="Times New Roman" w:hAnsi="Times New Roman" w:cs="Times New Roman"/>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jc w:val="both"/>
        <w:textAlignment w:val="auto"/>
        <w:outlineLvl w:val="9"/>
        <w:rPr>
          <w:rFonts w:hint="default" w:ascii="Times New Roman" w:hAnsi="Times New Roman" w:eastAsia="方正黑体_GBK" w:cs="Times New Roman"/>
          <w:snapToGrid w:val="0"/>
          <w:color w:val="auto"/>
          <w:spacing w:val="0"/>
          <w:w w:val="100"/>
          <w:kern w:val="0"/>
          <w:sz w:val="32"/>
          <w:szCs w:val="32"/>
          <w:lang w:eastAsia="zh-CN"/>
        </w:rPr>
      </w:pPr>
      <w:r>
        <w:rPr>
          <w:rFonts w:hint="default" w:ascii="Times New Roman" w:hAnsi="Times New Roman" w:eastAsia="方正黑体_GBK" w:cs="Times New Roman"/>
          <w:snapToGrid w:val="0"/>
          <w:color w:val="auto"/>
          <w:spacing w:val="0"/>
          <w:w w:val="100"/>
          <w:kern w:val="0"/>
          <w:sz w:val="32"/>
          <w:szCs w:val="32"/>
          <w:lang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both"/>
        <w:textAlignment w:val="auto"/>
        <w:outlineLvl w:val="9"/>
        <w:rPr>
          <w:rFonts w:hint="default" w:ascii="Times New Roman" w:hAnsi="Times New Roman" w:eastAsia="方正黑体_GBK" w:cs="Times New Roman"/>
          <w:snapToGrid w:val="0"/>
          <w:color w:val="auto"/>
          <w:spacing w:val="0"/>
          <w:w w:val="10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720" w:firstLineChars="200"/>
        <w:jc w:val="center"/>
        <w:textAlignment w:val="auto"/>
        <w:outlineLvl w:val="9"/>
        <w:rPr>
          <w:rFonts w:hint="default" w:ascii="Times New Roman" w:hAnsi="Times New Roman" w:eastAsia="方正小标宋_GBK" w:cs="Times New Roman"/>
          <w:snapToGrid w:val="0"/>
          <w:color w:val="auto"/>
          <w:spacing w:val="0"/>
          <w:w w:val="100"/>
          <w:kern w:val="0"/>
          <w:sz w:val="36"/>
          <w:szCs w:val="36"/>
          <w:lang w:eastAsia="zh-CN"/>
        </w:rPr>
      </w:pPr>
      <w:r>
        <w:rPr>
          <w:rFonts w:hint="default" w:ascii="Times New Roman" w:hAnsi="Times New Roman" w:eastAsia="方正小标宋_GBK" w:cs="Times New Roman"/>
          <w:snapToGrid w:val="0"/>
          <w:color w:val="auto"/>
          <w:spacing w:val="0"/>
          <w:w w:val="100"/>
          <w:kern w:val="0"/>
          <w:sz w:val="36"/>
          <w:szCs w:val="36"/>
          <w:lang w:eastAsia="zh-CN"/>
        </w:rPr>
        <w:t>綦江区</w:t>
      </w:r>
      <w:r>
        <w:rPr>
          <w:rFonts w:hint="default" w:ascii="Times New Roman" w:hAnsi="Times New Roman" w:eastAsia="方正仿宋_GBK" w:cs="Times New Roman"/>
          <w:snapToGrid w:val="0"/>
          <w:color w:val="auto"/>
          <w:spacing w:val="0"/>
          <w:w w:val="100"/>
          <w:kern w:val="0"/>
          <w:sz w:val="36"/>
          <w:szCs w:val="36"/>
          <w:u w:val="single"/>
          <w:lang w:val="en-US" w:eastAsia="zh-CN"/>
        </w:rPr>
        <w:t xml:space="preserve">    </w:t>
      </w:r>
      <w:r>
        <w:rPr>
          <w:rFonts w:hint="default" w:ascii="Times New Roman" w:hAnsi="Times New Roman" w:eastAsia="方正小标宋_GBK" w:cs="Times New Roman"/>
          <w:snapToGrid w:val="0"/>
          <w:color w:val="auto"/>
          <w:spacing w:val="0"/>
          <w:w w:val="100"/>
          <w:kern w:val="0"/>
          <w:sz w:val="36"/>
          <w:szCs w:val="36"/>
        </w:rPr>
        <w:t>周岁</w:t>
      </w:r>
      <w:r>
        <w:rPr>
          <w:rFonts w:hint="default" w:ascii="Times New Roman" w:hAnsi="Times New Roman" w:eastAsia="方正小标宋_GBK" w:cs="Times New Roman"/>
          <w:snapToGrid w:val="0"/>
          <w:color w:val="auto"/>
          <w:spacing w:val="0"/>
          <w:w w:val="100"/>
          <w:kern w:val="0"/>
          <w:sz w:val="36"/>
          <w:szCs w:val="36"/>
          <w:lang w:eastAsia="zh-CN"/>
        </w:rPr>
        <w:t>老年人高龄津贴发放花名册</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right="0" w:rightChars="0" w:firstLine="720" w:firstLineChars="200"/>
        <w:jc w:val="center"/>
        <w:textAlignment w:val="auto"/>
        <w:outlineLvl w:val="9"/>
        <w:rPr>
          <w:rFonts w:hint="default" w:ascii="Times New Roman" w:hAnsi="Times New Roman" w:eastAsia="方正小标宋_GBK" w:cs="Times New Roman"/>
          <w:snapToGrid w:val="0"/>
          <w:color w:val="auto"/>
          <w:spacing w:val="0"/>
          <w:w w:val="100"/>
          <w:kern w:val="0"/>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jc w:val="both"/>
        <w:textAlignment w:val="auto"/>
        <w:outlineLvl w:val="9"/>
        <w:rPr>
          <w:rFonts w:hint="default" w:ascii="Times New Roman" w:hAnsi="Times New Roman" w:eastAsia="方正仿宋_GBK" w:cs="Times New Roman"/>
          <w:snapToGrid w:val="0"/>
          <w:color w:val="auto"/>
          <w:spacing w:val="0"/>
          <w:w w:val="100"/>
          <w:kern w:val="0"/>
          <w:sz w:val="28"/>
          <w:szCs w:val="28"/>
          <w:lang w:val="en-US" w:eastAsia="zh-CN"/>
        </w:rPr>
      </w:pPr>
      <w:r>
        <w:rPr>
          <w:rFonts w:hint="default" w:ascii="Times New Roman" w:hAnsi="Times New Roman" w:eastAsia="方正仿宋_GBK" w:cs="Times New Roman"/>
          <w:snapToGrid w:val="0"/>
          <w:color w:val="auto"/>
          <w:spacing w:val="0"/>
          <w:w w:val="100"/>
          <w:kern w:val="0"/>
          <w:sz w:val="28"/>
          <w:szCs w:val="28"/>
          <w:lang w:val="en-US" w:eastAsia="zh-CN"/>
        </w:rPr>
        <w:t xml:space="preserve">镇街盖章：                领导签字：             </w:t>
      </w:r>
      <w:r>
        <w:rPr>
          <w:rFonts w:hint="eastAsia" w:cs="Times New Roman"/>
          <w:snapToGrid w:val="0"/>
          <w:color w:val="auto"/>
          <w:spacing w:val="0"/>
          <w:w w:val="100"/>
          <w:kern w:val="0"/>
          <w:sz w:val="28"/>
          <w:szCs w:val="28"/>
          <w:lang w:val="en-US" w:eastAsia="zh-CN"/>
        </w:rPr>
        <w:t xml:space="preserve">   </w:t>
      </w:r>
      <w:r>
        <w:rPr>
          <w:rFonts w:hint="default" w:ascii="Times New Roman" w:hAnsi="Times New Roman" w:eastAsia="方正仿宋_GBK" w:cs="Times New Roman"/>
          <w:snapToGrid w:val="0"/>
          <w:color w:val="auto"/>
          <w:spacing w:val="0"/>
          <w:w w:val="100"/>
          <w:kern w:val="0"/>
          <w:sz w:val="28"/>
          <w:szCs w:val="28"/>
          <w:lang w:val="en-US" w:eastAsia="zh-CN"/>
        </w:rPr>
        <w:t xml:space="preserve">  经办人：            </w:t>
      </w:r>
      <w:r>
        <w:rPr>
          <w:rFonts w:hint="eastAsia" w:cs="Times New Roman"/>
          <w:snapToGrid w:val="0"/>
          <w:color w:val="auto"/>
          <w:spacing w:val="0"/>
          <w:w w:val="100"/>
          <w:kern w:val="0"/>
          <w:sz w:val="28"/>
          <w:szCs w:val="28"/>
          <w:lang w:val="en-US" w:eastAsia="zh-CN"/>
        </w:rPr>
        <w:t xml:space="preserve">       </w:t>
      </w:r>
      <w:r>
        <w:rPr>
          <w:rFonts w:hint="default" w:ascii="Times New Roman" w:hAnsi="Times New Roman" w:eastAsia="方正仿宋_GBK" w:cs="Times New Roman"/>
          <w:snapToGrid w:val="0"/>
          <w:color w:val="auto"/>
          <w:spacing w:val="0"/>
          <w:w w:val="100"/>
          <w:kern w:val="0"/>
          <w:sz w:val="28"/>
          <w:szCs w:val="28"/>
          <w:lang w:val="en-US" w:eastAsia="zh-CN"/>
        </w:rPr>
        <w:t xml:space="preserve">  年   月   日</w:t>
      </w:r>
    </w:p>
    <w:tbl>
      <w:tblPr>
        <w:tblStyle w:val="11"/>
        <w:tblW w:w="14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749"/>
        <w:gridCol w:w="474"/>
        <w:gridCol w:w="1449"/>
        <w:gridCol w:w="449"/>
        <w:gridCol w:w="780"/>
        <w:gridCol w:w="1043"/>
        <w:gridCol w:w="886"/>
        <w:gridCol w:w="886"/>
        <w:gridCol w:w="775"/>
        <w:gridCol w:w="724"/>
        <w:gridCol w:w="836"/>
        <w:gridCol w:w="737"/>
        <w:gridCol w:w="649"/>
        <w:gridCol w:w="1495"/>
        <w:gridCol w:w="1003"/>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6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序号</w:t>
            </w:r>
          </w:p>
        </w:tc>
        <w:tc>
          <w:tcPr>
            <w:tcW w:w="74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姓名</w:t>
            </w:r>
          </w:p>
        </w:tc>
        <w:tc>
          <w:tcPr>
            <w:tcW w:w="47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性别</w:t>
            </w:r>
          </w:p>
        </w:tc>
        <w:tc>
          <w:tcPr>
            <w:tcW w:w="144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身份证号码</w:t>
            </w:r>
          </w:p>
        </w:tc>
        <w:tc>
          <w:tcPr>
            <w:tcW w:w="44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年龄</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月标准</w:t>
            </w:r>
            <w:r>
              <w:rPr>
                <w:rFonts w:hint="eastAsia" w:ascii="方正黑体_GBK" w:hAnsi="方正黑体_GBK" w:eastAsia="方正黑体_GBK" w:cs="方正黑体_GBK"/>
                <w:b w:val="0"/>
                <w:bCs w:val="0"/>
                <w:color w:val="auto"/>
                <w:spacing w:val="-11"/>
                <w:sz w:val="24"/>
                <w:szCs w:val="24"/>
                <w:vertAlign w:val="baseline"/>
                <w:lang w:val="en-US" w:eastAsia="zh-CN"/>
              </w:rPr>
              <w:t>（元）</w:t>
            </w:r>
          </w:p>
        </w:tc>
        <w:tc>
          <w:tcPr>
            <w:tcW w:w="104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联系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电话</w:t>
            </w: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现居住地</w:t>
            </w:r>
          </w:p>
        </w:tc>
        <w:tc>
          <w:tcPr>
            <w:tcW w:w="88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发放金额</w:t>
            </w:r>
          </w:p>
        </w:tc>
        <w:tc>
          <w:tcPr>
            <w:tcW w:w="77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新增日期</w:t>
            </w:r>
          </w:p>
        </w:tc>
        <w:tc>
          <w:tcPr>
            <w:tcW w:w="7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停发日期</w:t>
            </w:r>
          </w:p>
        </w:tc>
        <w:tc>
          <w:tcPr>
            <w:tcW w:w="83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暂停/补发</w:t>
            </w:r>
          </w:p>
        </w:tc>
        <w:tc>
          <w:tcPr>
            <w:tcW w:w="737"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开始日期</w:t>
            </w:r>
          </w:p>
        </w:tc>
        <w:tc>
          <w:tcPr>
            <w:tcW w:w="64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开户行</w:t>
            </w:r>
          </w:p>
        </w:tc>
        <w:tc>
          <w:tcPr>
            <w:tcW w:w="14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银行卡号</w:t>
            </w: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持卡人</w:t>
            </w:r>
          </w:p>
        </w:tc>
        <w:tc>
          <w:tcPr>
            <w:tcW w:w="72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68"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7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4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4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8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7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836"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37"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649"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495"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100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c>
          <w:tcPr>
            <w:tcW w:w="724"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859"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发放合计：      人</w:t>
            </w:r>
          </w:p>
        </w:tc>
        <w:tc>
          <w:tcPr>
            <w:tcW w:w="6168"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合计金额：        元</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lang w:val="en-US" w:eastAsia="zh-CN"/>
        </w:rPr>
      </w:pPr>
    </w:p>
    <w:sectPr>
      <w:headerReference r:id="rId5" w:type="default"/>
      <w:footerReference r:id="rId6" w:type="default"/>
      <w:pgSz w:w="16838" w:h="11906" w:orient="landscape"/>
      <w:pgMar w:top="1587" w:right="1962" w:bottom="1474" w:left="1848"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72A953BA-547A-4EF8-B18D-9065C892C843}"/>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3868BE08-4AEF-40B5-8E91-E8C4321B8AC5}"/>
  </w:font>
  <w:font w:name="方正黑体_GBK">
    <w:panose1 w:val="03000509000000000000"/>
    <w:charset w:val="86"/>
    <w:family w:val="auto"/>
    <w:pitch w:val="default"/>
    <w:sig w:usb0="00000001" w:usb1="080E0000" w:usb2="00000000" w:usb3="00000000" w:csb0="00040000" w:csb1="00000000"/>
    <w:embedRegular r:id="rId3" w:fontKey="{555CDC7A-28E4-46B9-BCA0-DA9661650BF6}"/>
  </w:font>
  <w:font w:name="方正楷体_GBK">
    <w:panose1 w:val="03000509000000000000"/>
    <w:charset w:val="86"/>
    <w:family w:val="script"/>
    <w:pitch w:val="default"/>
    <w:sig w:usb0="00000001" w:usb1="080E0000" w:usb2="00000000" w:usb3="00000000" w:csb0="00040000" w:csb1="00000000"/>
    <w:embedRegular r:id="rId4" w:fontKey="{82D3ED9B-8AA6-474D-8D4F-B9B95ED8AD8C}"/>
  </w:font>
  <w:font w:name="仿宋">
    <w:panose1 w:val="02010609060101010101"/>
    <w:charset w:val="86"/>
    <w:family w:val="auto"/>
    <w:pitch w:val="default"/>
    <w:sig w:usb0="800002BF" w:usb1="38CF7CFA" w:usb2="00000016" w:usb3="00000000" w:csb0="00040001" w:csb1="00000000"/>
    <w:embedRegular r:id="rId5" w:fontKey="{03A0B710-0714-4B3C-83B1-F9DB328164E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-248920</wp:posOffset>
              </wp:positionH>
              <wp:positionV relativeFrom="paragraph">
                <wp:posOffset>-8255</wp:posOffset>
              </wp:positionV>
              <wp:extent cx="8729980" cy="635"/>
              <wp:effectExtent l="0" t="10795" r="13970" b="17145"/>
              <wp:wrapNone/>
              <wp:docPr id="14" name="直接连接符 14"/>
              <wp:cNvGraphicFramePr/>
              <a:graphic xmlns:a="http://schemas.openxmlformats.org/drawingml/2006/main">
                <a:graphicData uri="http://schemas.microsoft.com/office/word/2010/wordprocessingShape">
                  <wps:wsp>
                    <wps:cNvCnPr/>
                    <wps:spPr>
                      <a:xfrm flipV="1">
                        <a:off x="0" y="0"/>
                        <a:ext cx="8729980" cy="63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19.6pt;margin-top:-0.65pt;height:0.05pt;width:687.4pt;z-index:251664384;mso-width-relative:page;mso-height-relative:page;" filled="f" stroked="t" coordsize="21600,21600" o:gfxdata="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oGWBvZAAAACgEAAA8AAAAAAAAAAQAgAAAAIgAAAGRycy9kb3ducmV2LnhtbFBL&#10;AQIUABQAAAAIAIdO4kCmeKoh9QEAAM4DAAAOAAAAAAAAAAEAIAAAACgBAABkcnMvZTJvRG9jLnht&#10;bFBLBQYAAAAABgAGAFkBAACPBQ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綦江区人民政府办公室发布</w:t>
    </w:r>
    <w:r>
      <w:rPr>
        <w:rFonts w:hint="eastAsia" w:ascii="宋体" w:hAnsi="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val="en-US" w:eastAsia="zh-CN"/>
      </w:rPr>
      <w:t>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8" name="图片 1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3360" behindDoc="0" locked="0" layoutInCell="1" allowOverlap="1">
              <wp:simplePos x="0" y="0"/>
              <wp:positionH relativeFrom="column">
                <wp:posOffset>-227965</wp:posOffset>
              </wp:positionH>
              <wp:positionV relativeFrom="paragraph">
                <wp:posOffset>342900</wp:posOffset>
              </wp:positionV>
              <wp:extent cx="8729980" cy="635"/>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8729980" cy="63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17.95pt;margin-top:27pt;height:0.05pt;width:687.4pt;z-index:251663360;mso-width-relative:page;mso-height-relative:page;" filled="f" stroked="t" coordsize="21600,21600" o:gfxdata="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mroDtkAAAAKAQAADwAAAAAAAAABACAAAAAiAAAAZHJzL2Rvd25yZXYueG1s&#10;UEsBAhQAFAAAAAgAh07iQMPbPr73AQAAzgMAAA4AAAAAAAAAAQAgAAAAKAEAAGRycy9lMm9Eb2Mu&#10;eG1sUEsFBgAAAAAGAAYAWQEAAJEFA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Y2YzZDE1YTViZjk0NGY2ZDA1YmMxMTc4MDc1ZGUifQ=="/>
  </w:docVars>
  <w:rsids>
    <w:rsidRoot w:val="00172A27"/>
    <w:rsid w:val="010333FC"/>
    <w:rsid w:val="01323A4C"/>
    <w:rsid w:val="01583748"/>
    <w:rsid w:val="019E71BD"/>
    <w:rsid w:val="0264473E"/>
    <w:rsid w:val="039C5442"/>
    <w:rsid w:val="03D63BD5"/>
    <w:rsid w:val="041C42DA"/>
    <w:rsid w:val="04B679C3"/>
    <w:rsid w:val="05F07036"/>
    <w:rsid w:val="066C0D03"/>
    <w:rsid w:val="06DC3007"/>
    <w:rsid w:val="06E00104"/>
    <w:rsid w:val="07DA1DB8"/>
    <w:rsid w:val="080F63D8"/>
    <w:rsid w:val="08230F8C"/>
    <w:rsid w:val="09341458"/>
    <w:rsid w:val="098254C2"/>
    <w:rsid w:val="0A766EDE"/>
    <w:rsid w:val="0A7E2DC4"/>
    <w:rsid w:val="0AD64BE8"/>
    <w:rsid w:val="0B0912D7"/>
    <w:rsid w:val="0B5C522B"/>
    <w:rsid w:val="0C9B1F9A"/>
    <w:rsid w:val="0E025194"/>
    <w:rsid w:val="0E73553D"/>
    <w:rsid w:val="105476D2"/>
    <w:rsid w:val="10BA677B"/>
    <w:rsid w:val="10E3678C"/>
    <w:rsid w:val="11520312"/>
    <w:rsid w:val="11F758CA"/>
    <w:rsid w:val="128637D7"/>
    <w:rsid w:val="12970528"/>
    <w:rsid w:val="14510E4E"/>
    <w:rsid w:val="152D2DCA"/>
    <w:rsid w:val="16FD7B4D"/>
    <w:rsid w:val="185F3E39"/>
    <w:rsid w:val="187168EA"/>
    <w:rsid w:val="18F573E3"/>
    <w:rsid w:val="196673CA"/>
    <w:rsid w:val="1B2F4AEE"/>
    <w:rsid w:val="1CF734C9"/>
    <w:rsid w:val="1DEC284C"/>
    <w:rsid w:val="1E6523AC"/>
    <w:rsid w:val="21461012"/>
    <w:rsid w:val="21981A2C"/>
    <w:rsid w:val="22440422"/>
    <w:rsid w:val="22BB4BBB"/>
    <w:rsid w:val="23E1537A"/>
    <w:rsid w:val="25714529"/>
    <w:rsid w:val="27823D6E"/>
    <w:rsid w:val="291D7E71"/>
    <w:rsid w:val="2A3F2F53"/>
    <w:rsid w:val="2AEB3417"/>
    <w:rsid w:val="30127B81"/>
    <w:rsid w:val="31A15F24"/>
    <w:rsid w:val="324A1681"/>
    <w:rsid w:val="336C722F"/>
    <w:rsid w:val="33B404A7"/>
    <w:rsid w:val="34C41FFA"/>
    <w:rsid w:val="361B6EFE"/>
    <w:rsid w:val="367D6C5C"/>
    <w:rsid w:val="36FB1DF0"/>
    <w:rsid w:val="37632CB7"/>
    <w:rsid w:val="395347B5"/>
    <w:rsid w:val="39A232A0"/>
    <w:rsid w:val="39E745AA"/>
    <w:rsid w:val="3B5A6BBB"/>
    <w:rsid w:val="3EDA13A6"/>
    <w:rsid w:val="403F088E"/>
    <w:rsid w:val="417B75E9"/>
    <w:rsid w:val="42F058B7"/>
    <w:rsid w:val="436109F6"/>
    <w:rsid w:val="441A38D4"/>
    <w:rsid w:val="4504239D"/>
    <w:rsid w:val="45AF70F4"/>
    <w:rsid w:val="47705032"/>
    <w:rsid w:val="47A04FE4"/>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66D36D8"/>
    <w:rsid w:val="572C6D10"/>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9F22243"/>
    <w:rsid w:val="6A5675B7"/>
    <w:rsid w:val="6AD9688B"/>
    <w:rsid w:val="6BC93D43"/>
    <w:rsid w:val="6C164AAF"/>
    <w:rsid w:val="6D0E3F22"/>
    <w:rsid w:val="6E546404"/>
    <w:rsid w:val="6EFD1E92"/>
    <w:rsid w:val="6FA93114"/>
    <w:rsid w:val="6FC27ACA"/>
    <w:rsid w:val="71EE4693"/>
    <w:rsid w:val="72851D44"/>
    <w:rsid w:val="744E4660"/>
    <w:rsid w:val="753355A2"/>
    <w:rsid w:val="759F1C61"/>
    <w:rsid w:val="765A2A0A"/>
    <w:rsid w:val="769F2DE8"/>
    <w:rsid w:val="76FDEB7C"/>
    <w:rsid w:val="776329BC"/>
    <w:rsid w:val="78F62422"/>
    <w:rsid w:val="79987ED9"/>
    <w:rsid w:val="79B71F54"/>
    <w:rsid w:val="79C65162"/>
    <w:rsid w:val="7B817DFF"/>
    <w:rsid w:val="7C9011D9"/>
    <w:rsid w:val="7DC651C5"/>
    <w:rsid w:val="7DF350ED"/>
    <w:rsid w:val="7EB8504A"/>
    <w:rsid w:val="7EFDA917"/>
    <w:rsid w:val="7F193657"/>
    <w:rsid w:val="7F9DA0E8"/>
    <w:rsid w:val="7FCC2834"/>
    <w:rsid w:val="7FF6A4EF"/>
    <w:rsid w:val="92DD1CEF"/>
    <w:rsid w:val="B9DF3F1B"/>
    <w:rsid w:val="F05B4F69"/>
    <w:rsid w:val="F97D9566"/>
    <w:rsid w:val="FDDF7A82"/>
    <w:rsid w:val="FDFF411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宋体" w:eastAsia="宋体" w:cs="宋体"/>
      <w:kern w:val="2"/>
      <w:sz w:val="21"/>
      <w:szCs w:val="21"/>
      <w:lang w:val="zh-CN" w:eastAsia="zh-CN" w:bidi="zh-CN"/>
    </w:rPr>
  </w:style>
  <w:style w:type="paragraph" w:styleId="4">
    <w:name w:val="Normal Indent"/>
    <w:basedOn w:val="1"/>
    <w:next w:val="1"/>
    <w:qFormat/>
    <w:uiPriority w:val="0"/>
    <w:pPr>
      <w:spacing w:line="360" w:lineRule="auto"/>
      <w:ind w:firstLine="480" w:firstLineChars="200"/>
      <w:jc w:val="both"/>
    </w:pPr>
    <w:rPr>
      <w:sz w:val="24"/>
    </w:rPr>
  </w:style>
  <w:style w:type="paragraph" w:styleId="5">
    <w:name w:val="annotation text"/>
    <w:basedOn w:val="1"/>
    <w:qFormat/>
    <w:uiPriority w:val="0"/>
    <w:pPr>
      <w:jc w:val="left"/>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正文首行缩进1"/>
    <w:basedOn w:val="2"/>
    <w:next w:val="16"/>
    <w:qFormat/>
    <w:uiPriority w:val="0"/>
    <w:pPr>
      <w:adjustRightInd w:val="0"/>
      <w:spacing w:line="275" w:lineRule="atLeast"/>
      <w:ind w:firstLine="420"/>
      <w:textAlignment w:val="baseline"/>
    </w:pPr>
    <w:rPr>
      <w:rFonts w:hAnsi="宋体" w:eastAsia="楷体_GB2312"/>
      <w:sz w:val="24"/>
      <w:szCs w:val="20"/>
    </w:rPr>
  </w:style>
  <w:style w:type="paragraph" w:customStyle="1" w:styleId="16">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 w:type="paragraph" w:customStyle="1" w:styleId="17">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1839</Words>
  <Characters>1905</Characters>
  <Lines>1</Lines>
  <Paragraphs>1</Paragraphs>
  <TotalTime>2</TotalTime>
  <ScaleCrop>false</ScaleCrop>
  <LinksUpToDate>false</LinksUpToDate>
  <CharactersWithSpaces>2012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编辑</cp:lastModifiedBy>
  <cp:lastPrinted>2022-06-14T17:56:00Z</cp:lastPrinted>
  <dcterms:modified xsi:type="dcterms:W3CDTF">2024-07-02T03:19:15Z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DCA4609782184B45B1F02A971AAB5574_13</vt:lpwstr>
  </property>
</Properties>
</file>