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A6" w:rsidRDefault="00A52391">
      <w:pPr>
        <w:pStyle w:val="a3"/>
        <w:widowControl/>
        <w:shd w:val="clear" w:color="auto" w:fill="FFFFFF"/>
        <w:spacing w:beforeAutospacing="0" w:after="180" w:afterAutospacing="0" w:line="600" w:lineRule="atLeast"/>
        <w:jc w:val="center"/>
        <w:rPr>
          <w:rFonts w:ascii="方正小标宋_GBK" w:eastAsia="方正小标宋_GBK" w:hAnsi="方正小标宋_GBK" w:cs="方正小标宋_GBK" w:hint="eastAsia"/>
          <w:color w:val="333333"/>
          <w:sz w:val="43"/>
          <w:szCs w:val="43"/>
          <w:shd w:val="clear" w:color="auto" w:fill="FFFFFF"/>
        </w:rPr>
      </w:pPr>
      <w:bookmarkStart w:id="0" w:name="_GoBack"/>
      <w:r>
        <w:rPr>
          <w:rFonts w:ascii="方正小标宋_GBK" w:eastAsia="方正小标宋_GBK" w:hAnsi="方正小标宋_GBK" w:cs="方正小标宋_GBK"/>
          <w:color w:val="333333"/>
          <w:sz w:val="43"/>
          <w:szCs w:val="43"/>
          <w:shd w:val="clear" w:color="auto" w:fill="FFFFFF"/>
        </w:rPr>
        <w:t>重庆市綦江区</w:t>
      </w:r>
      <w:r w:rsidR="005E462F">
        <w:rPr>
          <w:rFonts w:ascii="方正小标宋_GBK" w:eastAsia="方正小标宋_GBK" w:hAnsi="方正小标宋_GBK" w:cs="方正小标宋_GBK" w:hint="eastAsia"/>
          <w:color w:val="333333"/>
          <w:sz w:val="43"/>
          <w:szCs w:val="43"/>
          <w:shd w:val="clear" w:color="auto" w:fill="FFFFFF"/>
        </w:rPr>
        <w:t>市政</w:t>
      </w:r>
      <w:r w:rsidR="005E462F">
        <w:rPr>
          <w:rFonts w:ascii="方正小标宋_GBK" w:eastAsia="方正小标宋_GBK" w:hAnsi="方正小标宋_GBK" w:cs="方正小标宋_GBK"/>
          <w:color w:val="333333"/>
          <w:sz w:val="43"/>
          <w:szCs w:val="43"/>
          <w:shd w:val="clear" w:color="auto" w:fill="FFFFFF"/>
        </w:rPr>
        <w:t>管理所</w:t>
      </w:r>
    </w:p>
    <w:p w:rsidR="00835C34" w:rsidRDefault="00A52391">
      <w:pPr>
        <w:pStyle w:val="a3"/>
        <w:widowControl/>
        <w:shd w:val="clear" w:color="auto" w:fill="FFFFFF"/>
        <w:spacing w:beforeAutospacing="0" w:after="180" w:afterAutospacing="0" w:line="600" w:lineRule="atLeast"/>
        <w:jc w:val="center"/>
        <w:rPr>
          <w:rFonts w:ascii="微软雅黑" w:eastAsia="微软雅黑" w:hAnsi="微软雅黑" w:cs="微软雅黑"/>
          <w:color w:val="333333"/>
        </w:rPr>
      </w:pPr>
      <w:r>
        <w:rPr>
          <w:rFonts w:ascii="方正小标宋_GBK" w:eastAsia="方正小标宋_GBK" w:hAnsi="方正小标宋_GBK" w:cs="方正小标宋_GBK" w:hint="eastAsia"/>
          <w:color w:val="333333"/>
          <w:sz w:val="43"/>
          <w:szCs w:val="43"/>
          <w:shd w:val="clear" w:color="auto" w:fill="FFFFFF"/>
        </w:rPr>
        <w:t>202</w:t>
      </w:r>
      <w:r w:rsidR="00620578">
        <w:rPr>
          <w:rFonts w:ascii="方正小标宋_GBK" w:eastAsia="方正小标宋_GBK" w:hAnsi="方正小标宋_GBK" w:cs="方正小标宋_GBK" w:hint="eastAsia"/>
          <w:color w:val="333333"/>
          <w:sz w:val="43"/>
          <w:szCs w:val="43"/>
          <w:shd w:val="clear" w:color="auto" w:fill="FFFFFF"/>
        </w:rPr>
        <w:t>1</w:t>
      </w:r>
      <w:r>
        <w:rPr>
          <w:rFonts w:ascii="方正小标宋_GBK" w:eastAsia="方正小标宋_GBK" w:hAnsi="方正小标宋_GBK" w:cs="方正小标宋_GBK" w:hint="eastAsia"/>
          <w:color w:val="333333"/>
          <w:sz w:val="43"/>
          <w:szCs w:val="43"/>
          <w:shd w:val="clear" w:color="auto" w:fill="FFFFFF"/>
        </w:rPr>
        <w:t>年部门预算情况说明</w:t>
      </w:r>
    </w:p>
    <w:bookmarkEnd w:id="0"/>
    <w:p w:rsidR="00835C34" w:rsidRDefault="00A52391">
      <w:pPr>
        <w:pStyle w:val="a3"/>
        <w:widowControl/>
        <w:shd w:val="clear" w:color="auto" w:fill="FFFFFF"/>
        <w:spacing w:beforeAutospacing="0" w:after="180" w:afterAutospacing="0" w:line="600" w:lineRule="atLeast"/>
        <w:ind w:firstLine="885"/>
        <w:jc w:val="center"/>
        <w:rPr>
          <w:rFonts w:ascii="微软雅黑" w:eastAsia="微软雅黑" w:hAnsi="微软雅黑" w:cs="微软雅黑"/>
          <w:color w:val="333333"/>
        </w:rPr>
      </w:pPr>
      <w:r>
        <w:rPr>
          <w:rFonts w:ascii="华文中宋" w:eastAsia="华文中宋" w:hAnsi="华文中宋" w:cs="华文中宋"/>
          <w:color w:val="333333"/>
          <w:sz w:val="43"/>
          <w:szCs w:val="43"/>
          <w:shd w:val="clear" w:color="auto" w:fill="FFFFFF"/>
        </w:rPr>
        <w:t> </w:t>
      </w:r>
    </w:p>
    <w:p w:rsidR="00835C34" w:rsidRDefault="00A52391">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color w:val="333333"/>
          <w:sz w:val="31"/>
          <w:szCs w:val="31"/>
          <w:shd w:val="clear" w:color="auto" w:fill="FFFFFF"/>
        </w:rPr>
        <w:t>一、单位基本情况</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color w:val="333333"/>
          <w:sz w:val="31"/>
          <w:szCs w:val="31"/>
          <w:shd w:val="clear" w:color="auto" w:fill="FFFFFF"/>
        </w:rPr>
        <w:t>（一）职能职责</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微软雅黑" w:hAnsi="Times New Roman"/>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）负责建成区主次干道的道路、桥梁、隧道等基础设施及其附属设施的统计、建设、维护、改造、管理工作。</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方正仿宋_GBK" w:hAnsi="Times New Roman"/>
          <w:color w:val="333333"/>
          <w:sz w:val="31"/>
          <w:szCs w:val="31"/>
          <w:shd w:val="clear" w:color="auto" w:fill="FFFFFF"/>
        </w:rPr>
        <w:t>2</w:t>
      </w:r>
      <w:r>
        <w:rPr>
          <w:rFonts w:ascii="方正仿宋_GBK" w:eastAsia="方正仿宋_GBK" w:hAnsi="方正仿宋_GBK" w:cs="方正仿宋_GBK" w:hint="eastAsia"/>
          <w:color w:val="333333"/>
          <w:sz w:val="31"/>
          <w:szCs w:val="31"/>
          <w:shd w:val="clear" w:color="auto" w:fill="FFFFFF"/>
        </w:rPr>
        <w:t>）负责建成区的路灯、灯饰、光彩工程等基础设施及其附属设施的统计、建设、维护、改造、管理工作。</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方正仿宋_GBK" w:hAnsi="Times New Roman"/>
          <w:color w:val="333333"/>
          <w:sz w:val="31"/>
          <w:szCs w:val="31"/>
          <w:shd w:val="clear" w:color="auto" w:fill="FFFFFF"/>
        </w:rPr>
        <w:t>3</w:t>
      </w:r>
      <w:r>
        <w:rPr>
          <w:rFonts w:ascii="方正仿宋_GBK" w:eastAsia="方正仿宋_GBK" w:hAnsi="方正仿宋_GBK" w:cs="方正仿宋_GBK" w:hint="eastAsia"/>
          <w:color w:val="333333"/>
          <w:sz w:val="31"/>
          <w:szCs w:val="31"/>
          <w:shd w:val="clear" w:color="auto" w:fill="FFFFFF"/>
        </w:rPr>
        <w:t>）参与城区市政设施、照明设施的规划、方案审查、工程建设、项目验收及移交管理工作。</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方正仿宋_GBK" w:hAnsi="Times New Roman"/>
          <w:color w:val="333333"/>
          <w:sz w:val="31"/>
          <w:szCs w:val="31"/>
          <w:shd w:val="clear" w:color="auto" w:fill="FFFFFF"/>
        </w:rPr>
        <w:t>4</w:t>
      </w:r>
      <w:r>
        <w:rPr>
          <w:rFonts w:ascii="方正仿宋_GBK" w:eastAsia="方正仿宋_GBK" w:hAnsi="方正仿宋_GBK" w:cs="方正仿宋_GBK" w:hint="eastAsia"/>
          <w:color w:val="333333"/>
          <w:sz w:val="31"/>
          <w:szCs w:val="31"/>
          <w:shd w:val="clear" w:color="auto" w:fill="FFFFFF"/>
        </w:rPr>
        <w:t>）城区市政设施、照明设施的检测评估、安全运行管理工作。</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方正仿宋_GBK" w:hAnsi="Times New Roman"/>
          <w:color w:val="333333"/>
          <w:sz w:val="31"/>
          <w:szCs w:val="31"/>
          <w:shd w:val="clear" w:color="auto" w:fill="FFFFFF"/>
        </w:rPr>
        <w:t>5</w:t>
      </w:r>
      <w:r>
        <w:rPr>
          <w:rFonts w:ascii="方正仿宋_GBK" w:eastAsia="方正仿宋_GBK" w:hAnsi="方正仿宋_GBK" w:cs="方正仿宋_GBK" w:hint="eastAsia"/>
          <w:color w:val="333333"/>
          <w:sz w:val="31"/>
          <w:szCs w:val="31"/>
          <w:shd w:val="clear" w:color="auto" w:fill="FFFFFF"/>
        </w:rPr>
        <w:t>）城区公共</w:t>
      </w:r>
      <w:proofErr w:type="gramStart"/>
      <w:r>
        <w:rPr>
          <w:rFonts w:ascii="方正仿宋_GBK" w:eastAsia="方正仿宋_GBK" w:hAnsi="方正仿宋_GBK" w:cs="方正仿宋_GBK" w:hint="eastAsia"/>
          <w:color w:val="333333"/>
          <w:sz w:val="31"/>
          <w:szCs w:val="31"/>
          <w:shd w:val="clear" w:color="auto" w:fill="FFFFFF"/>
        </w:rPr>
        <w:t>停车楼场及</w:t>
      </w:r>
      <w:proofErr w:type="gramEnd"/>
      <w:r>
        <w:rPr>
          <w:rFonts w:ascii="方正仿宋_GBK" w:eastAsia="方正仿宋_GBK" w:hAnsi="方正仿宋_GBK" w:cs="方正仿宋_GBK" w:hint="eastAsia"/>
          <w:color w:val="333333"/>
          <w:sz w:val="31"/>
          <w:szCs w:val="31"/>
          <w:shd w:val="clear" w:color="auto" w:fill="FFFFFF"/>
        </w:rPr>
        <w:t>户外停车位的建设。</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方正仿宋_GBK" w:hAnsi="Times New Roman"/>
          <w:color w:val="333333"/>
          <w:sz w:val="31"/>
          <w:szCs w:val="31"/>
          <w:shd w:val="clear" w:color="auto" w:fill="FFFFFF"/>
        </w:rPr>
        <w:t>6</w:t>
      </w:r>
      <w:r>
        <w:rPr>
          <w:rFonts w:ascii="方正仿宋_GBK" w:eastAsia="方正仿宋_GBK" w:hAnsi="方正仿宋_GBK" w:cs="方正仿宋_GBK" w:hint="eastAsia"/>
          <w:color w:val="333333"/>
          <w:sz w:val="31"/>
          <w:szCs w:val="31"/>
          <w:shd w:val="clear" w:color="auto" w:fill="FFFFFF"/>
        </w:rPr>
        <w:t>）指导全区各街镇市政设施、照明设施的规划、方案制作、工程建设。</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方正仿宋_GBK" w:hAnsi="Times New Roman"/>
          <w:color w:val="333333"/>
          <w:sz w:val="31"/>
          <w:szCs w:val="31"/>
          <w:shd w:val="clear" w:color="auto" w:fill="FFFFFF"/>
        </w:rPr>
        <w:t>7</w:t>
      </w:r>
      <w:r>
        <w:rPr>
          <w:rFonts w:ascii="方正仿宋_GBK" w:eastAsia="方正仿宋_GBK" w:hAnsi="方正仿宋_GBK" w:cs="方正仿宋_GBK" w:hint="eastAsia"/>
          <w:color w:val="333333"/>
          <w:sz w:val="31"/>
          <w:szCs w:val="31"/>
          <w:shd w:val="clear" w:color="auto" w:fill="FFFFFF"/>
        </w:rPr>
        <w:t>）负责拟订城市管理基础设施专项规划并组织实施，拟订城区城市照明专项规划并组织实施。</w:t>
      </w:r>
    </w:p>
    <w:p w:rsidR="00835C34" w:rsidRDefault="00A52391">
      <w:pPr>
        <w:pStyle w:val="a3"/>
        <w:widowControl/>
        <w:shd w:val="clear" w:color="auto" w:fill="FFFFFF"/>
        <w:spacing w:beforeAutospacing="0" w:afterAutospacing="0" w:line="570" w:lineRule="atLeast"/>
        <w:ind w:firstLine="645"/>
        <w:jc w:val="both"/>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w:t>
      </w:r>
      <w:r>
        <w:rPr>
          <w:rFonts w:ascii="Times New Roman" w:eastAsia="方正仿宋_GBK" w:hAnsi="Times New Roman"/>
          <w:color w:val="333333"/>
          <w:sz w:val="31"/>
          <w:szCs w:val="31"/>
          <w:shd w:val="clear" w:color="auto" w:fill="FFFFFF"/>
        </w:rPr>
        <w:t>8</w:t>
      </w:r>
      <w:r>
        <w:rPr>
          <w:rFonts w:ascii="方正仿宋_GBK" w:eastAsia="方正仿宋_GBK" w:hAnsi="方正仿宋_GBK" w:cs="方正仿宋_GBK" w:hint="eastAsia"/>
          <w:color w:val="333333"/>
          <w:sz w:val="31"/>
          <w:szCs w:val="31"/>
          <w:shd w:val="clear" w:color="auto" w:fill="FFFFFF"/>
        </w:rPr>
        <w:t>）完成主管部门交办的其他工作。</w:t>
      </w:r>
    </w:p>
    <w:p w:rsidR="00835C34" w:rsidRDefault="00A52391">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二、部门收支总体情况</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lastRenderedPageBreak/>
        <w:t>（一）收入预算：</w:t>
      </w:r>
      <w:r>
        <w:rPr>
          <w:rFonts w:ascii="Times New Roman" w:eastAsia="微软雅黑" w:hAnsi="Times New Roman"/>
          <w:color w:val="333333"/>
          <w:sz w:val="31"/>
          <w:szCs w:val="31"/>
          <w:shd w:val="clear" w:color="auto" w:fill="FFFFFF"/>
        </w:rPr>
        <w:t>202</w:t>
      </w:r>
      <w:r w:rsidR="00620578">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年年初预算数</w:t>
      </w:r>
      <w:r w:rsidR="001D36A8">
        <w:rPr>
          <w:rFonts w:ascii="Times New Roman" w:eastAsia="方正仿宋_GBK" w:hAnsi="Times New Roman" w:hint="eastAsia"/>
          <w:color w:val="333333"/>
          <w:sz w:val="31"/>
          <w:szCs w:val="31"/>
          <w:shd w:val="clear" w:color="auto" w:fill="FFFFFF"/>
        </w:rPr>
        <w:t>1220.36</w:t>
      </w:r>
      <w:r>
        <w:rPr>
          <w:rFonts w:ascii="方正仿宋_GBK" w:eastAsia="方正仿宋_GBK" w:hAnsi="方正仿宋_GBK" w:cs="方正仿宋_GBK" w:hint="eastAsia"/>
          <w:color w:val="333333"/>
          <w:sz w:val="31"/>
          <w:szCs w:val="31"/>
          <w:shd w:val="clear" w:color="auto" w:fill="FFFFFF"/>
        </w:rPr>
        <w:t>万元，其中：一般公共预算拨款</w:t>
      </w:r>
      <w:r w:rsidR="001D36A8">
        <w:rPr>
          <w:rFonts w:ascii="Times New Roman" w:eastAsia="方正仿宋_GBK" w:hAnsi="Times New Roman" w:hint="eastAsia"/>
          <w:color w:val="333333"/>
          <w:sz w:val="31"/>
          <w:szCs w:val="31"/>
          <w:shd w:val="clear" w:color="auto" w:fill="FFFFFF"/>
        </w:rPr>
        <w:t>1220.36</w:t>
      </w:r>
      <w:r>
        <w:rPr>
          <w:rFonts w:ascii="方正仿宋_GBK" w:eastAsia="方正仿宋_GBK" w:hAnsi="方正仿宋_GBK" w:cs="方正仿宋_GBK" w:hint="eastAsia"/>
          <w:color w:val="333333"/>
          <w:sz w:val="31"/>
          <w:szCs w:val="31"/>
          <w:shd w:val="clear" w:color="auto" w:fill="FFFFFF"/>
        </w:rPr>
        <w:t>万元，政府性基金预算拨款</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万元，国有资本经营预算收入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万元，事业收入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万元，事业单位经营收入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万元，其他收入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万元。总收入较</w:t>
      </w:r>
      <w:r>
        <w:rPr>
          <w:rFonts w:ascii="Times New Roman" w:eastAsia="微软雅黑" w:hAnsi="Times New Roman"/>
          <w:color w:val="333333"/>
          <w:sz w:val="31"/>
          <w:szCs w:val="31"/>
          <w:shd w:val="clear" w:color="auto" w:fill="FFFFFF"/>
        </w:rPr>
        <w:t>202</w:t>
      </w:r>
      <w:r w:rsidR="00620578">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1D36A8">
        <w:rPr>
          <w:rFonts w:ascii="方正仿宋_GBK" w:eastAsia="方正仿宋_GBK" w:hAnsi="方正仿宋_GBK" w:cs="方正仿宋_GBK" w:hint="eastAsia"/>
          <w:color w:val="333333"/>
          <w:sz w:val="31"/>
          <w:szCs w:val="31"/>
          <w:shd w:val="clear" w:color="auto" w:fill="FFFFFF"/>
        </w:rPr>
        <w:t>减少</w:t>
      </w:r>
      <w:r w:rsidR="001D36A8">
        <w:rPr>
          <w:rFonts w:ascii="Times New Roman" w:eastAsia="方正仿宋_GBK" w:hAnsi="Times New Roman" w:hint="eastAsia"/>
          <w:color w:val="333333"/>
          <w:sz w:val="31"/>
          <w:szCs w:val="31"/>
          <w:shd w:val="clear" w:color="auto" w:fill="FFFFFF"/>
        </w:rPr>
        <w:t>163.14</w:t>
      </w:r>
      <w:r>
        <w:rPr>
          <w:rFonts w:ascii="方正仿宋_GBK" w:eastAsia="方正仿宋_GBK" w:hAnsi="方正仿宋_GBK" w:cs="方正仿宋_GBK" w:hint="eastAsia"/>
          <w:color w:val="333333"/>
          <w:sz w:val="31"/>
          <w:szCs w:val="31"/>
          <w:shd w:val="clear" w:color="auto" w:fill="FFFFFF"/>
        </w:rPr>
        <w:t>万元。</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（二）支出预算：</w:t>
      </w:r>
      <w:r>
        <w:rPr>
          <w:rFonts w:ascii="Times New Roman" w:eastAsia="微软雅黑" w:hAnsi="Times New Roman"/>
          <w:color w:val="333333"/>
          <w:sz w:val="31"/>
          <w:szCs w:val="31"/>
          <w:shd w:val="clear" w:color="auto" w:fill="FFFFFF"/>
        </w:rPr>
        <w:t>202</w:t>
      </w:r>
      <w:r w:rsidR="00187607">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年年初预算数</w:t>
      </w:r>
      <w:r w:rsidR="00250123">
        <w:rPr>
          <w:rFonts w:ascii="Times New Roman" w:eastAsia="方正仿宋_GBK" w:hAnsi="Times New Roman" w:hint="eastAsia"/>
          <w:color w:val="333333"/>
          <w:sz w:val="31"/>
          <w:szCs w:val="31"/>
          <w:shd w:val="clear" w:color="auto" w:fill="FFFFFF"/>
        </w:rPr>
        <w:t>1220.36</w:t>
      </w:r>
      <w:r>
        <w:rPr>
          <w:rFonts w:ascii="方正仿宋_GBK" w:eastAsia="方正仿宋_GBK" w:hAnsi="方正仿宋_GBK" w:cs="方正仿宋_GBK" w:hint="eastAsia"/>
          <w:color w:val="333333"/>
          <w:sz w:val="31"/>
          <w:szCs w:val="31"/>
          <w:shd w:val="clear" w:color="auto" w:fill="FFFFFF"/>
        </w:rPr>
        <w:t>万元，其中：社会保障和就业支出预算</w:t>
      </w:r>
      <w:r w:rsidR="00250123">
        <w:rPr>
          <w:rFonts w:ascii="Times New Roman" w:eastAsia="方正仿宋_GBK" w:hAnsi="Times New Roman" w:hint="eastAsia"/>
          <w:color w:val="333333"/>
          <w:sz w:val="31"/>
          <w:szCs w:val="31"/>
          <w:shd w:val="clear" w:color="auto" w:fill="FFFFFF"/>
        </w:rPr>
        <w:t>72.35</w:t>
      </w:r>
      <w:r>
        <w:rPr>
          <w:rFonts w:ascii="方正仿宋_GBK" w:eastAsia="方正仿宋_GBK" w:hAnsi="方正仿宋_GBK" w:cs="方正仿宋_GBK" w:hint="eastAsia"/>
          <w:color w:val="333333"/>
          <w:sz w:val="31"/>
          <w:szCs w:val="31"/>
          <w:shd w:val="clear" w:color="auto" w:fill="FFFFFF"/>
        </w:rPr>
        <w:t>万元，卫生健康支出预算</w:t>
      </w:r>
      <w:r w:rsidR="00C35F92">
        <w:rPr>
          <w:rFonts w:ascii="Times New Roman" w:eastAsia="方正仿宋_GBK" w:hAnsi="Times New Roman" w:hint="eastAsia"/>
          <w:color w:val="333333"/>
          <w:sz w:val="31"/>
          <w:szCs w:val="31"/>
          <w:shd w:val="clear" w:color="auto" w:fill="FFFFFF"/>
        </w:rPr>
        <w:t>2</w:t>
      </w:r>
      <w:r w:rsidR="00250123">
        <w:rPr>
          <w:rFonts w:ascii="Times New Roman" w:eastAsia="方正仿宋_GBK" w:hAnsi="Times New Roman" w:hint="eastAsia"/>
          <w:color w:val="333333"/>
          <w:sz w:val="31"/>
          <w:szCs w:val="31"/>
          <w:shd w:val="clear" w:color="auto" w:fill="FFFFFF"/>
        </w:rPr>
        <w:t>5.71</w:t>
      </w:r>
      <w:r>
        <w:rPr>
          <w:rFonts w:ascii="方正仿宋_GBK" w:eastAsia="方正仿宋_GBK" w:hAnsi="方正仿宋_GBK" w:cs="方正仿宋_GBK" w:hint="eastAsia"/>
          <w:color w:val="333333"/>
          <w:sz w:val="31"/>
          <w:szCs w:val="31"/>
          <w:shd w:val="clear" w:color="auto" w:fill="FFFFFF"/>
        </w:rPr>
        <w:t>万元，城乡社区支出预算</w:t>
      </w:r>
      <w:r w:rsidR="00250123">
        <w:rPr>
          <w:rFonts w:ascii="Times New Roman" w:eastAsia="方正仿宋_GBK" w:hAnsi="Times New Roman" w:hint="eastAsia"/>
          <w:color w:val="333333"/>
          <w:sz w:val="31"/>
          <w:szCs w:val="31"/>
          <w:shd w:val="clear" w:color="auto" w:fill="FFFFFF"/>
        </w:rPr>
        <w:t>1099.78</w:t>
      </w:r>
      <w:r>
        <w:rPr>
          <w:rFonts w:ascii="方正仿宋_GBK" w:eastAsia="方正仿宋_GBK" w:hAnsi="方正仿宋_GBK" w:cs="方正仿宋_GBK" w:hint="eastAsia"/>
          <w:color w:val="333333"/>
          <w:sz w:val="31"/>
          <w:szCs w:val="31"/>
          <w:shd w:val="clear" w:color="auto" w:fill="FFFFFF"/>
        </w:rPr>
        <w:t>万元，住房保障支出预算</w:t>
      </w:r>
      <w:r w:rsidR="00250123">
        <w:rPr>
          <w:rFonts w:ascii="Times New Roman" w:eastAsia="方正仿宋_GBK" w:hAnsi="Times New Roman" w:hint="eastAsia"/>
          <w:color w:val="333333"/>
          <w:sz w:val="31"/>
          <w:szCs w:val="31"/>
          <w:shd w:val="clear" w:color="auto" w:fill="FFFFFF"/>
        </w:rPr>
        <w:t>22.52</w:t>
      </w:r>
      <w:r>
        <w:rPr>
          <w:rFonts w:ascii="方正仿宋_GBK" w:eastAsia="方正仿宋_GBK" w:hAnsi="方正仿宋_GBK" w:cs="方正仿宋_GBK" w:hint="eastAsia"/>
          <w:color w:val="333333"/>
          <w:sz w:val="31"/>
          <w:szCs w:val="31"/>
          <w:shd w:val="clear" w:color="auto" w:fill="FFFFFF"/>
        </w:rPr>
        <w:t>万元。本年支出预算较</w:t>
      </w:r>
      <w:r>
        <w:rPr>
          <w:rFonts w:ascii="Times New Roman" w:eastAsia="微软雅黑" w:hAnsi="Times New Roman"/>
          <w:color w:val="333333"/>
          <w:sz w:val="31"/>
          <w:szCs w:val="31"/>
          <w:shd w:val="clear" w:color="auto" w:fill="FFFFFF"/>
        </w:rPr>
        <w:t>202</w:t>
      </w:r>
      <w:r w:rsidR="00187607">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250123">
        <w:rPr>
          <w:rFonts w:ascii="方正仿宋_GBK" w:eastAsia="方正仿宋_GBK" w:hAnsi="方正仿宋_GBK" w:cs="方正仿宋_GBK" w:hint="eastAsia"/>
          <w:color w:val="333333"/>
          <w:sz w:val="31"/>
          <w:szCs w:val="31"/>
          <w:shd w:val="clear" w:color="auto" w:fill="FFFFFF"/>
        </w:rPr>
        <w:t>减少</w:t>
      </w:r>
      <w:r w:rsidR="00250123">
        <w:rPr>
          <w:rFonts w:ascii="Times New Roman" w:eastAsia="方正仿宋_GBK" w:hAnsi="Times New Roman" w:hint="eastAsia"/>
          <w:color w:val="333333"/>
          <w:sz w:val="31"/>
          <w:szCs w:val="31"/>
          <w:shd w:val="clear" w:color="auto" w:fill="FFFFFF"/>
        </w:rPr>
        <w:t>163.14</w:t>
      </w:r>
      <w:r>
        <w:rPr>
          <w:rFonts w:ascii="方正仿宋_GBK" w:eastAsia="方正仿宋_GBK" w:hAnsi="方正仿宋_GBK" w:cs="方正仿宋_GBK" w:hint="eastAsia"/>
          <w:color w:val="333333"/>
          <w:sz w:val="31"/>
          <w:szCs w:val="31"/>
          <w:shd w:val="clear" w:color="auto" w:fill="FFFFFF"/>
        </w:rPr>
        <w:t>万元，</w:t>
      </w:r>
      <w:r w:rsidR="00C35F92">
        <w:rPr>
          <w:rFonts w:ascii="方正仿宋_GBK" w:eastAsia="方正仿宋_GBK" w:hAnsi="方正仿宋_GBK" w:cs="方正仿宋_GBK" w:hint="eastAsia"/>
          <w:color w:val="333333"/>
          <w:sz w:val="31"/>
          <w:szCs w:val="31"/>
          <w:shd w:val="clear" w:color="auto" w:fill="FFFFFF"/>
        </w:rPr>
        <w:t>主要是</w:t>
      </w:r>
      <w:r w:rsidR="00F40C67">
        <w:rPr>
          <w:rFonts w:ascii="方正仿宋_GBK" w:eastAsia="方正仿宋_GBK" w:hAnsi="方正仿宋_GBK" w:cs="方正仿宋_GBK" w:hint="eastAsia"/>
          <w:color w:val="333333"/>
          <w:sz w:val="31"/>
          <w:szCs w:val="31"/>
          <w:shd w:val="clear" w:color="auto" w:fill="FFFFFF"/>
        </w:rPr>
        <w:t>减少了</w:t>
      </w:r>
      <w:r w:rsidR="00250123">
        <w:rPr>
          <w:rFonts w:ascii="方正仿宋_GBK" w:eastAsia="方正仿宋_GBK" w:hAnsi="方正仿宋_GBK" w:cs="方正仿宋_GBK" w:hint="eastAsia"/>
          <w:color w:val="333333"/>
          <w:sz w:val="31"/>
          <w:szCs w:val="31"/>
          <w:shd w:val="clear" w:color="auto" w:fill="FFFFFF"/>
        </w:rPr>
        <w:t>迎春灯饰项目</w:t>
      </w:r>
      <w:r w:rsidR="00F40C67">
        <w:rPr>
          <w:rFonts w:ascii="方正仿宋_GBK" w:eastAsia="方正仿宋_GBK" w:hAnsi="方正仿宋_GBK" w:cs="方正仿宋_GBK" w:hint="eastAsia"/>
          <w:color w:val="333333"/>
          <w:sz w:val="31"/>
          <w:szCs w:val="31"/>
          <w:shd w:val="clear" w:color="auto" w:fill="FFFFFF"/>
        </w:rPr>
        <w:t>和宏达公司重点项目尾款支出</w:t>
      </w:r>
      <w:r w:rsidR="00250123">
        <w:rPr>
          <w:rFonts w:ascii="方正仿宋_GBK" w:eastAsia="方正仿宋_GBK" w:hAnsi="方正仿宋_GBK" w:cs="方正仿宋_GBK" w:hint="eastAsia"/>
          <w:color w:val="333333"/>
          <w:sz w:val="31"/>
          <w:szCs w:val="31"/>
          <w:shd w:val="clear" w:color="auto" w:fill="FFFFFF"/>
        </w:rPr>
        <w:t>。</w:t>
      </w:r>
    </w:p>
    <w:p w:rsidR="00835C34" w:rsidRDefault="00A52391">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三、</w:t>
      </w:r>
      <w:r w:rsidR="00C35F92">
        <w:rPr>
          <w:rFonts w:ascii="方正黑体_GBK" w:eastAsia="方正黑体_GBK" w:hAnsi="方正黑体_GBK" w:cs="方正黑体_GBK" w:hint="eastAsia"/>
          <w:color w:val="333333"/>
          <w:sz w:val="31"/>
          <w:szCs w:val="31"/>
          <w:shd w:val="clear" w:color="auto" w:fill="FFFFFF"/>
        </w:rPr>
        <w:t>单位</w:t>
      </w:r>
      <w:r>
        <w:rPr>
          <w:rFonts w:ascii="方正黑体_GBK" w:eastAsia="方正黑体_GBK" w:hAnsi="方正黑体_GBK" w:cs="方正黑体_GBK" w:hint="eastAsia"/>
          <w:color w:val="333333"/>
          <w:sz w:val="31"/>
          <w:szCs w:val="31"/>
          <w:shd w:val="clear" w:color="auto" w:fill="FFFFFF"/>
        </w:rPr>
        <w:t>预算情况说明</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Times New Roman" w:eastAsia="微软雅黑" w:hAnsi="Times New Roman"/>
          <w:color w:val="333333"/>
          <w:sz w:val="31"/>
          <w:szCs w:val="31"/>
          <w:shd w:val="clear" w:color="auto" w:fill="FFFFFF"/>
        </w:rPr>
        <w:t>202</w:t>
      </w:r>
      <w:r w:rsidR="00187607">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年一般公共预算财政拨款收入</w:t>
      </w:r>
      <w:r w:rsidR="00250123">
        <w:rPr>
          <w:rFonts w:ascii="Times New Roman" w:eastAsia="方正仿宋_GBK" w:hAnsi="Times New Roman" w:hint="eastAsia"/>
          <w:color w:val="333333"/>
          <w:sz w:val="31"/>
          <w:szCs w:val="31"/>
          <w:shd w:val="clear" w:color="auto" w:fill="FFFFFF"/>
        </w:rPr>
        <w:t>1220.36</w:t>
      </w:r>
      <w:r>
        <w:rPr>
          <w:rFonts w:ascii="方正仿宋_GBK" w:eastAsia="方正仿宋_GBK" w:hAnsi="方正仿宋_GBK" w:cs="方正仿宋_GBK" w:hint="eastAsia"/>
          <w:color w:val="333333"/>
          <w:sz w:val="31"/>
          <w:szCs w:val="31"/>
          <w:shd w:val="clear" w:color="auto" w:fill="FFFFFF"/>
        </w:rPr>
        <w:t>万元，一般公共预算财政拨款支出</w:t>
      </w:r>
      <w:r w:rsidR="00250123">
        <w:rPr>
          <w:rFonts w:ascii="Times New Roman" w:eastAsia="方正仿宋_GBK" w:hAnsi="Times New Roman" w:hint="eastAsia"/>
          <w:color w:val="333333"/>
          <w:sz w:val="31"/>
          <w:szCs w:val="31"/>
          <w:shd w:val="clear" w:color="auto" w:fill="FFFFFF"/>
        </w:rPr>
        <w:t>1220.36</w:t>
      </w:r>
      <w:r>
        <w:rPr>
          <w:rFonts w:ascii="方正仿宋_GBK" w:eastAsia="方正仿宋_GBK" w:hAnsi="方正仿宋_GBK" w:cs="方正仿宋_GBK" w:hint="eastAsia"/>
          <w:color w:val="333333"/>
          <w:sz w:val="31"/>
          <w:szCs w:val="31"/>
          <w:shd w:val="clear" w:color="auto" w:fill="FFFFFF"/>
        </w:rPr>
        <w:t>万元，比</w:t>
      </w:r>
      <w:r>
        <w:rPr>
          <w:rFonts w:ascii="Times New Roman" w:eastAsia="微软雅黑" w:hAnsi="Times New Roman"/>
          <w:color w:val="333333"/>
          <w:sz w:val="31"/>
          <w:szCs w:val="31"/>
          <w:shd w:val="clear" w:color="auto" w:fill="FFFFFF"/>
        </w:rPr>
        <w:t>202</w:t>
      </w:r>
      <w:r w:rsidR="00187607">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8E6163">
        <w:rPr>
          <w:rFonts w:ascii="方正仿宋_GBK" w:eastAsia="方正仿宋_GBK" w:hAnsi="方正仿宋_GBK" w:cs="方正仿宋_GBK" w:hint="eastAsia"/>
          <w:color w:val="333333"/>
          <w:sz w:val="31"/>
          <w:szCs w:val="31"/>
          <w:shd w:val="clear" w:color="auto" w:fill="FFFFFF"/>
        </w:rPr>
        <w:t>减少</w:t>
      </w:r>
      <w:r w:rsidR="00250123">
        <w:rPr>
          <w:rFonts w:ascii="Times New Roman" w:eastAsia="方正仿宋_GBK" w:hAnsi="Times New Roman" w:hint="eastAsia"/>
          <w:color w:val="333333"/>
          <w:sz w:val="31"/>
          <w:szCs w:val="31"/>
          <w:shd w:val="clear" w:color="auto" w:fill="FFFFFF"/>
        </w:rPr>
        <w:t>163.14</w:t>
      </w:r>
      <w:r>
        <w:rPr>
          <w:rFonts w:ascii="方正仿宋_GBK" w:eastAsia="方正仿宋_GBK" w:hAnsi="方正仿宋_GBK" w:cs="方正仿宋_GBK" w:hint="eastAsia"/>
          <w:color w:val="333333"/>
          <w:sz w:val="31"/>
          <w:szCs w:val="31"/>
          <w:shd w:val="clear" w:color="auto" w:fill="FFFFFF"/>
        </w:rPr>
        <w:t>万元。其中：基本支出</w:t>
      </w:r>
      <w:r w:rsidR="00C35F92">
        <w:rPr>
          <w:rFonts w:ascii="Times New Roman" w:eastAsia="方正仿宋_GBK" w:hAnsi="Times New Roman" w:hint="eastAsia"/>
          <w:color w:val="333333"/>
          <w:sz w:val="31"/>
          <w:szCs w:val="31"/>
          <w:shd w:val="clear" w:color="auto" w:fill="FFFFFF"/>
        </w:rPr>
        <w:t>568.08</w:t>
      </w:r>
      <w:r>
        <w:rPr>
          <w:rFonts w:ascii="方正仿宋_GBK" w:eastAsia="方正仿宋_GBK" w:hAnsi="方正仿宋_GBK" w:cs="方正仿宋_GBK" w:hint="eastAsia"/>
          <w:color w:val="333333"/>
          <w:sz w:val="31"/>
          <w:szCs w:val="31"/>
          <w:shd w:val="clear" w:color="auto" w:fill="FFFFFF"/>
        </w:rPr>
        <w:t>万元，比</w:t>
      </w:r>
      <w:r>
        <w:rPr>
          <w:rFonts w:ascii="Times New Roman" w:eastAsia="微软雅黑" w:hAnsi="Times New Roman"/>
          <w:color w:val="333333"/>
          <w:sz w:val="31"/>
          <w:szCs w:val="31"/>
          <w:shd w:val="clear" w:color="auto" w:fill="FFFFFF"/>
        </w:rPr>
        <w:t>202</w:t>
      </w:r>
      <w:r w:rsidR="00187607">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250123">
        <w:rPr>
          <w:rFonts w:ascii="方正仿宋_GBK" w:eastAsia="方正仿宋_GBK" w:hAnsi="方正仿宋_GBK" w:cs="方正仿宋_GBK" w:hint="eastAsia"/>
          <w:color w:val="333333"/>
          <w:sz w:val="31"/>
          <w:szCs w:val="31"/>
          <w:shd w:val="clear" w:color="auto" w:fill="FFFFFF"/>
        </w:rPr>
        <w:t>增加</w:t>
      </w:r>
      <w:r w:rsidR="00250123">
        <w:rPr>
          <w:rFonts w:ascii="Times New Roman" w:eastAsia="方正仿宋_GBK" w:hAnsi="Times New Roman" w:hint="eastAsia"/>
          <w:color w:val="333333"/>
          <w:sz w:val="31"/>
          <w:szCs w:val="31"/>
          <w:shd w:val="clear" w:color="auto" w:fill="FFFFFF"/>
        </w:rPr>
        <w:t>66.24</w:t>
      </w:r>
      <w:r>
        <w:rPr>
          <w:rFonts w:ascii="方正仿宋_GBK" w:eastAsia="方正仿宋_GBK" w:hAnsi="方正仿宋_GBK" w:cs="方正仿宋_GBK" w:hint="eastAsia"/>
          <w:color w:val="333333"/>
          <w:sz w:val="31"/>
          <w:szCs w:val="31"/>
          <w:shd w:val="clear" w:color="auto" w:fill="FFFFFF"/>
        </w:rPr>
        <w:t>万元，主</w:t>
      </w:r>
      <w:r w:rsidRPr="003247A0">
        <w:rPr>
          <w:rFonts w:ascii="方正仿宋_GBK" w:eastAsia="方正仿宋_GBK" w:hAnsi="方正仿宋_GBK" w:cs="方正仿宋_GBK" w:hint="eastAsia"/>
          <w:sz w:val="31"/>
          <w:szCs w:val="31"/>
          <w:shd w:val="clear" w:color="auto" w:fill="FFFFFF"/>
        </w:rPr>
        <w:t>要原因是人员变动，在职人员工资福利及社会保险缴费以及公用经费</w:t>
      </w:r>
      <w:r w:rsidR="00250123" w:rsidRPr="003247A0">
        <w:rPr>
          <w:rFonts w:ascii="方正仿宋_GBK" w:eastAsia="方正仿宋_GBK" w:hAnsi="方正仿宋_GBK" w:cs="方正仿宋_GBK" w:hint="eastAsia"/>
          <w:sz w:val="31"/>
          <w:szCs w:val="31"/>
          <w:shd w:val="clear" w:color="auto" w:fill="FFFFFF"/>
        </w:rPr>
        <w:t>中</w:t>
      </w:r>
      <w:r w:rsidR="00E65A04">
        <w:rPr>
          <w:rFonts w:ascii="方正仿宋_GBK" w:eastAsia="方正仿宋_GBK" w:hAnsi="方正仿宋_GBK" w:cs="方正仿宋_GBK" w:hint="eastAsia"/>
          <w:color w:val="333333"/>
          <w:sz w:val="31"/>
          <w:szCs w:val="31"/>
          <w:shd w:val="clear" w:color="auto" w:fill="FFFFFF"/>
        </w:rPr>
        <w:t>运转性项目经费从项目支出调整到基本支出</w:t>
      </w:r>
      <w:r>
        <w:rPr>
          <w:rFonts w:ascii="方正仿宋_GBK" w:eastAsia="方正仿宋_GBK" w:hAnsi="方正仿宋_GBK" w:cs="方正仿宋_GBK" w:hint="eastAsia"/>
          <w:color w:val="333333"/>
          <w:sz w:val="31"/>
          <w:szCs w:val="31"/>
          <w:shd w:val="clear" w:color="auto" w:fill="FFFFFF"/>
        </w:rPr>
        <w:t>；项目支出</w:t>
      </w:r>
      <w:r w:rsidR="00250123">
        <w:rPr>
          <w:rFonts w:ascii="Times New Roman" w:eastAsia="方正仿宋_GBK" w:hAnsi="Times New Roman" w:hint="eastAsia"/>
          <w:color w:val="333333"/>
          <w:sz w:val="31"/>
          <w:szCs w:val="31"/>
          <w:shd w:val="clear" w:color="auto" w:fill="FFFFFF"/>
        </w:rPr>
        <w:t>644.49</w:t>
      </w:r>
      <w:r>
        <w:rPr>
          <w:rFonts w:ascii="方正仿宋_GBK" w:eastAsia="方正仿宋_GBK" w:hAnsi="方正仿宋_GBK" w:cs="方正仿宋_GBK" w:hint="eastAsia"/>
          <w:color w:val="333333"/>
          <w:sz w:val="31"/>
          <w:szCs w:val="31"/>
          <w:shd w:val="clear" w:color="auto" w:fill="FFFFFF"/>
        </w:rPr>
        <w:t>万元，比</w:t>
      </w:r>
      <w:r>
        <w:rPr>
          <w:rFonts w:ascii="Times New Roman" w:eastAsia="微软雅黑" w:hAnsi="Times New Roman"/>
          <w:color w:val="333333"/>
          <w:sz w:val="31"/>
          <w:szCs w:val="31"/>
          <w:shd w:val="clear" w:color="auto" w:fill="FFFFFF"/>
        </w:rPr>
        <w:t>202</w:t>
      </w:r>
      <w:r w:rsidR="00187607">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250123">
        <w:rPr>
          <w:rFonts w:ascii="方正仿宋_GBK" w:eastAsia="方正仿宋_GBK" w:hAnsi="方正仿宋_GBK" w:cs="方正仿宋_GBK" w:hint="eastAsia"/>
          <w:color w:val="333333"/>
          <w:sz w:val="31"/>
          <w:szCs w:val="31"/>
          <w:shd w:val="clear" w:color="auto" w:fill="FFFFFF"/>
        </w:rPr>
        <w:t>减少</w:t>
      </w:r>
      <w:r w:rsidR="00250123">
        <w:rPr>
          <w:rFonts w:ascii="Times New Roman" w:eastAsia="方正仿宋_GBK" w:hAnsi="Times New Roman" w:hint="eastAsia"/>
          <w:color w:val="333333"/>
          <w:sz w:val="31"/>
          <w:szCs w:val="31"/>
          <w:shd w:val="clear" w:color="auto" w:fill="FFFFFF"/>
        </w:rPr>
        <w:t>265.51</w:t>
      </w:r>
      <w:r>
        <w:rPr>
          <w:rFonts w:ascii="方正仿宋_GBK" w:eastAsia="方正仿宋_GBK" w:hAnsi="方正仿宋_GBK" w:cs="方正仿宋_GBK" w:hint="eastAsia"/>
          <w:color w:val="333333"/>
          <w:sz w:val="31"/>
          <w:szCs w:val="31"/>
          <w:shd w:val="clear" w:color="auto" w:fill="FFFFFF"/>
        </w:rPr>
        <w:t>万元，主要是</w:t>
      </w:r>
      <w:r w:rsidR="00E65A04">
        <w:rPr>
          <w:rFonts w:ascii="方正仿宋_GBK" w:eastAsia="方正仿宋_GBK" w:hAnsi="方正仿宋_GBK" w:cs="方正仿宋_GBK" w:hint="eastAsia"/>
          <w:color w:val="333333"/>
          <w:sz w:val="31"/>
          <w:szCs w:val="31"/>
          <w:shd w:val="clear" w:color="auto" w:fill="FFFFFF"/>
        </w:rPr>
        <w:t>运转性项目经费从项目支出调整到基本支出，减少</w:t>
      </w:r>
      <w:r w:rsidR="003247A0">
        <w:rPr>
          <w:rFonts w:ascii="方正仿宋_GBK" w:eastAsia="方正仿宋_GBK" w:hAnsi="方正仿宋_GBK" w:cs="方正仿宋_GBK" w:hint="eastAsia"/>
          <w:color w:val="333333"/>
          <w:sz w:val="31"/>
          <w:szCs w:val="31"/>
          <w:shd w:val="clear" w:color="auto" w:fill="FFFFFF"/>
        </w:rPr>
        <w:t>迎春灯饰项目和宏达公司重点项目尾款</w:t>
      </w:r>
      <w:r w:rsidR="00E65A04">
        <w:rPr>
          <w:rFonts w:ascii="方正仿宋_GBK" w:eastAsia="方正仿宋_GBK" w:hAnsi="方正仿宋_GBK" w:cs="方正仿宋_GBK" w:hint="eastAsia"/>
          <w:color w:val="333333"/>
          <w:sz w:val="31"/>
          <w:szCs w:val="31"/>
          <w:shd w:val="clear" w:color="auto" w:fill="FFFFFF"/>
        </w:rPr>
        <w:t>支出</w:t>
      </w:r>
      <w:r w:rsidR="003247A0">
        <w:rPr>
          <w:rFonts w:ascii="方正仿宋_GBK" w:eastAsia="方正仿宋_GBK" w:hAnsi="方正仿宋_GBK" w:cs="方正仿宋_GBK" w:hint="eastAsia"/>
          <w:color w:val="333333"/>
          <w:sz w:val="31"/>
          <w:szCs w:val="31"/>
          <w:shd w:val="clear" w:color="auto" w:fill="FFFFFF"/>
        </w:rPr>
        <w:t>。</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Times New Roman" w:eastAsia="微软雅黑" w:hAnsi="Times New Roman"/>
          <w:color w:val="333333"/>
          <w:sz w:val="31"/>
          <w:szCs w:val="31"/>
          <w:shd w:val="clear" w:color="auto" w:fill="FFFFFF"/>
        </w:rPr>
        <w:lastRenderedPageBreak/>
        <w:t>202</w:t>
      </w:r>
      <w:r w:rsidR="00187607">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年政府性基金预算收入0万元，政府性基金预算支出0万元，与上年持平，主要原因是无使用政府性基金预算拨款安排的支出；</w:t>
      </w:r>
    </w:p>
    <w:p w:rsidR="00835C34" w:rsidRDefault="00A52391">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四、“三公”经费情况说明</w:t>
      </w:r>
    </w:p>
    <w:p w:rsidR="00835C34" w:rsidRDefault="00A52391">
      <w:pPr>
        <w:pStyle w:val="a3"/>
        <w:widowControl/>
        <w:shd w:val="clear" w:color="auto" w:fill="FFFFFF"/>
        <w:spacing w:beforeAutospacing="0" w:after="180" w:afterAutospacing="0" w:line="600" w:lineRule="atLeast"/>
        <w:ind w:firstLine="600"/>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202</w:t>
      </w:r>
      <w:r w:rsidR="00187607">
        <w:rPr>
          <w:rFonts w:ascii="Times New Roman" w:eastAsia="方正仿宋_GBK"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年“三公”经费预算</w:t>
      </w:r>
      <w:r w:rsidR="00467833">
        <w:rPr>
          <w:rFonts w:ascii="方正仿宋_GBK" w:eastAsia="方正仿宋_GBK" w:hAnsi="方正仿宋_GBK" w:cs="方正仿宋_GBK" w:hint="eastAsia"/>
          <w:color w:val="333333"/>
          <w:sz w:val="31"/>
          <w:szCs w:val="31"/>
          <w:shd w:val="clear" w:color="auto" w:fill="FFFFFF"/>
        </w:rPr>
        <w:t>37.5</w:t>
      </w:r>
      <w:r>
        <w:rPr>
          <w:rFonts w:ascii="方正仿宋_GBK" w:eastAsia="方正仿宋_GBK" w:hAnsi="方正仿宋_GBK" w:cs="方正仿宋_GBK" w:hint="eastAsia"/>
          <w:color w:val="333333"/>
          <w:sz w:val="31"/>
          <w:szCs w:val="31"/>
          <w:shd w:val="clear" w:color="auto" w:fill="FFFFFF"/>
        </w:rPr>
        <w:t>万元，</w:t>
      </w:r>
      <w:r w:rsidR="00467833">
        <w:rPr>
          <w:rFonts w:ascii="方正仿宋_GBK" w:eastAsia="方正仿宋_GBK" w:hAnsi="方正仿宋_GBK" w:cs="方正仿宋_GBK" w:hint="eastAsia"/>
          <w:color w:val="333333"/>
          <w:sz w:val="31"/>
          <w:szCs w:val="31"/>
          <w:shd w:val="clear" w:color="auto" w:fill="FFFFFF"/>
        </w:rPr>
        <w:t>与</w:t>
      </w:r>
      <w:r>
        <w:rPr>
          <w:rFonts w:ascii="Times New Roman" w:eastAsia="方正仿宋_GBK" w:hAnsi="Times New Roman"/>
          <w:color w:val="333333"/>
          <w:sz w:val="31"/>
          <w:szCs w:val="31"/>
          <w:shd w:val="clear" w:color="auto" w:fill="FFFFFF"/>
        </w:rPr>
        <w:t>202</w:t>
      </w:r>
      <w:r w:rsidR="00187607">
        <w:rPr>
          <w:rFonts w:ascii="Times New Roman" w:eastAsia="方正仿宋_GBK"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467833">
        <w:rPr>
          <w:rFonts w:ascii="方正仿宋_GBK" w:eastAsia="方正仿宋_GBK" w:hAnsi="方正仿宋_GBK" w:cs="方正仿宋_GBK" w:hint="eastAsia"/>
          <w:color w:val="333333"/>
          <w:sz w:val="31"/>
          <w:szCs w:val="31"/>
          <w:shd w:val="clear" w:color="auto" w:fill="FFFFFF"/>
        </w:rPr>
        <w:t>一致</w:t>
      </w:r>
      <w:r>
        <w:rPr>
          <w:rFonts w:ascii="方正仿宋_GBK" w:eastAsia="方正仿宋_GBK" w:hAnsi="方正仿宋_GBK" w:cs="方正仿宋_GBK" w:hint="eastAsia"/>
          <w:color w:val="333333"/>
          <w:sz w:val="31"/>
          <w:szCs w:val="31"/>
          <w:shd w:val="clear" w:color="auto" w:fill="FFFFFF"/>
        </w:rPr>
        <w:t>。其中：因公出国（境）费用0万元，比</w:t>
      </w:r>
      <w:r>
        <w:rPr>
          <w:rFonts w:ascii="Times New Roman" w:eastAsia="方正仿宋_GBK" w:hAnsi="Times New Roman"/>
          <w:color w:val="333333"/>
          <w:sz w:val="31"/>
          <w:szCs w:val="31"/>
          <w:shd w:val="clear" w:color="auto" w:fill="FFFFFF"/>
        </w:rPr>
        <w:t>202</w:t>
      </w:r>
      <w:r w:rsidR="00187607">
        <w:rPr>
          <w:rFonts w:ascii="Times New Roman" w:eastAsia="方正仿宋_GBK"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年减少0万元，主要原因是无出国安排；公务接待费</w:t>
      </w:r>
      <w:r w:rsidR="00467833">
        <w:rPr>
          <w:rFonts w:ascii="方正仿宋_GBK" w:eastAsia="方正仿宋_GBK" w:hAnsi="方正仿宋_GBK" w:cs="方正仿宋_GBK"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元，</w:t>
      </w:r>
      <w:r w:rsidR="00467833">
        <w:rPr>
          <w:rFonts w:ascii="方正仿宋_GBK" w:eastAsia="方正仿宋_GBK" w:hAnsi="方正仿宋_GBK" w:cs="方正仿宋_GBK" w:hint="eastAsia"/>
          <w:color w:val="333333"/>
          <w:sz w:val="31"/>
          <w:szCs w:val="31"/>
          <w:shd w:val="clear" w:color="auto" w:fill="FFFFFF"/>
        </w:rPr>
        <w:t>与</w:t>
      </w:r>
      <w:r>
        <w:rPr>
          <w:rFonts w:ascii="Times New Roman" w:eastAsia="方正仿宋_GBK" w:hAnsi="Times New Roman"/>
          <w:color w:val="333333"/>
          <w:sz w:val="31"/>
          <w:szCs w:val="31"/>
          <w:shd w:val="clear" w:color="auto" w:fill="FFFFFF"/>
        </w:rPr>
        <w:t>202</w:t>
      </w:r>
      <w:r w:rsidR="00187607">
        <w:rPr>
          <w:rFonts w:ascii="Times New Roman" w:eastAsia="方正仿宋_GBK"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467833">
        <w:rPr>
          <w:rFonts w:ascii="方正仿宋_GBK" w:eastAsia="方正仿宋_GBK" w:hAnsi="方正仿宋_GBK" w:cs="方正仿宋_GBK" w:hint="eastAsia"/>
          <w:color w:val="333333"/>
          <w:sz w:val="31"/>
          <w:szCs w:val="31"/>
          <w:shd w:val="clear" w:color="auto" w:fill="FFFFFF"/>
        </w:rPr>
        <w:t>一致</w:t>
      </w:r>
      <w:r>
        <w:rPr>
          <w:rFonts w:ascii="方正仿宋_GBK" w:eastAsia="方正仿宋_GBK" w:hAnsi="方正仿宋_GBK" w:cs="方正仿宋_GBK" w:hint="eastAsia"/>
          <w:color w:val="333333"/>
          <w:sz w:val="31"/>
          <w:szCs w:val="31"/>
          <w:shd w:val="clear" w:color="auto" w:fill="FFFFFF"/>
        </w:rPr>
        <w:t>；公务用车运行维护费</w:t>
      </w:r>
      <w:r w:rsidR="00467833">
        <w:rPr>
          <w:rFonts w:ascii="方正仿宋_GBK" w:eastAsia="方正仿宋_GBK" w:hAnsi="方正仿宋_GBK" w:cs="方正仿宋_GBK" w:hint="eastAsia"/>
          <w:color w:val="333333"/>
          <w:sz w:val="31"/>
          <w:szCs w:val="31"/>
          <w:shd w:val="clear" w:color="auto" w:fill="FFFFFF"/>
        </w:rPr>
        <w:t>37.5</w:t>
      </w:r>
      <w:r>
        <w:rPr>
          <w:rFonts w:ascii="方正仿宋_GBK" w:eastAsia="方正仿宋_GBK" w:hAnsi="方正仿宋_GBK" w:cs="方正仿宋_GBK" w:hint="eastAsia"/>
          <w:color w:val="333333"/>
          <w:sz w:val="31"/>
          <w:szCs w:val="31"/>
          <w:shd w:val="clear" w:color="auto" w:fill="FFFFFF"/>
        </w:rPr>
        <w:t>万元，</w:t>
      </w:r>
      <w:r w:rsidR="00467833">
        <w:rPr>
          <w:rFonts w:ascii="方正仿宋_GBK" w:eastAsia="方正仿宋_GBK" w:hAnsi="方正仿宋_GBK" w:cs="方正仿宋_GBK" w:hint="eastAsia"/>
          <w:color w:val="333333"/>
          <w:sz w:val="31"/>
          <w:szCs w:val="31"/>
          <w:shd w:val="clear" w:color="auto" w:fill="FFFFFF"/>
        </w:rPr>
        <w:t>与</w:t>
      </w:r>
      <w:r w:rsidR="00467833">
        <w:rPr>
          <w:rFonts w:ascii="Times New Roman" w:eastAsia="方正仿宋_GBK" w:hAnsi="Times New Roman"/>
          <w:color w:val="333333"/>
          <w:sz w:val="31"/>
          <w:szCs w:val="31"/>
          <w:shd w:val="clear" w:color="auto" w:fill="FFFFFF"/>
        </w:rPr>
        <w:t>202</w:t>
      </w:r>
      <w:r w:rsidR="00187607">
        <w:rPr>
          <w:rFonts w:ascii="Times New Roman" w:eastAsia="方正仿宋_GBK" w:hAnsi="Times New Roman" w:hint="eastAsia"/>
          <w:color w:val="333333"/>
          <w:sz w:val="31"/>
          <w:szCs w:val="31"/>
          <w:shd w:val="clear" w:color="auto" w:fill="FFFFFF"/>
        </w:rPr>
        <w:t>0</w:t>
      </w:r>
      <w:r w:rsidR="00467833">
        <w:rPr>
          <w:rFonts w:ascii="方正仿宋_GBK" w:eastAsia="方正仿宋_GBK" w:hAnsi="方正仿宋_GBK" w:cs="方正仿宋_GBK" w:hint="eastAsia"/>
          <w:color w:val="333333"/>
          <w:sz w:val="31"/>
          <w:szCs w:val="31"/>
          <w:shd w:val="clear" w:color="auto" w:fill="FFFFFF"/>
        </w:rPr>
        <w:t>年一致</w:t>
      </w:r>
      <w:r>
        <w:rPr>
          <w:rFonts w:ascii="方正仿宋_GBK" w:eastAsia="方正仿宋_GBK" w:hAnsi="方正仿宋_GBK" w:cs="方正仿宋_GBK" w:hint="eastAsia"/>
          <w:color w:val="333333"/>
          <w:sz w:val="31"/>
          <w:szCs w:val="31"/>
          <w:shd w:val="clear" w:color="auto" w:fill="FFFFFF"/>
        </w:rPr>
        <w:t>；公务用车购置费0万元，与上年持平</w:t>
      </w:r>
      <w:r w:rsidR="00467833">
        <w:rPr>
          <w:rFonts w:ascii="方正仿宋_GBK" w:eastAsia="方正仿宋_GBK" w:hAnsi="方正仿宋_GBK" w:cs="方正仿宋_GBK" w:hint="eastAsia"/>
          <w:color w:val="333333"/>
          <w:sz w:val="31"/>
          <w:szCs w:val="31"/>
          <w:shd w:val="clear" w:color="auto" w:fill="FFFFFF"/>
        </w:rPr>
        <w:t>，</w:t>
      </w:r>
      <w:r>
        <w:rPr>
          <w:rFonts w:ascii="方正仿宋_GBK" w:eastAsia="方正仿宋_GBK" w:hAnsi="方正仿宋_GBK" w:cs="方正仿宋_GBK" w:hint="eastAsia"/>
          <w:color w:val="333333"/>
          <w:sz w:val="31"/>
          <w:szCs w:val="31"/>
          <w:shd w:val="clear" w:color="auto" w:fill="FFFFFF"/>
        </w:rPr>
        <w:t>主要原因是无购车计划。</w:t>
      </w:r>
    </w:p>
    <w:p w:rsidR="00835C34" w:rsidRDefault="00A52391">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五、其他重要事项的情况说明</w:t>
      </w:r>
    </w:p>
    <w:p w:rsidR="00835C34" w:rsidRDefault="00A52391">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 </w:t>
      </w:r>
      <w:r w:rsidR="00467833">
        <w:rPr>
          <w:rFonts w:ascii="方正仿宋_GBK" w:eastAsia="方正仿宋_GBK" w:hAnsi="方正仿宋_GBK" w:cs="方正仿宋_GBK" w:hint="eastAsia"/>
          <w:color w:val="333333"/>
          <w:sz w:val="31"/>
          <w:szCs w:val="31"/>
          <w:shd w:val="clear" w:color="auto" w:fill="FFFFFF"/>
        </w:rPr>
        <w:t>公用</w:t>
      </w:r>
      <w:r>
        <w:rPr>
          <w:rFonts w:ascii="方正仿宋_GBK" w:eastAsia="方正仿宋_GBK" w:hAnsi="方正仿宋_GBK" w:cs="方正仿宋_GBK" w:hint="eastAsia"/>
          <w:color w:val="333333"/>
          <w:sz w:val="31"/>
          <w:szCs w:val="31"/>
          <w:shd w:val="clear" w:color="auto" w:fill="FFFFFF"/>
        </w:rPr>
        <w:t>经费。</w:t>
      </w:r>
      <w:r>
        <w:rPr>
          <w:rFonts w:ascii="Times New Roman" w:eastAsia="方正仿宋_GBK" w:hAnsi="Times New Roman"/>
          <w:color w:val="333333"/>
          <w:sz w:val="31"/>
          <w:szCs w:val="31"/>
          <w:shd w:val="clear" w:color="auto" w:fill="FFFFFF"/>
        </w:rPr>
        <w:t>202</w:t>
      </w:r>
      <w:r w:rsidR="00187607">
        <w:rPr>
          <w:rFonts w:ascii="Times New Roman" w:eastAsia="方正仿宋_GBK"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年一般公共预算财政拨款运行经费</w:t>
      </w:r>
      <w:r w:rsidR="003247A0">
        <w:rPr>
          <w:rFonts w:ascii="方正仿宋_GBK" w:eastAsia="方正仿宋_GBK" w:hAnsi="方正仿宋_GBK" w:cs="方正仿宋_GBK" w:hint="eastAsia"/>
          <w:color w:val="333333"/>
          <w:sz w:val="31"/>
          <w:szCs w:val="31"/>
          <w:shd w:val="clear" w:color="auto" w:fill="FFFFFF"/>
        </w:rPr>
        <w:t>155.46</w:t>
      </w:r>
      <w:r>
        <w:rPr>
          <w:rFonts w:ascii="方正仿宋_GBK" w:eastAsia="方正仿宋_GBK" w:hAnsi="方正仿宋_GBK" w:cs="方正仿宋_GBK" w:hint="eastAsia"/>
          <w:color w:val="333333"/>
          <w:sz w:val="31"/>
          <w:szCs w:val="31"/>
          <w:shd w:val="clear" w:color="auto" w:fill="FFFFFF"/>
        </w:rPr>
        <w:t>万元，比上年</w:t>
      </w:r>
      <w:r w:rsidR="003247A0">
        <w:rPr>
          <w:rFonts w:ascii="方正仿宋_GBK" w:eastAsia="方正仿宋_GBK" w:hAnsi="方正仿宋_GBK" w:cs="方正仿宋_GBK" w:hint="eastAsia"/>
          <w:color w:val="333333"/>
          <w:sz w:val="31"/>
          <w:szCs w:val="31"/>
          <w:shd w:val="clear" w:color="auto" w:fill="FFFFFF"/>
        </w:rPr>
        <w:t>增加69.14</w:t>
      </w:r>
      <w:r>
        <w:rPr>
          <w:rFonts w:ascii="方正仿宋_GBK" w:eastAsia="方正仿宋_GBK" w:hAnsi="方正仿宋_GBK" w:cs="方正仿宋_GBK" w:hint="eastAsia"/>
          <w:color w:val="333333"/>
          <w:sz w:val="31"/>
          <w:szCs w:val="31"/>
          <w:shd w:val="clear" w:color="auto" w:fill="FFFFFF"/>
        </w:rPr>
        <w:t>万元，主要原因为</w:t>
      </w:r>
      <w:r w:rsidR="003247A0" w:rsidRPr="003247A0">
        <w:rPr>
          <w:rFonts w:ascii="方正仿宋_GBK" w:eastAsia="方正仿宋_GBK" w:hAnsi="方正仿宋_GBK" w:cs="方正仿宋_GBK" w:hint="eastAsia"/>
          <w:sz w:val="31"/>
          <w:szCs w:val="31"/>
          <w:shd w:val="clear" w:color="auto" w:fill="FFFFFF"/>
        </w:rPr>
        <w:t>公用经费中差</w:t>
      </w:r>
      <w:r w:rsidR="003247A0" w:rsidRPr="003247A0">
        <w:rPr>
          <w:rFonts w:ascii="方正仿宋_GBK" w:eastAsia="方正仿宋_GBK" w:hAnsi="方正仿宋_GBK" w:cs="方正仿宋_GBK" w:hint="eastAsia"/>
          <w:color w:val="333333"/>
          <w:sz w:val="31"/>
          <w:szCs w:val="31"/>
          <w:shd w:val="clear" w:color="auto" w:fill="FFFFFF"/>
        </w:rPr>
        <w:t>旅费在从项目预算调整到基本支出中预算</w:t>
      </w:r>
      <w:r>
        <w:rPr>
          <w:rFonts w:ascii="方正仿宋_GBK" w:eastAsia="方正仿宋_GBK" w:hAnsi="方正仿宋_GBK" w:cs="方正仿宋_GBK" w:hint="eastAsia"/>
          <w:color w:val="333333"/>
          <w:sz w:val="31"/>
          <w:szCs w:val="31"/>
          <w:shd w:val="clear" w:color="auto" w:fill="FFFFFF"/>
        </w:rPr>
        <w:t>。主要用于办公费、会议费、培训费</w:t>
      </w:r>
      <w:r w:rsidR="00C92E20">
        <w:rPr>
          <w:rFonts w:ascii="方正仿宋_GBK" w:eastAsia="方正仿宋_GBK" w:hAnsi="方正仿宋_GBK" w:cs="方正仿宋_GBK" w:hint="eastAsia"/>
          <w:color w:val="333333"/>
          <w:sz w:val="31"/>
          <w:szCs w:val="31"/>
          <w:shd w:val="clear" w:color="auto" w:fill="FFFFFF"/>
        </w:rPr>
        <w:t>、</w:t>
      </w:r>
      <w:r w:rsidR="003247A0">
        <w:rPr>
          <w:rFonts w:ascii="方正仿宋_GBK" w:eastAsia="方正仿宋_GBK" w:hAnsi="方正仿宋_GBK" w:cs="方正仿宋_GBK" w:hint="eastAsia"/>
          <w:color w:val="333333"/>
          <w:sz w:val="31"/>
          <w:szCs w:val="31"/>
          <w:shd w:val="clear" w:color="auto" w:fill="FFFFFF"/>
        </w:rPr>
        <w:t>差旅费、</w:t>
      </w:r>
      <w:r w:rsidR="00C92E20">
        <w:rPr>
          <w:rFonts w:ascii="方正仿宋_GBK" w:eastAsia="方正仿宋_GBK" w:hAnsi="方正仿宋_GBK" w:cs="方正仿宋_GBK" w:hint="eastAsia"/>
          <w:color w:val="333333"/>
          <w:sz w:val="31"/>
          <w:szCs w:val="31"/>
          <w:shd w:val="clear" w:color="auto" w:fill="FFFFFF"/>
        </w:rPr>
        <w:t>工会经费、车辆运行维护费</w:t>
      </w:r>
      <w:r>
        <w:rPr>
          <w:rFonts w:ascii="方正仿宋_GBK" w:eastAsia="方正仿宋_GBK" w:hAnsi="方正仿宋_GBK" w:cs="方正仿宋_GBK" w:hint="eastAsia"/>
          <w:color w:val="333333"/>
          <w:sz w:val="31"/>
          <w:szCs w:val="31"/>
          <w:shd w:val="clear" w:color="auto" w:fill="FFFFFF"/>
        </w:rPr>
        <w:t>及其他商品和服务支出等。</w:t>
      </w:r>
    </w:p>
    <w:p w:rsidR="00835C34" w:rsidRDefault="00A52391">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2. </w:t>
      </w:r>
      <w:r>
        <w:rPr>
          <w:rFonts w:ascii="方正仿宋_GBK" w:eastAsia="方正仿宋_GBK" w:hAnsi="方正仿宋_GBK" w:cs="方正仿宋_GBK" w:hint="eastAsia"/>
          <w:color w:val="333333"/>
          <w:sz w:val="31"/>
          <w:szCs w:val="31"/>
          <w:shd w:val="clear" w:color="auto" w:fill="FFFFFF"/>
        </w:rPr>
        <w:t>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rsidR="00835C34" w:rsidRDefault="00A52391">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lastRenderedPageBreak/>
        <w:t>3. </w:t>
      </w:r>
      <w:r>
        <w:rPr>
          <w:rFonts w:ascii="方正仿宋_GBK" w:eastAsia="方正仿宋_GBK" w:hAnsi="方正仿宋_GBK" w:cs="方正仿宋_GBK" w:hint="eastAsia"/>
          <w:color w:val="333333"/>
          <w:sz w:val="31"/>
          <w:szCs w:val="31"/>
          <w:shd w:val="clear" w:color="auto" w:fill="FFFFFF"/>
        </w:rPr>
        <w:t>绩效目标设置情况。</w:t>
      </w:r>
      <w:r>
        <w:rPr>
          <w:rFonts w:ascii="Times New Roman" w:eastAsia="方正仿宋_GBK" w:hAnsi="Times New Roman"/>
          <w:color w:val="333333"/>
          <w:sz w:val="31"/>
          <w:szCs w:val="31"/>
          <w:shd w:val="clear" w:color="auto" w:fill="FFFFFF"/>
        </w:rPr>
        <w:t>202</w:t>
      </w:r>
      <w:r w:rsidR="00187607">
        <w:rPr>
          <w:rFonts w:ascii="Times New Roman" w:eastAsia="方正仿宋_GBK"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年项目支出均实行了绩效目标管理，涉及一般公共预算当年财政拨款</w:t>
      </w:r>
      <w:r w:rsidR="003247A0">
        <w:rPr>
          <w:rFonts w:ascii="方正仿宋_GBK" w:eastAsia="方正仿宋_GBK" w:hAnsi="方正仿宋_GBK" w:cs="方正仿宋_GBK" w:hint="eastAsia"/>
          <w:color w:val="333333"/>
          <w:sz w:val="31"/>
          <w:szCs w:val="31"/>
          <w:shd w:val="clear" w:color="auto" w:fill="FFFFFF"/>
        </w:rPr>
        <w:t>644.49</w:t>
      </w:r>
      <w:r>
        <w:rPr>
          <w:rFonts w:ascii="方正仿宋_GBK" w:eastAsia="方正仿宋_GBK" w:hAnsi="方正仿宋_GBK" w:cs="方正仿宋_GBK" w:hint="eastAsia"/>
          <w:color w:val="333333"/>
          <w:sz w:val="31"/>
          <w:szCs w:val="31"/>
          <w:shd w:val="clear" w:color="auto" w:fill="FFFFFF"/>
        </w:rPr>
        <w:t>万元。</w:t>
      </w:r>
    </w:p>
    <w:p w:rsidR="00835C34" w:rsidRDefault="00A52391">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4. </w:t>
      </w:r>
      <w:r>
        <w:rPr>
          <w:rFonts w:ascii="方正仿宋_GBK" w:eastAsia="方正仿宋_GBK" w:hAnsi="方正仿宋_GBK" w:cs="方正仿宋_GBK" w:hint="eastAsia"/>
          <w:color w:val="333333"/>
          <w:sz w:val="31"/>
          <w:szCs w:val="31"/>
          <w:shd w:val="clear" w:color="auto" w:fill="FFFFFF"/>
        </w:rPr>
        <w:t>国有资产占有使用情况。截止</w:t>
      </w:r>
      <w:r>
        <w:rPr>
          <w:rFonts w:ascii="Times New Roman" w:eastAsia="方正仿宋_GBK" w:hAnsi="Times New Roman"/>
          <w:color w:val="333333"/>
          <w:sz w:val="31"/>
          <w:szCs w:val="31"/>
          <w:shd w:val="clear" w:color="auto" w:fill="FFFFFF"/>
        </w:rPr>
        <w:t>202</w:t>
      </w:r>
      <w:r w:rsidR="003247A0">
        <w:rPr>
          <w:rFonts w:ascii="Times New Roman" w:eastAsia="方正仿宋_GBK"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Pr>
          <w:rFonts w:ascii="Times New Roman" w:eastAsia="方正仿宋_GBK" w:hAnsi="Times New Roman"/>
          <w:color w:val="333333"/>
          <w:sz w:val="31"/>
          <w:szCs w:val="31"/>
          <w:shd w:val="clear" w:color="auto" w:fill="FFFFFF"/>
        </w:rPr>
        <w:t>12</w:t>
      </w:r>
      <w:r>
        <w:rPr>
          <w:rFonts w:ascii="方正仿宋_GBK" w:eastAsia="方正仿宋_GBK" w:hAnsi="方正仿宋_GBK" w:cs="方正仿宋_GBK" w:hint="eastAsia"/>
          <w:color w:val="333333"/>
          <w:sz w:val="31"/>
          <w:szCs w:val="31"/>
          <w:shd w:val="clear" w:color="auto" w:fill="FFFFFF"/>
        </w:rPr>
        <w:t>月，所属各预算单位共有车辆</w:t>
      </w:r>
      <w:r w:rsidR="00C92E20">
        <w:rPr>
          <w:rFonts w:ascii="方正仿宋_GBK" w:eastAsia="方正仿宋_GBK" w:hAnsi="方正仿宋_GBK" w:cs="方正仿宋_GBK" w:hint="eastAsia"/>
          <w:color w:val="333333"/>
          <w:sz w:val="31"/>
          <w:szCs w:val="31"/>
          <w:shd w:val="clear" w:color="auto" w:fill="FFFFFF"/>
        </w:rPr>
        <w:t>5</w:t>
      </w:r>
      <w:r>
        <w:rPr>
          <w:rFonts w:ascii="方正仿宋_GBK" w:eastAsia="方正仿宋_GBK" w:hAnsi="方正仿宋_GBK" w:cs="方正仿宋_GBK" w:hint="eastAsia"/>
          <w:color w:val="333333"/>
          <w:sz w:val="31"/>
          <w:szCs w:val="31"/>
          <w:shd w:val="clear" w:color="auto" w:fill="FFFFFF"/>
        </w:rPr>
        <w:t>辆，其中一般公务用车</w:t>
      </w:r>
      <w:r w:rsidR="00C92E20">
        <w:rPr>
          <w:rFonts w:ascii="方正仿宋_GBK" w:eastAsia="方正仿宋_GBK" w:hAnsi="方正仿宋_GBK" w:cs="方正仿宋_GBK"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辆、</w:t>
      </w:r>
      <w:r w:rsidR="00C92E20">
        <w:rPr>
          <w:rFonts w:ascii="方正仿宋_GBK" w:eastAsia="方正仿宋_GBK" w:hAnsi="方正仿宋_GBK" w:cs="方正仿宋_GBK" w:hint="eastAsia"/>
          <w:color w:val="333333"/>
          <w:sz w:val="31"/>
          <w:szCs w:val="31"/>
          <w:shd w:val="clear" w:color="auto" w:fill="FFFFFF"/>
        </w:rPr>
        <w:t>设施维护专用工具车4</w:t>
      </w:r>
      <w:r>
        <w:rPr>
          <w:rFonts w:ascii="方正仿宋_GBK" w:eastAsia="方正仿宋_GBK" w:hAnsi="方正仿宋_GBK" w:cs="方正仿宋_GBK" w:hint="eastAsia"/>
          <w:color w:val="333333"/>
          <w:sz w:val="31"/>
          <w:szCs w:val="31"/>
          <w:shd w:val="clear" w:color="auto" w:fill="FFFFFF"/>
        </w:rPr>
        <w:t>辆。</w:t>
      </w:r>
    </w:p>
    <w:p w:rsidR="00835C34" w:rsidRDefault="00A52391">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六、专业</w:t>
      </w:r>
      <w:proofErr w:type="gramStart"/>
      <w:r>
        <w:rPr>
          <w:rFonts w:ascii="方正黑体_GBK" w:eastAsia="方正黑体_GBK" w:hAnsi="方正黑体_GBK" w:cs="方正黑体_GBK" w:hint="eastAsia"/>
          <w:color w:val="333333"/>
          <w:sz w:val="31"/>
          <w:szCs w:val="31"/>
          <w:shd w:val="clear" w:color="auto" w:fill="FFFFFF"/>
        </w:rPr>
        <w:t>性名</w:t>
      </w:r>
      <w:proofErr w:type="gramEnd"/>
      <w:r>
        <w:rPr>
          <w:rFonts w:ascii="方正黑体_GBK" w:eastAsia="方正黑体_GBK" w:hAnsi="方正黑体_GBK" w:cs="方正黑体_GBK" w:hint="eastAsia"/>
          <w:color w:val="333333"/>
          <w:sz w:val="31"/>
          <w:szCs w:val="31"/>
          <w:shd w:val="clear" w:color="auto" w:fill="FFFFFF"/>
        </w:rPr>
        <w:t>词解释</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（一）财政拨款收入：指本年度从本级财政部门取得的财政拨款，包括一般公共预算财政拨款和政府性基金预算财政拨款。</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（二）其他收入：指单位取得的除“财政拨款收入”、“事业收入”、“经营收入”等以外的收入。</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（三）基本支出：指为保障机构正常运转、完成日常工作任务而发生的人员经费和公用经费。</w:t>
      </w:r>
    </w:p>
    <w:p w:rsidR="00835C34" w:rsidRDefault="00A52391">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（四）项目支出：指在基本支出之外为完成特定行政任务和事业发展目标所发生的支出。</w:t>
      </w:r>
    </w:p>
    <w:p w:rsidR="00835C34" w:rsidRDefault="00A52391">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（五）“三公”经费：指用一般公共预算财政拨款安排的因公出国（境）费、公务用车购置及运行维护费、公务接待费。其中，因公出国（境）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color w:val="333333"/>
          <w:sz w:val="31"/>
          <w:szCs w:val="31"/>
          <w:shd w:val="clear" w:color="auto" w:fill="FFFFFF"/>
        </w:rPr>
        <w:t>费反映</w:t>
      </w:r>
      <w:proofErr w:type="gramEnd"/>
      <w:r>
        <w:rPr>
          <w:rFonts w:ascii="方正仿宋_GBK" w:eastAsia="方正仿宋_GBK" w:hAnsi="方正仿宋_GBK" w:cs="方正仿宋_GBK" w:hint="eastAsia"/>
          <w:color w:val="333333"/>
          <w:sz w:val="31"/>
          <w:szCs w:val="31"/>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color w:val="333333"/>
          <w:sz w:val="31"/>
          <w:szCs w:val="31"/>
          <w:shd w:val="clear" w:color="auto" w:fill="FFFFFF"/>
        </w:rPr>
        <w:t>费反映</w:t>
      </w:r>
      <w:proofErr w:type="gramEnd"/>
      <w:r>
        <w:rPr>
          <w:rFonts w:ascii="方正仿宋_GBK" w:eastAsia="方正仿宋_GBK" w:hAnsi="方正仿宋_GBK" w:cs="方正仿宋_GBK" w:hint="eastAsia"/>
          <w:color w:val="333333"/>
          <w:sz w:val="31"/>
          <w:szCs w:val="31"/>
          <w:shd w:val="clear" w:color="auto" w:fill="FFFFFF"/>
        </w:rPr>
        <w:t>单位公务用车购置支出（</w:t>
      </w:r>
      <w:proofErr w:type="gramStart"/>
      <w:r>
        <w:rPr>
          <w:rFonts w:ascii="方正仿宋_GBK" w:eastAsia="方正仿宋_GBK" w:hAnsi="方正仿宋_GBK" w:cs="方正仿宋_GBK" w:hint="eastAsia"/>
          <w:color w:val="333333"/>
          <w:sz w:val="31"/>
          <w:szCs w:val="31"/>
          <w:shd w:val="clear" w:color="auto" w:fill="FFFFFF"/>
        </w:rPr>
        <w:t>含车辆</w:t>
      </w:r>
      <w:proofErr w:type="gramEnd"/>
      <w:r>
        <w:rPr>
          <w:rFonts w:ascii="方正仿宋_GBK" w:eastAsia="方正仿宋_GBK" w:hAnsi="方正仿宋_GBK" w:cs="方正仿宋_GBK" w:hint="eastAsia"/>
          <w:color w:val="333333"/>
          <w:sz w:val="31"/>
          <w:szCs w:val="31"/>
          <w:shd w:val="clear" w:color="auto" w:fill="FFFFFF"/>
        </w:rPr>
        <w:t>购置税）；</w:t>
      </w:r>
      <w:r>
        <w:rPr>
          <w:rFonts w:ascii="方正仿宋_GBK" w:eastAsia="方正仿宋_GBK" w:hAnsi="方正仿宋_GBK" w:cs="方正仿宋_GBK" w:hint="eastAsia"/>
          <w:color w:val="333333"/>
          <w:sz w:val="31"/>
          <w:szCs w:val="31"/>
          <w:shd w:val="clear" w:color="auto" w:fill="FFFFFF"/>
        </w:rPr>
        <w:lastRenderedPageBreak/>
        <w:t>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color w:val="333333"/>
          <w:sz w:val="31"/>
          <w:szCs w:val="31"/>
          <w:shd w:val="clear" w:color="auto" w:fill="FFFFFF"/>
        </w:rPr>
        <w:t>费反映</w:t>
      </w:r>
      <w:proofErr w:type="gramEnd"/>
      <w:r>
        <w:rPr>
          <w:rFonts w:ascii="方正仿宋_GBK" w:eastAsia="方正仿宋_GBK" w:hAnsi="方正仿宋_GBK" w:cs="方正仿宋_GBK" w:hint="eastAsia"/>
          <w:color w:val="333333"/>
          <w:sz w:val="31"/>
          <w:szCs w:val="31"/>
          <w:shd w:val="clear" w:color="auto" w:fill="FFFFFF"/>
        </w:rPr>
        <w:t>单位按规定开支的各类公务接待（含外宾接待）支出。</w:t>
      </w:r>
    </w:p>
    <w:p w:rsidR="00835C34" w:rsidRDefault="00A52391">
      <w:pPr>
        <w:pStyle w:val="a3"/>
        <w:widowControl/>
        <w:shd w:val="clear" w:color="auto" w:fill="FFFFFF"/>
        <w:spacing w:beforeAutospacing="0" w:after="180" w:afterAutospacing="0"/>
        <w:ind w:firstLine="645"/>
        <w:rPr>
          <w:rFonts w:ascii="微软雅黑" w:eastAsia="微软雅黑" w:hAnsi="微软雅黑" w:cs="微软雅黑"/>
          <w:color w:val="333333"/>
        </w:rPr>
      </w:pPr>
      <w:r>
        <w:rPr>
          <w:rStyle w:val="a4"/>
          <w:rFonts w:ascii="方正仿宋_GBK" w:eastAsia="方正仿宋_GBK" w:hAnsi="方正仿宋_GBK" w:cs="方正仿宋_GBK" w:hint="eastAsia"/>
          <w:color w:val="333333"/>
          <w:sz w:val="31"/>
          <w:szCs w:val="31"/>
          <w:shd w:val="clear" w:color="auto" w:fill="FFFFFF"/>
        </w:rPr>
        <w:t>部门预算公开联系人：</w:t>
      </w:r>
      <w:r w:rsidR="009E4F52">
        <w:rPr>
          <w:rStyle w:val="a4"/>
          <w:rFonts w:ascii="方正仿宋_GBK" w:eastAsia="方正仿宋_GBK" w:hAnsi="方正仿宋_GBK" w:cs="方正仿宋_GBK" w:hint="eastAsia"/>
          <w:color w:val="333333"/>
          <w:sz w:val="31"/>
          <w:szCs w:val="31"/>
          <w:shd w:val="clear" w:color="auto" w:fill="FFFFFF"/>
        </w:rPr>
        <w:t>桂福芹</w:t>
      </w:r>
      <w:r>
        <w:rPr>
          <w:rStyle w:val="a4"/>
          <w:rFonts w:ascii="方正仿宋_GBK" w:eastAsia="方正仿宋_GBK" w:hAnsi="方正仿宋_GBK" w:cs="方正仿宋_GBK" w:hint="eastAsia"/>
          <w:color w:val="333333"/>
          <w:sz w:val="31"/>
          <w:szCs w:val="31"/>
          <w:shd w:val="clear" w:color="auto" w:fill="FFFFFF"/>
        </w:rPr>
        <w:t>  联系方式：</w:t>
      </w:r>
      <w:r w:rsidR="007C4290">
        <w:rPr>
          <w:rStyle w:val="a4"/>
          <w:rFonts w:ascii="方正仿宋_GBK" w:eastAsia="方正仿宋_GBK" w:hAnsi="方正仿宋_GBK" w:cs="方正仿宋_GBK" w:hint="eastAsia"/>
          <w:color w:val="333333"/>
          <w:sz w:val="31"/>
          <w:szCs w:val="31"/>
          <w:shd w:val="clear" w:color="auto" w:fill="FFFFFF"/>
        </w:rPr>
        <w:t>48660326</w:t>
      </w:r>
      <w:r>
        <w:rPr>
          <w:rStyle w:val="a4"/>
          <w:rFonts w:ascii="方正仿宋_GBK" w:eastAsia="方正仿宋_GBK" w:hAnsi="方正仿宋_GBK" w:cs="方正仿宋_GBK" w:hint="eastAsia"/>
          <w:color w:val="333333"/>
          <w:sz w:val="31"/>
          <w:szCs w:val="31"/>
          <w:shd w:val="clear" w:color="auto" w:fill="FFFFFF"/>
        </w:rPr>
        <w:t>  </w:t>
      </w:r>
    </w:p>
    <w:p w:rsidR="00835C34" w:rsidRPr="007C4290" w:rsidRDefault="00835C34"/>
    <w:sectPr w:rsidR="00835C34" w:rsidRPr="007C42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2F" w:rsidRDefault="0029302F" w:rsidP="00E65A04">
      <w:r>
        <w:separator/>
      </w:r>
    </w:p>
  </w:endnote>
  <w:endnote w:type="continuationSeparator" w:id="0">
    <w:p w:rsidR="0029302F" w:rsidRDefault="0029302F" w:rsidP="00E6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2F" w:rsidRDefault="0029302F" w:rsidP="00E65A04">
      <w:r>
        <w:separator/>
      </w:r>
    </w:p>
  </w:footnote>
  <w:footnote w:type="continuationSeparator" w:id="0">
    <w:p w:rsidR="0029302F" w:rsidRDefault="0029302F" w:rsidP="00E65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NDBmZWY3YjlhMTU0Y2Q5ODg3MDljOTVmMzYwODQifQ=="/>
  </w:docVars>
  <w:rsids>
    <w:rsidRoot w:val="00835C34"/>
    <w:rsid w:val="0018180C"/>
    <w:rsid w:val="00187607"/>
    <w:rsid w:val="001D36A8"/>
    <w:rsid w:val="00250123"/>
    <w:rsid w:val="0029302F"/>
    <w:rsid w:val="002E309F"/>
    <w:rsid w:val="003247A0"/>
    <w:rsid w:val="003D12C5"/>
    <w:rsid w:val="00467833"/>
    <w:rsid w:val="005E462F"/>
    <w:rsid w:val="00620578"/>
    <w:rsid w:val="006E3B86"/>
    <w:rsid w:val="006F27A6"/>
    <w:rsid w:val="007C4290"/>
    <w:rsid w:val="00835C34"/>
    <w:rsid w:val="008E6163"/>
    <w:rsid w:val="009E4F52"/>
    <w:rsid w:val="00A52391"/>
    <w:rsid w:val="00C35F92"/>
    <w:rsid w:val="00C92E20"/>
    <w:rsid w:val="00D2752A"/>
    <w:rsid w:val="00E65A04"/>
    <w:rsid w:val="00F40C67"/>
    <w:rsid w:val="3A37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E65A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65A04"/>
    <w:rPr>
      <w:rFonts w:asciiTheme="minorHAnsi" w:eastAsiaTheme="minorEastAsia" w:hAnsiTheme="minorHAnsi" w:cstheme="minorBidi"/>
      <w:kern w:val="2"/>
      <w:sz w:val="18"/>
      <w:szCs w:val="18"/>
    </w:rPr>
  </w:style>
  <w:style w:type="paragraph" w:styleId="a6">
    <w:name w:val="footer"/>
    <w:basedOn w:val="a"/>
    <w:link w:val="Char0"/>
    <w:rsid w:val="00E65A04"/>
    <w:pPr>
      <w:tabs>
        <w:tab w:val="center" w:pos="4153"/>
        <w:tab w:val="right" w:pos="8306"/>
      </w:tabs>
      <w:snapToGrid w:val="0"/>
      <w:jc w:val="left"/>
    </w:pPr>
    <w:rPr>
      <w:sz w:val="18"/>
      <w:szCs w:val="18"/>
    </w:rPr>
  </w:style>
  <w:style w:type="character" w:customStyle="1" w:styleId="Char0">
    <w:name w:val="页脚 Char"/>
    <w:basedOn w:val="a0"/>
    <w:link w:val="a6"/>
    <w:rsid w:val="00E65A0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E65A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65A04"/>
    <w:rPr>
      <w:rFonts w:asciiTheme="minorHAnsi" w:eastAsiaTheme="minorEastAsia" w:hAnsiTheme="minorHAnsi" w:cstheme="minorBidi"/>
      <w:kern w:val="2"/>
      <w:sz w:val="18"/>
      <w:szCs w:val="18"/>
    </w:rPr>
  </w:style>
  <w:style w:type="paragraph" w:styleId="a6">
    <w:name w:val="footer"/>
    <w:basedOn w:val="a"/>
    <w:link w:val="Char0"/>
    <w:rsid w:val="00E65A04"/>
    <w:pPr>
      <w:tabs>
        <w:tab w:val="center" w:pos="4153"/>
        <w:tab w:val="right" w:pos="8306"/>
      </w:tabs>
      <w:snapToGrid w:val="0"/>
      <w:jc w:val="left"/>
    </w:pPr>
    <w:rPr>
      <w:sz w:val="18"/>
      <w:szCs w:val="18"/>
    </w:rPr>
  </w:style>
  <w:style w:type="character" w:customStyle="1" w:styleId="Char0">
    <w:name w:val="页脚 Char"/>
    <w:basedOn w:val="a0"/>
    <w:link w:val="a6"/>
    <w:rsid w:val="00E65A0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282</Words>
  <Characters>1611</Characters>
  <Application>Microsoft Office Word</Application>
  <DocSecurity>0</DocSecurity>
  <Lines>13</Lines>
  <Paragraphs>3</Paragraphs>
  <ScaleCrop>false</ScaleCrop>
  <Company>Microsoft</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Administrator.PC-20210401WEML</dc:creator>
  <cp:lastModifiedBy>翁琳琳</cp:lastModifiedBy>
  <cp:revision>11</cp:revision>
  <dcterms:created xsi:type="dcterms:W3CDTF">2014-10-29T12:08:00Z</dcterms:created>
  <dcterms:modified xsi:type="dcterms:W3CDTF">2022-08-31T02:42:00Z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EFC141F86B274C079390926B93CF0181</vt:lpwstr>
  </property>
</Properties>
</file>