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706" w:rsidRDefault="0047137F">
      <w:pPr>
        <w:pStyle w:val="a7"/>
        <w:spacing w:before="0" w:beforeAutospacing="0" w:after="0" w:afterAutospacing="0" w:line="57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重庆市綦江区金融发展事务中心</w:t>
      </w:r>
    </w:p>
    <w:p w:rsidR="00053706" w:rsidRDefault="0047137F">
      <w:pPr>
        <w:pStyle w:val="a7"/>
        <w:spacing w:before="0" w:beforeAutospacing="0" w:after="0" w:afterAutospacing="0" w:line="57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053706" w:rsidRDefault="00053706">
      <w:pPr>
        <w:pStyle w:val="a7"/>
        <w:shd w:val="clear" w:color="auto" w:fill="FFFFFF"/>
        <w:spacing w:before="0" w:beforeAutospacing="0" w:after="0" w:afterAutospacing="0" w:line="576" w:lineRule="exact"/>
        <w:ind w:firstLineChars="200" w:firstLine="640"/>
        <w:jc w:val="both"/>
        <w:rPr>
          <w:rStyle w:val="a9"/>
          <w:rFonts w:ascii="黑体" w:eastAsia="黑体" w:hAnsi="黑体" w:cs="黑体" w:hint="default"/>
          <w:b w:val="0"/>
          <w:sz w:val="32"/>
          <w:szCs w:val="32"/>
          <w:shd w:val="clear" w:color="auto" w:fill="FFFFFF"/>
        </w:rPr>
      </w:pPr>
    </w:p>
    <w:p w:rsidR="00053706" w:rsidRDefault="0047137F">
      <w:pPr>
        <w:pStyle w:val="a7"/>
        <w:shd w:val="clear" w:color="auto" w:fill="FFFFFF"/>
        <w:spacing w:before="0" w:beforeAutospacing="0" w:after="0" w:afterAutospacing="0" w:line="576" w:lineRule="exact"/>
        <w:ind w:firstLineChars="200" w:firstLine="640"/>
        <w:jc w:val="both"/>
        <w:rPr>
          <w:rStyle w:val="a9"/>
          <w:rFonts w:ascii="黑体" w:eastAsia="黑体" w:hAnsi="黑体" w:cs="黑体" w:hint="default"/>
          <w:b w:val="0"/>
          <w:sz w:val="32"/>
          <w:szCs w:val="32"/>
          <w:shd w:val="clear" w:color="auto" w:fill="FFFFFF"/>
        </w:rPr>
      </w:pPr>
      <w:r>
        <w:rPr>
          <w:rStyle w:val="a9"/>
          <w:rFonts w:ascii="黑体" w:eastAsia="黑体" w:hAnsi="黑体" w:cs="黑体"/>
          <w:b w:val="0"/>
          <w:sz w:val="32"/>
          <w:szCs w:val="32"/>
          <w:shd w:val="clear" w:color="auto" w:fill="FFFFFF"/>
        </w:rPr>
        <w:t>一、</w:t>
      </w:r>
      <w:r>
        <w:rPr>
          <w:rStyle w:val="a9"/>
          <w:rFonts w:ascii="黑体" w:eastAsia="黑体" w:hAnsi="黑体" w:cs="黑体"/>
          <w:b w:val="0"/>
          <w:sz w:val="32"/>
          <w:szCs w:val="32"/>
          <w:shd w:val="clear" w:color="auto" w:fill="FFFFFF"/>
        </w:rPr>
        <w:t>部门</w:t>
      </w:r>
      <w:r>
        <w:rPr>
          <w:rStyle w:val="a9"/>
          <w:rFonts w:ascii="黑体" w:eastAsia="黑体" w:hAnsi="黑体" w:cs="黑体"/>
          <w:b w:val="0"/>
          <w:sz w:val="32"/>
          <w:szCs w:val="32"/>
          <w:shd w:val="clear" w:color="auto" w:fill="FFFFFF"/>
        </w:rPr>
        <w:t>基本情况</w:t>
      </w:r>
    </w:p>
    <w:p w:rsidR="00053706" w:rsidRDefault="0047137F">
      <w:pPr>
        <w:widowControl w:val="0"/>
        <w:spacing w:line="576" w:lineRule="exact"/>
        <w:ind w:firstLineChars="200" w:firstLine="640"/>
        <w:jc w:val="both"/>
        <w:rPr>
          <w:rFonts w:ascii="方正楷体_GBK" w:eastAsia="方正楷体_GBK" w:hAnsi="方正楷体_GBK" w:cs="方正楷体_GBK" w:hint="default"/>
          <w:kern w:val="2"/>
          <w:sz w:val="32"/>
          <w:szCs w:val="22"/>
          <w:lang w:bidi="ar"/>
        </w:rPr>
      </w:pPr>
      <w:r>
        <w:rPr>
          <w:rFonts w:ascii="方正楷体_GBK" w:eastAsia="方正楷体_GBK" w:hAnsi="方正楷体_GBK" w:cs="方正楷体_GBK"/>
          <w:kern w:val="2"/>
          <w:sz w:val="32"/>
          <w:szCs w:val="22"/>
          <w:lang w:bidi="ar"/>
        </w:rPr>
        <w:t>（一）职能职责</w:t>
      </w:r>
    </w:p>
    <w:p w:rsidR="00053706" w:rsidRDefault="0047137F">
      <w:pPr>
        <w:widowControl w:val="0"/>
        <w:spacing w:line="576" w:lineRule="exact"/>
        <w:ind w:firstLineChars="200" w:firstLine="640"/>
        <w:jc w:val="both"/>
        <w:rPr>
          <w:rFonts w:ascii="Times New Roman" w:eastAsia="方正仿宋_GBK" w:hAnsi="Times New Roman" w:hint="default"/>
          <w:kern w:val="2"/>
          <w:sz w:val="32"/>
          <w:szCs w:val="22"/>
          <w:lang w:bidi="ar"/>
        </w:rPr>
      </w:pPr>
      <w:r>
        <w:rPr>
          <w:rFonts w:ascii="方正仿宋_GBK" w:eastAsia="方正仿宋_GBK" w:hAnsi="仿宋_GB2312" w:cs="仿宋_GB2312"/>
          <w:kern w:val="2"/>
          <w:sz w:val="32"/>
          <w:szCs w:val="22"/>
          <w:lang w:bidi="ar"/>
        </w:rPr>
        <w:t>按</w:t>
      </w:r>
      <w:r>
        <w:rPr>
          <w:rFonts w:ascii="Times New Roman" w:eastAsia="方正仿宋_GBK" w:hAnsi="Times New Roman"/>
          <w:kern w:val="2"/>
          <w:sz w:val="32"/>
          <w:szCs w:val="22"/>
          <w:lang w:bidi="ar"/>
        </w:rPr>
        <w:t>照《中共重庆市綦江区委机构编制委员会关于印发〈重庆市綦江区金融发展事务中心机构职能编制规定〉的通知》（綦</w:t>
      </w:r>
      <w:r>
        <w:rPr>
          <w:rFonts w:ascii="Times New Roman" w:eastAsia="方正仿宋_GBK" w:hAnsi="Times New Roman"/>
          <w:spacing w:val="-6"/>
          <w:kern w:val="2"/>
          <w:sz w:val="32"/>
          <w:szCs w:val="22"/>
          <w:lang w:bidi="ar"/>
        </w:rPr>
        <w:t>委编〔</w:t>
      </w:r>
      <w:r>
        <w:rPr>
          <w:rFonts w:ascii="Times New Roman" w:eastAsia="方正仿宋_GBK" w:hAnsi="Times New Roman"/>
          <w:spacing w:val="-6"/>
          <w:kern w:val="2"/>
          <w:sz w:val="32"/>
          <w:szCs w:val="22"/>
          <w:lang w:bidi="ar"/>
        </w:rPr>
        <w:t>2024</w:t>
      </w:r>
      <w:r>
        <w:rPr>
          <w:rFonts w:ascii="Times New Roman" w:eastAsia="方正仿宋_GBK" w:hAnsi="Times New Roman"/>
          <w:spacing w:val="-6"/>
          <w:kern w:val="2"/>
          <w:sz w:val="32"/>
          <w:szCs w:val="22"/>
          <w:lang w:bidi="ar"/>
        </w:rPr>
        <w:t>〕</w:t>
      </w:r>
      <w:r>
        <w:rPr>
          <w:rFonts w:ascii="Times New Roman" w:eastAsia="方正仿宋_GBK" w:hAnsi="Times New Roman" w:hint="default"/>
          <w:spacing w:val="-6"/>
          <w:kern w:val="2"/>
          <w:sz w:val="32"/>
          <w:szCs w:val="22"/>
          <w:lang w:bidi="ar"/>
        </w:rPr>
        <w:t xml:space="preserve">27 </w:t>
      </w:r>
      <w:r>
        <w:rPr>
          <w:rFonts w:ascii="Times New Roman" w:eastAsia="方正仿宋_GBK" w:hAnsi="Times New Roman"/>
          <w:spacing w:val="-6"/>
          <w:kern w:val="2"/>
          <w:sz w:val="32"/>
          <w:szCs w:val="22"/>
          <w:lang w:bidi="ar"/>
        </w:rPr>
        <w:t>号）精神，区金融发展事务中心主要职能职责</w:t>
      </w:r>
      <w:r>
        <w:rPr>
          <w:rFonts w:ascii="Times New Roman" w:eastAsia="方正仿宋_GBK" w:hAnsi="Times New Roman"/>
          <w:kern w:val="2"/>
          <w:sz w:val="32"/>
          <w:szCs w:val="22"/>
          <w:lang w:bidi="ar"/>
        </w:rPr>
        <w:t>有：</w:t>
      </w:r>
    </w:p>
    <w:p w:rsidR="00053706" w:rsidRDefault="0047137F">
      <w:pPr>
        <w:widowControl w:val="0"/>
        <w:spacing w:line="576" w:lineRule="exact"/>
        <w:ind w:firstLineChars="200" w:firstLine="640"/>
        <w:jc w:val="both"/>
        <w:rPr>
          <w:rFonts w:ascii="Times New Roman" w:eastAsia="方正仿宋_GBK" w:hAnsi="Times New Roman" w:hint="default"/>
          <w:kern w:val="2"/>
          <w:sz w:val="32"/>
          <w:szCs w:val="22"/>
          <w:lang w:bidi="ar"/>
        </w:rPr>
      </w:pPr>
      <w:r>
        <w:rPr>
          <w:rFonts w:ascii="Times New Roman" w:eastAsia="方正仿宋_GBK" w:hAnsi="Times New Roman"/>
          <w:kern w:val="2"/>
          <w:sz w:val="32"/>
          <w:szCs w:val="22"/>
          <w:lang w:bidi="ar"/>
        </w:rPr>
        <w:t>1</w:t>
      </w:r>
      <w:r>
        <w:rPr>
          <w:rFonts w:ascii="Times New Roman" w:eastAsia="方正仿宋_GBK" w:hAnsi="Times New Roman"/>
          <w:kern w:val="2"/>
          <w:sz w:val="32"/>
          <w:szCs w:val="22"/>
          <w:lang w:bidi="ar"/>
        </w:rPr>
        <w:t>．负责贯彻执行金融工作的法律、法规、规章和方针政策，提出我区金融工作建议并指导实施。</w:t>
      </w:r>
    </w:p>
    <w:p w:rsidR="00053706" w:rsidRDefault="0047137F">
      <w:pPr>
        <w:widowControl w:val="0"/>
        <w:spacing w:line="576" w:lineRule="exact"/>
        <w:ind w:firstLineChars="200" w:firstLine="640"/>
        <w:jc w:val="both"/>
        <w:rPr>
          <w:rFonts w:ascii="Times New Roman" w:eastAsia="方正仿宋_GBK" w:hAnsi="Times New Roman" w:hint="default"/>
          <w:kern w:val="2"/>
          <w:sz w:val="32"/>
          <w:szCs w:val="22"/>
          <w:lang w:bidi="ar"/>
        </w:rPr>
      </w:pPr>
      <w:r>
        <w:rPr>
          <w:rFonts w:ascii="Times New Roman" w:eastAsia="方正仿宋_GBK" w:hAnsi="Times New Roman"/>
          <w:kern w:val="2"/>
          <w:sz w:val="32"/>
          <w:szCs w:val="22"/>
          <w:lang w:bidi="ar"/>
        </w:rPr>
        <w:t>2</w:t>
      </w:r>
      <w:r>
        <w:rPr>
          <w:rFonts w:ascii="Times New Roman" w:eastAsia="方正仿宋_GBK" w:hAnsi="Times New Roman"/>
          <w:kern w:val="2"/>
          <w:sz w:val="32"/>
          <w:szCs w:val="22"/>
          <w:lang w:bidi="ar"/>
        </w:rPr>
        <w:t>．负责联系服务银行、保险、证券等金融机构；协助上级部门对区域内担保、小贷、典当、融资租赁、商业保理等地方金融机构进行日常管理。</w:t>
      </w:r>
    </w:p>
    <w:p w:rsidR="00053706" w:rsidRDefault="0047137F">
      <w:pPr>
        <w:widowControl w:val="0"/>
        <w:spacing w:line="576" w:lineRule="exact"/>
        <w:ind w:firstLineChars="200" w:firstLine="640"/>
        <w:jc w:val="both"/>
        <w:rPr>
          <w:rFonts w:ascii="Times New Roman" w:eastAsia="方正仿宋_GBK" w:hAnsi="Times New Roman" w:hint="default"/>
          <w:kern w:val="2"/>
          <w:sz w:val="32"/>
          <w:szCs w:val="22"/>
          <w:lang w:bidi="ar"/>
        </w:rPr>
      </w:pPr>
      <w:r>
        <w:rPr>
          <w:rFonts w:ascii="Times New Roman" w:eastAsia="方正仿宋_GBK" w:hAnsi="Times New Roman"/>
          <w:kern w:val="2"/>
          <w:sz w:val="32"/>
          <w:szCs w:val="22"/>
          <w:lang w:bidi="ar"/>
        </w:rPr>
        <w:t>3</w:t>
      </w:r>
      <w:r>
        <w:rPr>
          <w:rFonts w:ascii="Times New Roman" w:eastAsia="方正仿宋_GBK" w:hAnsi="Times New Roman"/>
          <w:kern w:val="2"/>
          <w:sz w:val="32"/>
          <w:szCs w:val="22"/>
          <w:lang w:bidi="ar"/>
        </w:rPr>
        <w:t>．负责指导区域企业与金融机构的协调接洽联系，用金融工具服务企业发展；负责拟上市企业的培育和推荐工作；负责牵头推进普惠金融工作。</w:t>
      </w:r>
    </w:p>
    <w:p w:rsidR="00053706" w:rsidRDefault="0047137F">
      <w:pPr>
        <w:widowControl w:val="0"/>
        <w:spacing w:line="576" w:lineRule="exact"/>
        <w:ind w:firstLineChars="200" w:firstLine="640"/>
        <w:jc w:val="both"/>
        <w:rPr>
          <w:rFonts w:ascii="Times New Roman" w:eastAsia="方正仿宋_GBK" w:hAnsi="Times New Roman" w:hint="default"/>
          <w:kern w:val="2"/>
          <w:sz w:val="32"/>
          <w:szCs w:val="22"/>
          <w:lang w:bidi="ar"/>
        </w:rPr>
      </w:pPr>
      <w:r>
        <w:rPr>
          <w:rFonts w:ascii="Times New Roman" w:eastAsia="方正仿宋_GBK" w:hAnsi="Times New Roman"/>
          <w:kern w:val="2"/>
          <w:sz w:val="32"/>
          <w:szCs w:val="22"/>
          <w:lang w:bidi="ar"/>
        </w:rPr>
        <w:t>4.</w:t>
      </w:r>
      <w:r>
        <w:rPr>
          <w:rFonts w:ascii="Times New Roman" w:eastAsia="方正仿宋_GBK" w:hAnsi="Times New Roman"/>
          <w:kern w:val="2"/>
          <w:sz w:val="32"/>
          <w:szCs w:val="22"/>
          <w:lang w:bidi="ar"/>
        </w:rPr>
        <w:t>负责统筹指导区属国有企业融资等事务性工作。</w:t>
      </w:r>
    </w:p>
    <w:p w:rsidR="00053706" w:rsidRDefault="0047137F">
      <w:pPr>
        <w:widowControl w:val="0"/>
        <w:spacing w:line="576" w:lineRule="exact"/>
        <w:ind w:firstLineChars="200" w:firstLine="640"/>
        <w:jc w:val="both"/>
        <w:rPr>
          <w:rFonts w:ascii="Times New Roman" w:eastAsia="方正仿宋_GBK" w:hAnsi="Times New Roman" w:hint="default"/>
          <w:kern w:val="2"/>
          <w:sz w:val="32"/>
          <w:szCs w:val="22"/>
          <w:lang w:bidi="ar"/>
        </w:rPr>
      </w:pPr>
      <w:r>
        <w:rPr>
          <w:rFonts w:ascii="Times New Roman" w:eastAsia="方正仿宋_GBK" w:hAnsi="Times New Roman"/>
          <w:kern w:val="2"/>
          <w:sz w:val="32"/>
          <w:szCs w:val="22"/>
          <w:lang w:bidi="ar"/>
        </w:rPr>
        <w:t>5</w:t>
      </w:r>
      <w:r>
        <w:rPr>
          <w:rFonts w:ascii="Times New Roman" w:eastAsia="方正仿宋_GBK" w:hAnsi="Times New Roman"/>
          <w:kern w:val="2"/>
          <w:sz w:val="32"/>
          <w:szCs w:val="22"/>
          <w:lang w:bidi="ar"/>
        </w:rPr>
        <w:t>．负责配合金融监管机构规范和维护区域金融秩序，及时处置金融突发事件和重大事件。</w:t>
      </w:r>
    </w:p>
    <w:p w:rsidR="00053706" w:rsidRDefault="0047137F">
      <w:pPr>
        <w:widowControl w:val="0"/>
        <w:spacing w:line="576" w:lineRule="exact"/>
        <w:ind w:firstLineChars="200" w:firstLine="640"/>
        <w:jc w:val="both"/>
        <w:rPr>
          <w:rFonts w:ascii="Times New Roman" w:eastAsia="方正仿宋_GBK" w:hAnsi="Times New Roman" w:hint="default"/>
          <w:kern w:val="2"/>
          <w:sz w:val="32"/>
          <w:szCs w:val="22"/>
          <w:lang w:bidi="ar"/>
        </w:rPr>
      </w:pPr>
      <w:r>
        <w:rPr>
          <w:rFonts w:ascii="Times New Roman" w:eastAsia="方正仿宋_GBK" w:hAnsi="Times New Roman"/>
          <w:kern w:val="2"/>
          <w:sz w:val="32"/>
          <w:szCs w:val="22"/>
          <w:lang w:bidi="ar"/>
        </w:rPr>
        <w:t>6</w:t>
      </w:r>
      <w:r>
        <w:rPr>
          <w:rFonts w:ascii="Times New Roman" w:eastAsia="方正仿宋_GBK" w:hAnsi="Times New Roman"/>
          <w:kern w:val="2"/>
          <w:sz w:val="32"/>
          <w:szCs w:val="22"/>
          <w:lang w:bidi="ar"/>
        </w:rPr>
        <w:t>．完成主管部门交办的其他任务。</w:t>
      </w:r>
    </w:p>
    <w:p w:rsidR="00053706" w:rsidRDefault="0047137F">
      <w:pPr>
        <w:widowControl w:val="0"/>
        <w:spacing w:line="576" w:lineRule="exact"/>
        <w:ind w:firstLineChars="200" w:firstLine="640"/>
        <w:jc w:val="both"/>
        <w:rPr>
          <w:rFonts w:ascii="方正楷体_GBK" w:eastAsia="方正楷体_GBK" w:hAnsi="方正楷体_GBK" w:cs="方正楷体_GBK" w:hint="default"/>
          <w:sz w:val="32"/>
          <w:szCs w:val="22"/>
        </w:rPr>
      </w:pPr>
      <w:r>
        <w:rPr>
          <w:rFonts w:ascii="方正楷体_GBK" w:eastAsia="方正楷体_GBK" w:hAnsi="方正楷体_GBK" w:cs="方正楷体_GBK"/>
          <w:kern w:val="2"/>
          <w:sz w:val="32"/>
          <w:szCs w:val="22"/>
          <w:lang w:bidi="ar"/>
        </w:rPr>
        <w:t>（二）单位构成</w:t>
      </w:r>
    </w:p>
    <w:p w:rsidR="00053706" w:rsidRDefault="0047137F">
      <w:pPr>
        <w:widowControl w:val="0"/>
        <w:spacing w:line="576" w:lineRule="exact"/>
        <w:ind w:firstLineChars="200" w:firstLine="640"/>
        <w:jc w:val="both"/>
        <w:rPr>
          <w:rFonts w:ascii="Times New Roman" w:eastAsia="方正仿宋_GBK" w:hAnsi="Times New Roman" w:hint="default"/>
          <w:kern w:val="2"/>
          <w:sz w:val="32"/>
          <w:szCs w:val="22"/>
          <w:lang w:bidi="ar"/>
        </w:rPr>
      </w:pPr>
      <w:r>
        <w:rPr>
          <w:rFonts w:ascii="Times New Roman" w:eastAsia="方正仿宋_GBK" w:hAnsi="Times New Roman" w:hint="default"/>
          <w:kern w:val="2"/>
          <w:sz w:val="32"/>
          <w:szCs w:val="22"/>
          <w:lang w:bidi="ar"/>
        </w:rPr>
        <w:t>2024</w:t>
      </w:r>
      <w:r>
        <w:rPr>
          <w:rFonts w:ascii="Times New Roman" w:eastAsia="方正仿宋_GBK" w:hAnsi="Times New Roman" w:hint="default"/>
          <w:kern w:val="2"/>
          <w:sz w:val="32"/>
          <w:szCs w:val="22"/>
          <w:lang w:bidi="ar"/>
        </w:rPr>
        <w:t>年</w:t>
      </w:r>
      <w:r>
        <w:rPr>
          <w:rFonts w:ascii="Times New Roman" w:eastAsia="方正仿宋_GBK" w:hAnsi="Times New Roman" w:hint="default"/>
          <w:kern w:val="2"/>
          <w:sz w:val="32"/>
          <w:szCs w:val="22"/>
          <w:lang w:bidi="ar"/>
        </w:rPr>
        <w:t>6</w:t>
      </w:r>
      <w:r>
        <w:rPr>
          <w:rFonts w:ascii="Times New Roman" w:eastAsia="方正仿宋_GBK" w:hAnsi="Times New Roman" w:hint="default"/>
          <w:kern w:val="2"/>
          <w:sz w:val="32"/>
          <w:szCs w:val="22"/>
          <w:lang w:bidi="ar"/>
        </w:rPr>
        <w:t>月，根据《中共重</w:t>
      </w:r>
      <w:r>
        <w:rPr>
          <w:rFonts w:ascii="方正仿宋_GBK" w:eastAsia="方正仿宋_GBK" w:hAnsi="仿宋_GB2312" w:cs="仿宋_GB2312"/>
          <w:kern w:val="2"/>
          <w:sz w:val="32"/>
          <w:szCs w:val="22"/>
          <w:lang w:bidi="ar"/>
        </w:rPr>
        <w:t>庆市綦江区委机构编制委员会</w:t>
      </w:r>
      <w:r>
        <w:rPr>
          <w:rFonts w:ascii="方正仿宋_GBK" w:eastAsia="方正仿宋_GBK" w:hAnsi="仿宋_GB2312" w:cs="仿宋_GB2312"/>
          <w:kern w:val="2"/>
          <w:sz w:val="32"/>
          <w:szCs w:val="22"/>
          <w:lang w:bidi="ar"/>
        </w:rPr>
        <w:lastRenderedPageBreak/>
        <w:t>关于</w:t>
      </w:r>
      <w:r>
        <w:rPr>
          <w:rFonts w:ascii="Times New Roman" w:eastAsia="方正仿宋_GBK" w:hAnsi="Times New Roman"/>
          <w:kern w:val="2"/>
          <w:sz w:val="32"/>
          <w:szCs w:val="22"/>
          <w:lang w:bidi="ar"/>
        </w:rPr>
        <w:t>印发〈重庆市綦江区金融发展事务中心机构职能编制规定〉的通知》（綦委编〔</w:t>
      </w:r>
      <w:r>
        <w:rPr>
          <w:rFonts w:ascii="Times New Roman" w:eastAsia="方正仿宋_GBK" w:hAnsi="Times New Roman"/>
          <w:kern w:val="2"/>
          <w:sz w:val="32"/>
          <w:szCs w:val="22"/>
          <w:lang w:bidi="ar"/>
        </w:rPr>
        <w:t>2024</w:t>
      </w:r>
      <w:r>
        <w:rPr>
          <w:rFonts w:ascii="Times New Roman" w:eastAsia="方正仿宋_GBK" w:hAnsi="Times New Roman"/>
          <w:kern w:val="2"/>
          <w:sz w:val="32"/>
          <w:szCs w:val="22"/>
          <w:lang w:bidi="ar"/>
        </w:rPr>
        <w:t>〕</w:t>
      </w:r>
      <w:r>
        <w:rPr>
          <w:rFonts w:ascii="Times New Roman" w:eastAsia="方正仿宋_GBK" w:hAnsi="Times New Roman"/>
          <w:kern w:val="2"/>
          <w:sz w:val="32"/>
          <w:szCs w:val="22"/>
          <w:lang w:bidi="ar"/>
        </w:rPr>
        <w:t>27</w:t>
      </w:r>
      <w:r>
        <w:rPr>
          <w:rFonts w:ascii="Times New Roman" w:eastAsia="方正仿宋_GBK" w:hAnsi="Times New Roman"/>
          <w:kern w:val="2"/>
          <w:sz w:val="32"/>
          <w:szCs w:val="22"/>
          <w:lang w:bidi="ar"/>
        </w:rPr>
        <w:t>号）精神，组建重庆市綦江区金融发展事务中心，为区政府办公室管理的正科级事业单位。</w:t>
      </w:r>
    </w:p>
    <w:p w:rsidR="00053706" w:rsidRDefault="0047137F">
      <w:pPr>
        <w:pStyle w:val="a7"/>
        <w:shd w:val="clear" w:color="auto" w:fill="FFFFFF"/>
        <w:spacing w:before="0" w:beforeAutospacing="0" w:after="0" w:afterAutospacing="0" w:line="576" w:lineRule="exact"/>
        <w:ind w:firstLineChars="200" w:firstLine="640"/>
        <w:jc w:val="both"/>
        <w:rPr>
          <w:rStyle w:val="a9"/>
          <w:rFonts w:ascii="黑体" w:eastAsia="黑体" w:hAnsi="黑体" w:cs="黑体" w:hint="default"/>
          <w:b w:val="0"/>
          <w:sz w:val="32"/>
          <w:szCs w:val="32"/>
          <w:shd w:val="clear" w:color="auto" w:fill="FFFFFF"/>
        </w:rPr>
      </w:pPr>
      <w:r>
        <w:rPr>
          <w:rStyle w:val="a9"/>
          <w:rFonts w:ascii="黑体" w:eastAsia="黑体" w:hAnsi="黑体" w:cs="黑体"/>
          <w:b w:val="0"/>
          <w:sz w:val="32"/>
          <w:szCs w:val="32"/>
          <w:shd w:val="clear" w:color="auto" w:fill="FFFFFF"/>
        </w:rPr>
        <w:t>二、</w:t>
      </w:r>
      <w:r>
        <w:rPr>
          <w:rStyle w:val="a9"/>
          <w:rFonts w:ascii="黑体" w:eastAsia="黑体" w:hAnsi="黑体" w:cs="黑体"/>
          <w:b w:val="0"/>
          <w:sz w:val="32"/>
          <w:szCs w:val="32"/>
          <w:shd w:val="clear" w:color="auto" w:fill="FFFFFF"/>
        </w:rPr>
        <w:t>部门</w:t>
      </w:r>
      <w:r>
        <w:rPr>
          <w:rStyle w:val="a9"/>
          <w:rFonts w:ascii="黑体" w:eastAsia="黑体" w:hAnsi="黑体" w:cs="黑体"/>
          <w:b w:val="0"/>
          <w:sz w:val="32"/>
          <w:szCs w:val="32"/>
          <w:shd w:val="clear" w:color="auto" w:fill="FFFFFF"/>
        </w:rPr>
        <w:t>决算</w:t>
      </w:r>
      <w:r>
        <w:rPr>
          <w:rStyle w:val="a9"/>
          <w:rFonts w:ascii="黑体" w:eastAsia="黑体" w:hAnsi="黑体" w:cs="黑体"/>
          <w:b w:val="0"/>
          <w:sz w:val="32"/>
          <w:szCs w:val="32"/>
          <w:shd w:val="clear" w:color="auto" w:fill="FFFFFF"/>
        </w:rPr>
        <w:t>收支</w:t>
      </w:r>
      <w:r>
        <w:rPr>
          <w:rStyle w:val="a9"/>
          <w:rFonts w:ascii="黑体" w:eastAsia="黑体" w:hAnsi="黑体" w:cs="黑体"/>
          <w:b w:val="0"/>
          <w:sz w:val="32"/>
          <w:szCs w:val="32"/>
          <w:shd w:val="clear" w:color="auto" w:fill="FFFFFF"/>
        </w:rPr>
        <w:t>情况说明</w:t>
      </w:r>
    </w:p>
    <w:p w:rsidR="00053706" w:rsidRDefault="0047137F">
      <w:pPr>
        <w:pStyle w:val="1"/>
        <w:autoSpaceDE w:val="0"/>
        <w:spacing w:line="576" w:lineRule="exact"/>
        <w:ind w:firstLine="640"/>
        <w:jc w:val="both"/>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（一）收入支出决算总体情况说明</w:t>
      </w:r>
    </w:p>
    <w:p w:rsidR="00053706" w:rsidRDefault="0047137F">
      <w:pPr>
        <w:pStyle w:val="a7"/>
        <w:shd w:val="clear" w:color="auto" w:fill="FFFFFF"/>
        <w:spacing w:before="0" w:beforeAutospacing="0" w:after="0" w:afterAutospacing="0" w:line="576" w:lineRule="exact"/>
        <w:ind w:firstLineChars="200" w:firstLine="640"/>
        <w:jc w:val="both"/>
        <w:rPr>
          <w:rFonts w:ascii="Times New Roman" w:eastAsia="方正仿宋_GBK" w:hAnsi="Times New Roman"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w:t>
      </w:r>
      <w:r>
        <w:rPr>
          <w:rFonts w:ascii="方正仿宋_GBK" w:eastAsia="方正仿宋_GBK" w:hAnsi="方正仿宋_GBK" w:cs="方正仿宋_GBK"/>
          <w:sz w:val="32"/>
          <w:szCs w:val="32"/>
          <w:shd w:val="clear" w:color="auto" w:fill="FFFFFF"/>
        </w:rPr>
        <w:t>、支</w:t>
      </w:r>
      <w:r>
        <w:rPr>
          <w:rFonts w:ascii="方正仿宋_GBK" w:eastAsia="方正仿宋_GBK" w:hAnsi="方正仿宋_GBK" w:cs="方正仿宋_GBK"/>
          <w:sz w:val="32"/>
          <w:szCs w:val="32"/>
          <w:shd w:val="clear" w:color="auto" w:fill="FFFFFF"/>
        </w:rPr>
        <w:t>总计</w:t>
      </w:r>
      <w:r>
        <w:rPr>
          <w:rFonts w:ascii="方正仿宋_GBK" w:eastAsia="方正仿宋_GBK" w:hAnsi="方正仿宋_GBK" w:cs="方正仿宋_GBK"/>
          <w:sz w:val="32"/>
          <w:szCs w:val="32"/>
          <w:shd w:val="clear" w:color="auto" w:fill="FFFFFF"/>
        </w:rPr>
        <w:t>均为</w:t>
      </w:r>
      <w:r>
        <w:rPr>
          <w:rFonts w:ascii="Times New Roman" w:eastAsia="方正仿宋_GBK" w:hAnsi="Times New Roman" w:hint="default"/>
          <w:sz w:val="32"/>
          <w:szCs w:val="32"/>
          <w:shd w:val="clear" w:color="auto" w:fill="FFFFFF"/>
        </w:rPr>
        <w:t>549.28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549.28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本单位是</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6</w:t>
      </w:r>
      <w:r>
        <w:rPr>
          <w:rFonts w:ascii="Times New Roman" w:eastAsia="方正仿宋_GBK" w:hAnsi="Times New Roman" w:hint="default"/>
          <w:sz w:val="32"/>
          <w:szCs w:val="32"/>
          <w:shd w:val="clear" w:color="auto" w:fill="FFFFFF"/>
        </w:rPr>
        <w:t>月机构改革新设立单位，没有上年数。</w:t>
      </w:r>
    </w:p>
    <w:p w:rsidR="00053706" w:rsidRDefault="0047137F">
      <w:pPr>
        <w:pStyle w:val="a7"/>
        <w:shd w:val="clear" w:color="auto" w:fill="FFFFFF"/>
        <w:spacing w:before="0" w:beforeAutospacing="0" w:after="0" w:afterAutospacing="0" w:line="576" w:lineRule="exact"/>
        <w:ind w:firstLineChars="200" w:firstLine="640"/>
        <w:jc w:val="both"/>
        <w:rPr>
          <w:rFonts w:ascii="方正仿宋_GBK" w:eastAsia="方正仿宋_GBK" w:hAnsi="方正仿宋_GBK" w:cs="方正仿宋_GBK" w:hint="default"/>
          <w:sz w:val="32"/>
          <w:szCs w:val="32"/>
          <w:shd w:val="clear" w:color="auto" w:fill="FFFFFF"/>
        </w:rPr>
      </w:pPr>
      <w:r>
        <w:rPr>
          <w:rStyle w:val="a9"/>
          <w:rFonts w:ascii="Times New Roman" w:eastAsia="方正仿宋_GBK" w:hAnsi="Times New Roman"/>
          <w:b w:val="0"/>
          <w:sz w:val="32"/>
          <w:szCs w:val="32"/>
          <w:shd w:val="clear" w:color="auto" w:fill="FFFFFF"/>
        </w:rPr>
        <w:t>1</w:t>
      </w:r>
      <w:r>
        <w:rPr>
          <w:rStyle w:val="a9"/>
          <w:rFonts w:ascii="方正仿宋_GBK" w:eastAsia="方正仿宋_GBK" w:hAnsi="方正仿宋_GBK" w:cs="方正仿宋_GBK"/>
          <w:b w:val="0"/>
          <w:sz w:val="32"/>
          <w:szCs w:val="32"/>
          <w:shd w:val="clear" w:color="auto" w:fill="FFFFFF"/>
        </w:rPr>
        <w:t>．</w:t>
      </w:r>
      <w:r>
        <w:rPr>
          <w:rStyle w:val="a9"/>
          <w:rFonts w:ascii="方正仿宋_GBK" w:eastAsia="方正仿宋_GBK" w:hAnsi="方正仿宋_GBK" w:cs="方正仿宋_GBK"/>
          <w:b w:val="0"/>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549.28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549.28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本单位是</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hint="default"/>
          <w:sz w:val="32"/>
          <w:szCs w:val="32"/>
          <w:shd w:val="clear" w:color="auto" w:fill="FFFFFF"/>
        </w:rPr>
        <w:t>6</w:t>
      </w:r>
      <w:r>
        <w:rPr>
          <w:rFonts w:ascii="方正仿宋_GBK" w:eastAsia="方正仿宋_GBK" w:hAnsi="方正仿宋_GBK" w:cs="方正仿宋_GBK"/>
          <w:sz w:val="32"/>
          <w:szCs w:val="32"/>
          <w:shd w:val="clear" w:color="auto" w:fill="FFFFFF"/>
        </w:rPr>
        <w:t>月机构改革新设立单位，没有上年数。</w:t>
      </w:r>
      <w:r>
        <w:rPr>
          <w:rFonts w:ascii="方正仿宋_GBK" w:eastAsia="方正仿宋_GBK" w:hAnsi="方正仿宋_GBK" w:cs="方正仿宋_GBK"/>
          <w:sz w:val="32"/>
          <w:szCs w:val="32"/>
          <w:shd w:val="clear" w:color="auto" w:fill="FFFFFF"/>
        </w:rPr>
        <w:t>其中：财政拨款收入</w:t>
      </w:r>
      <w:r>
        <w:rPr>
          <w:rFonts w:ascii="Times New Roman" w:eastAsia="方正仿宋_GBK" w:hAnsi="Times New Roman" w:hint="default"/>
          <w:sz w:val="32"/>
          <w:szCs w:val="32"/>
          <w:shd w:val="clear" w:color="auto" w:fill="FFFFFF"/>
        </w:rPr>
        <w:t>549.28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；事业收入</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万元；经营收入</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万元；其他收入</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万元。此外，</w:t>
      </w:r>
      <w:r>
        <w:rPr>
          <w:rFonts w:ascii="方正仿宋_GBK" w:eastAsia="方正仿宋_GBK" w:hAnsi="方正仿宋_GBK" w:cs="方正仿宋_GBK"/>
          <w:sz w:val="32"/>
          <w:szCs w:val="32"/>
          <w:shd w:val="clear" w:color="auto" w:fill="FFFFFF"/>
        </w:rPr>
        <w:t>使用非财政拨款结余（含专用结余）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053706" w:rsidRDefault="0047137F">
      <w:pPr>
        <w:pStyle w:val="a7"/>
        <w:snapToGrid w:val="0"/>
        <w:spacing w:before="0" w:beforeAutospacing="0" w:after="0" w:afterAutospacing="0" w:line="576" w:lineRule="exact"/>
        <w:ind w:firstLineChars="200" w:firstLine="640"/>
        <w:jc w:val="both"/>
        <w:rPr>
          <w:rFonts w:ascii="方正仿宋_GBK" w:eastAsia="方正仿宋_GBK" w:hAnsi="方正仿宋_GBK" w:cs="方正仿宋_GBK" w:hint="default"/>
          <w:sz w:val="32"/>
          <w:szCs w:val="32"/>
          <w:shd w:val="clear" w:color="auto" w:fill="FFFFFF"/>
        </w:rPr>
      </w:pPr>
      <w:r>
        <w:rPr>
          <w:rStyle w:val="a9"/>
          <w:rFonts w:ascii="Times New Roman" w:eastAsia="方正仿宋_GBK" w:hAnsi="Times New Roman"/>
          <w:b w:val="0"/>
          <w:sz w:val="32"/>
          <w:szCs w:val="32"/>
          <w:shd w:val="clear" w:color="auto" w:fill="FFFFFF"/>
        </w:rPr>
        <w:t>2</w:t>
      </w:r>
      <w:r>
        <w:rPr>
          <w:rStyle w:val="a9"/>
          <w:rFonts w:ascii="方正仿宋_GBK" w:eastAsia="方正仿宋_GBK" w:hAnsi="方正仿宋_GBK" w:cs="方正仿宋_GBK"/>
          <w:b w:val="0"/>
          <w:sz w:val="32"/>
          <w:szCs w:val="32"/>
          <w:shd w:val="clear" w:color="auto" w:fill="FFFFFF"/>
        </w:rPr>
        <w:t>．</w:t>
      </w:r>
      <w:r>
        <w:rPr>
          <w:rStyle w:val="a9"/>
          <w:rFonts w:ascii="方正仿宋_GBK" w:eastAsia="方正仿宋_GBK" w:hAnsi="方正仿宋_GBK" w:cs="方正仿宋_GBK"/>
          <w:b w:val="0"/>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549.28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549.28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本单位是</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6</w:t>
      </w:r>
      <w:r>
        <w:rPr>
          <w:rFonts w:ascii="方正仿宋_GBK" w:eastAsia="方正仿宋_GBK" w:hAnsi="方正仿宋_GBK" w:cs="方正仿宋_GBK"/>
          <w:sz w:val="32"/>
          <w:szCs w:val="32"/>
          <w:shd w:val="clear" w:color="auto" w:fill="FFFFFF"/>
        </w:rPr>
        <w:t>月机构改革新设立单位，没有上年数。</w:t>
      </w:r>
      <w:r>
        <w:rPr>
          <w:rFonts w:ascii="方正仿宋_GBK" w:eastAsia="方正仿宋_GBK" w:hAnsi="方正仿宋_GBK" w:cs="方正仿宋_GBK"/>
          <w:sz w:val="32"/>
          <w:szCs w:val="32"/>
          <w:shd w:val="clear" w:color="auto" w:fill="FFFFFF"/>
        </w:rPr>
        <w:t>其中：基本支出</w:t>
      </w:r>
      <w:r>
        <w:rPr>
          <w:rFonts w:ascii="Times New Roman" w:eastAsia="方正仿宋_GBK" w:hAnsi="Times New Roman" w:hint="default"/>
          <w:sz w:val="32"/>
          <w:szCs w:val="32"/>
          <w:shd w:val="clear" w:color="auto" w:fill="FFFFFF"/>
        </w:rPr>
        <w:t>175.85</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32.0%</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373.43</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68.0%</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hint="default"/>
          <w:sz w:val="32"/>
          <w:szCs w:val="32"/>
        </w:rPr>
        <w:t>0</w:t>
      </w:r>
      <w:r>
        <w:rPr>
          <w:rFonts w:ascii="方正仿宋_GBK" w:eastAsia="方正仿宋_GBK" w:hAnsi="方正仿宋_GBK" w:cs="方正仿宋_GBK"/>
          <w:sz w:val="32"/>
          <w:szCs w:val="32"/>
          <w:shd w:val="clear" w:color="auto" w:fill="FFFFFF"/>
        </w:rPr>
        <w:t>万元。此外，结余分配</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053706" w:rsidRDefault="0047137F">
      <w:pPr>
        <w:pStyle w:val="a7"/>
        <w:snapToGrid w:val="0"/>
        <w:spacing w:before="0" w:beforeAutospacing="0" w:after="0" w:afterAutospacing="0" w:line="576" w:lineRule="exact"/>
        <w:ind w:firstLineChars="200" w:firstLine="640"/>
        <w:jc w:val="both"/>
        <w:rPr>
          <w:rFonts w:ascii="方正仿宋_GBK" w:eastAsia="方正仿宋_GBK" w:hAnsi="方正仿宋_GBK" w:cs="方正仿宋_GBK" w:hint="default"/>
          <w:sz w:val="32"/>
          <w:szCs w:val="32"/>
        </w:rPr>
      </w:pPr>
      <w:r>
        <w:rPr>
          <w:rStyle w:val="a9"/>
          <w:rFonts w:ascii="Times New Roman" w:eastAsia="方正仿宋_GBK" w:hAnsi="Times New Roman"/>
          <w:b w:val="0"/>
          <w:sz w:val="32"/>
          <w:szCs w:val="32"/>
          <w:shd w:val="clear" w:color="auto" w:fill="FFFFFF"/>
        </w:rPr>
        <w:t>3</w:t>
      </w:r>
      <w:r>
        <w:rPr>
          <w:rStyle w:val="a9"/>
          <w:rFonts w:ascii="方正仿宋_GBK" w:eastAsia="方正仿宋_GBK" w:hAnsi="方正仿宋_GBK" w:cs="方正仿宋_GBK"/>
          <w:b w:val="0"/>
          <w:sz w:val="32"/>
          <w:szCs w:val="32"/>
          <w:shd w:val="clear" w:color="auto" w:fill="FFFFFF"/>
        </w:rPr>
        <w:t>．</w:t>
      </w:r>
      <w:r>
        <w:rPr>
          <w:rStyle w:val="a9"/>
          <w:rFonts w:ascii="方正仿宋_GBK" w:eastAsia="方正仿宋_GBK" w:hAnsi="方正仿宋_GBK" w:cs="方正仿宋_GBK"/>
          <w:b w:val="0"/>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p>
    <w:p w:rsidR="00053706" w:rsidRDefault="0047137F">
      <w:pPr>
        <w:pStyle w:val="1"/>
        <w:autoSpaceDE w:val="0"/>
        <w:spacing w:line="576" w:lineRule="exact"/>
        <w:ind w:firstLine="640"/>
        <w:jc w:val="both"/>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（二）财政拨款收入支出决算总体情况说明</w:t>
      </w:r>
    </w:p>
    <w:p w:rsidR="00053706" w:rsidRDefault="0047137F">
      <w:pPr>
        <w:pStyle w:val="a7"/>
        <w:snapToGrid w:val="0"/>
        <w:spacing w:before="0" w:beforeAutospacing="0" w:after="0" w:afterAutospacing="0" w:line="57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lastRenderedPageBreak/>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549.28</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w:t>
      </w:r>
      <w:r>
        <w:rPr>
          <w:rFonts w:ascii="方正仿宋_GBK" w:eastAsia="方正仿宋_GBK" w:hAnsi="方正仿宋_GBK" w:cs="方正仿宋_GBK"/>
          <w:sz w:val="32"/>
          <w:szCs w:val="32"/>
          <w:shd w:val="clear" w:color="auto" w:fill="FFFFFF"/>
        </w:rPr>
        <w:t>相比，</w:t>
      </w:r>
      <w:r>
        <w:rPr>
          <w:rFonts w:ascii="Times New Roman" w:eastAsia="方正仿宋_GBK" w:hAnsi="Times New Roman" w:hint="default"/>
          <w:sz w:val="32"/>
          <w:szCs w:val="32"/>
          <w:shd w:val="clear" w:color="auto" w:fill="FFFFFF"/>
        </w:rPr>
        <w:t>财政拨款收、支总计各增加</w:t>
      </w:r>
      <w:r>
        <w:rPr>
          <w:rFonts w:ascii="Times New Roman" w:eastAsia="方正仿宋_GBK" w:hAnsi="Times New Roman" w:hint="default"/>
          <w:sz w:val="32"/>
          <w:szCs w:val="32"/>
          <w:shd w:val="clear" w:color="auto" w:fill="FFFFFF"/>
        </w:rPr>
        <w:t>549.28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本单位是</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hint="default"/>
          <w:sz w:val="32"/>
          <w:szCs w:val="32"/>
          <w:shd w:val="clear" w:color="auto" w:fill="FFFFFF"/>
        </w:rPr>
        <w:t>6</w:t>
      </w:r>
      <w:r>
        <w:rPr>
          <w:rFonts w:ascii="方正仿宋_GBK" w:eastAsia="方正仿宋_GBK" w:hAnsi="方正仿宋_GBK" w:cs="方正仿宋_GBK"/>
          <w:sz w:val="32"/>
          <w:szCs w:val="32"/>
          <w:shd w:val="clear" w:color="auto" w:fill="FFFFFF"/>
        </w:rPr>
        <w:t>月机构改革新设立单位，没有上年数。</w:t>
      </w:r>
    </w:p>
    <w:p w:rsidR="00053706" w:rsidRDefault="0047137F">
      <w:pPr>
        <w:pStyle w:val="1"/>
        <w:autoSpaceDE w:val="0"/>
        <w:spacing w:line="576" w:lineRule="exact"/>
        <w:ind w:firstLine="640"/>
        <w:jc w:val="both"/>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（三）一般公共预算财政拨款收入支出决算情况说明</w:t>
      </w:r>
    </w:p>
    <w:p w:rsidR="00053706" w:rsidRDefault="0047137F">
      <w:pPr>
        <w:pStyle w:val="a7"/>
        <w:snapToGrid w:val="0"/>
        <w:spacing w:before="0" w:beforeAutospacing="0" w:after="0" w:afterAutospacing="0" w:line="576" w:lineRule="exact"/>
        <w:ind w:firstLineChars="200" w:firstLine="640"/>
        <w:jc w:val="both"/>
        <w:rPr>
          <w:rFonts w:ascii="方正仿宋_GBK" w:eastAsia="方正仿宋_GBK" w:hAnsi="方正仿宋_GBK" w:cs="方正仿宋_GBK" w:hint="default"/>
          <w:sz w:val="32"/>
          <w:szCs w:val="32"/>
        </w:rPr>
      </w:pPr>
      <w:r>
        <w:rPr>
          <w:rStyle w:val="a9"/>
          <w:rFonts w:ascii="Times New Roman" w:eastAsia="方正仿宋_GBK" w:hAnsi="Times New Roman" w:hint="default"/>
          <w:b w:val="0"/>
          <w:sz w:val="32"/>
          <w:szCs w:val="32"/>
          <w:shd w:val="clear" w:color="auto" w:fill="FFFFFF"/>
        </w:rPr>
        <w:t>1</w:t>
      </w:r>
      <w:r>
        <w:rPr>
          <w:rStyle w:val="a9"/>
          <w:rFonts w:ascii="方正仿宋_GBK" w:eastAsia="方正仿宋_GBK" w:hAnsi="方正仿宋_GBK" w:cs="方正仿宋_GBK"/>
          <w:b w:val="0"/>
          <w:sz w:val="32"/>
          <w:szCs w:val="32"/>
          <w:shd w:val="clear" w:color="auto" w:fill="FFFFFF"/>
        </w:rPr>
        <w:t>．</w:t>
      </w:r>
      <w:r>
        <w:rPr>
          <w:rStyle w:val="a9"/>
          <w:rFonts w:ascii="方正仿宋_GBK" w:eastAsia="方正仿宋_GBK" w:hAnsi="方正仿宋_GBK" w:cs="方正仿宋_GBK"/>
          <w:b w:val="0"/>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549.28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549.28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本单位是</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6</w:t>
      </w:r>
      <w:r>
        <w:rPr>
          <w:rFonts w:ascii="方正仿宋_GBK" w:eastAsia="方正仿宋_GBK" w:hAnsi="方正仿宋_GBK" w:cs="方正仿宋_GBK"/>
          <w:sz w:val="32"/>
          <w:szCs w:val="32"/>
          <w:shd w:val="clear" w:color="auto" w:fill="FFFFFF"/>
        </w:rPr>
        <w:t>月机构改革新设立单位，没有上年数。</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549.28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本单位</w:t>
      </w:r>
      <w:r>
        <w:rPr>
          <w:rFonts w:ascii="Times New Roman" w:eastAsia="方正仿宋_GBK" w:hAnsi="Times New Roman" w:hint="default"/>
          <w:sz w:val="32"/>
          <w:szCs w:val="32"/>
          <w:shd w:val="clear" w:color="auto" w:fill="FFFFFF"/>
        </w:rPr>
        <w:t>是</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6</w:t>
      </w:r>
      <w:r>
        <w:rPr>
          <w:rFonts w:ascii="Times New Roman" w:eastAsia="方正仿宋_GBK" w:hAnsi="Times New Roman" w:hint="default"/>
          <w:sz w:val="32"/>
          <w:szCs w:val="32"/>
          <w:shd w:val="clear" w:color="auto" w:fill="FFFFFF"/>
        </w:rPr>
        <w:t>月机</w:t>
      </w:r>
      <w:r>
        <w:rPr>
          <w:rFonts w:ascii="方正仿宋_GBK" w:eastAsia="方正仿宋_GBK" w:hAnsi="方正仿宋_GBK" w:cs="方正仿宋_GBK"/>
          <w:sz w:val="32"/>
          <w:szCs w:val="32"/>
          <w:shd w:val="clear" w:color="auto" w:fill="FFFFFF"/>
        </w:rPr>
        <w:t>构改革新设立单位，没有年初预算数。</w:t>
      </w:r>
      <w:r>
        <w:rPr>
          <w:rFonts w:ascii="方正仿宋_GBK" w:eastAsia="方正仿宋_GBK" w:hAnsi="方正仿宋_GBK" w:cs="方正仿宋_GBK"/>
          <w:sz w:val="32"/>
          <w:szCs w:val="32"/>
          <w:shd w:val="clear" w:color="auto" w:fill="FFFFFF"/>
        </w:rPr>
        <w:t>此外，年初财政拨款结转和结余</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053706" w:rsidRDefault="0047137F">
      <w:pPr>
        <w:pStyle w:val="a7"/>
        <w:snapToGrid w:val="0"/>
        <w:spacing w:before="0" w:beforeAutospacing="0" w:after="0" w:afterAutospacing="0" w:line="576" w:lineRule="exact"/>
        <w:ind w:firstLineChars="200" w:firstLine="640"/>
        <w:jc w:val="both"/>
        <w:rPr>
          <w:rFonts w:ascii="Times New Roman" w:eastAsia="方正仿宋_GBK" w:hAnsi="Times New Roman" w:hint="default"/>
          <w:color w:val="FF0000"/>
          <w:sz w:val="32"/>
          <w:szCs w:val="32"/>
          <w:shd w:val="clear" w:color="auto" w:fill="FFFFFF"/>
        </w:rPr>
      </w:pPr>
      <w:r>
        <w:rPr>
          <w:rStyle w:val="a9"/>
          <w:rFonts w:ascii="Times New Roman" w:eastAsia="方正仿宋_GBK" w:hAnsi="Times New Roman" w:hint="default"/>
          <w:b w:val="0"/>
          <w:sz w:val="32"/>
          <w:szCs w:val="32"/>
          <w:shd w:val="clear" w:color="auto" w:fill="FFFFFF"/>
        </w:rPr>
        <w:t>2</w:t>
      </w:r>
      <w:r>
        <w:rPr>
          <w:rStyle w:val="a9"/>
          <w:rFonts w:ascii="方正仿宋_GBK" w:eastAsia="方正仿宋_GBK" w:hAnsi="方正仿宋_GBK" w:cs="方正仿宋_GBK"/>
          <w:b w:val="0"/>
          <w:sz w:val="32"/>
          <w:szCs w:val="32"/>
          <w:shd w:val="clear" w:color="auto" w:fill="FFFFFF"/>
        </w:rPr>
        <w:t>．</w:t>
      </w:r>
      <w:r>
        <w:rPr>
          <w:rStyle w:val="a9"/>
          <w:rFonts w:ascii="方正仿宋_GBK" w:eastAsia="方正仿宋_GBK" w:hAnsi="方正仿宋_GBK" w:cs="方正仿宋_GBK"/>
          <w:b w:val="0"/>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549.28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549.28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hint="default"/>
          <w:sz w:val="32"/>
          <w:szCs w:val="32"/>
          <w:shd w:val="clear" w:color="auto" w:fill="FFFFFF"/>
        </w:rPr>
        <w:t>本单位是</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6</w:t>
      </w:r>
      <w:r>
        <w:rPr>
          <w:rFonts w:ascii="Times New Roman" w:eastAsia="方正仿宋_GBK" w:hAnsi="Times New Roman" w:hint="default"/>
          <w:sz w:val="32"/>
          <w:szCs w:val="32"/>
          <w:shd w:val="clear" w:color="auto" w:fill="FFFFFF"/>
        </w:rPr>
        <w:t>月机构改革新设立单位，没有上年数。</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549.28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本单位是</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6</w:t>
      </w:r>
      <w:r>
        <w:rPr>
          <w:rFonts w:ascii="Times New Roman" w:eastAsia="方正仿宋_GBK" w:hAnsi="Times New Roman" w:hint="default"/>
          <w:sz w:val="32"/>
          <w:szCs w:val="32"/>
          <w:shd w:val="clear" w:color="auto" w:fill="FFFFFF"/>
        </w:rPr>
        <w:t>月机构改革新设立单位，没有年初预算数。</w:t>
      </w:r>
    </w:p>
    <w:p w:rsidR="00053706" w:rsidRDefault="0047137F">
      <w:pPr>
        <w:pStyle w:val="a7"/>
        <w:snapToGrid w:val="0"/>
        <w:spacing w:before="0" w:beforeAutospacing="0" w:after="0" w:afterAutospacing="0" w:line="576"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一般公共预算财政拨款支出主要</w:t>
      </w:r>
      <w:r>
        <w:rPr>
          <w:rFonts w:ascii="Times New Roman" w:eastAsia="方正仿宋_GBK" w:hAnsi="Times New Roman" w:hint="default"/>
          <w:sz w:val="32"/>
          <w:szCs w:val="32"/>
          <w:shd w:val="clear" w:color="auto" w:fill="FFFFFF"/>
        </w:rPr>
        <w:t>用途如下</w:t>
      </w:r>
      <w:r>
        <w:rPr>
          <w:rFonts w:ascii="Times New Roman" w:eastAsia="方正仿宋_GBK" w:hAnsi="Times New Roman" w:hint="default"/>
          <w:sz w:val="32"/>
          <w:szCs w:val="32"/>
          <w:shd w:val="clear" w:color="auto" w:fill="FFFFFF"/>
        </w:rPr>
        <w:t>：</w:t>
      </w:r>
    </w:p>
    <w:p w:rsidR="00053706" w:rsidRDefault="0047137F">
      <w:pPr>
        <w:pStyle w:val="a7"/>
        <w:snapToGrid w:val="0"/>
        <w:spacing w:before="0" w:beforeAutospacing="0" w:after="0" w:afterAutospacing="0" w:line="576" w:lineRule="exact"/>
        <w:ind w:firstLineChars="200" w:firstLine="640"/>
        <w:jc w:val="both"/>
        <w:rPr>
          <w:rFonts w:ascii="Times New Roman" w:eastAsia="方正仿宋_GBK" w:hAnsi="Times New Roman"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）一般公共服务支出</w:t>
      </w:r>
      <w:r>
        <w:rPr>
          <w:rFonts w:ascii="Times New Roman" w:eastAsia="方正仿宋_GBK" w:hAnsi="Times New Roman" w:hint="default"/>
          <w:sz w:val="32"/>
          <w:szCs w:val="32"/>
          <w:shd w:val="clear" w:color="auto" w:fill="FFFFFF"/>
        </w:rPr>
        <w:t>520.09</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94.7%</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520.09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本单位是</w:t>
      </w:r>
      <w:r>
        <w:rPr>
          <w:rFonts w:ascii="方正仿宋_GBK" w:eastAsia="方正仿宋_GBK" w:hAnsi="方正仿宋_GBK" w:cs="方正仿宋_GBK"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6</w:t>
      </w:r>
      <w:r>
        <w:rPr>
          <w:rFonts w:ascii="Times New Roman" w:eastAsia="方正仿宋_GBK" w:hAnsi="Times New Roman" w:hint="default"/>
          <w:sz w:val="32"/>
          <w:szCs w:val="32"/>
          <w:shd w:val="clear" w:color="auto" w:fill="FFFFFF"/>
        </w:rPr>
        <w:t>月机构改革新设立单位，没有年初预算数。</w:t>
      </w:r>
    </w:p>
    <w:p w:rsidR="00053706" w:rsidRDefault="0047137F">
      <w:pPr>
        <w:pStyle w:val="a7"/>
        <w:snapToGrid w:val="0"/>
        <w:spacing w:before="0" w:beforeAutospacing="0" w:after="0" w:afterAutospacing="0" w:line="57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w:t>
      </w:r>
      <w:r>
        <w:rPr>
          <w:rFonts w:ascii="Times New Roman" w:eastAsia="方正仿宋_GBK" w:hAnsi="Times New Roman"/>
          <w:sz w:val="32"/>
          <w:szCs w:val="32"/>
          <w:shd w:val="clear" w:color="auto" w:fill="FFFFFF"/>
        </w:rPr>
        <w:t>2</w:t>
      </w:r>
      <w:r>
        <w:rPr>
          <w:rFonts w:ascii="方正仿宋_GBK" w:eastAsia="方正仿宋_GBK" w:hAnsi="方正仿宋_GBK" w:cs="方正仿宋_GBK"/>
          <w:sz w:val="32"/>
          <w:szCs w:val="32"/>
          <w:shd w:val="clear" w:color="auto" w:fill="FFFFFF"/>
        </w:rPr>
        <w:t>）社会保障</w:t>
      </w:r>
      <w:r>
        <w:rPr>
          <w:rFonts w:ascii="方正仿宋_GBK" w:eastAsia="方正仿宋_GBK" w:hAnsi="方正仿宋_GBK" w:cs="方正仿宋_GBK"/>
          <w:sz w:val="32"/>
          <w:szCs w:val="32"/>
          <w:shd w:val="clear" w:color="auto" w:fill="FFFFFF"/>
        </w:rPr>
        <w:t>和</w:t>
      </w:r>
      <w:r>
        <w:rPr>
          <w:rFonts w:ascii="方正仿宋_GBK" w:eastAsia="方正仿宋_GBK" w:hAnsi="方正仿宋_GBK" w:cs="方正仿宋_GBK"/>
          <w:sz w:val="32"/>
          <w:szCs w:val="32"/>
          <w:shd w:val="clear" w:color="auto" w:fill="FFFFFF"/>
        </w:rPr>
        <w:t>就业支出</w:t>
      </w:r>
      <w:r>
        <w:rPr>
          <w:rFonts w:ascii="Times New Roman" w:eastAsia="方正仿宋_GBK" w:hAnsi="Times New Roman" w:hint="default"/>
          <w:sz w:val="32"/>
          <w:szCs w:val="32"/>
          <w:shd w:val="clear" w:color="auto" w:fill="FFFFFF"/>
        </w:rPr>
        <w:t>15.30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2.8%</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15.30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本单位是</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hint="default"/>
          <w:sz w:val="32"/>
          <w:szCs w:val="32"/>
          <w:shd w:val="clear" w:color="auto" w:fill="FFFFFF"/>
        </w:rPr>
        <w:t>6</w:t>
      </w:r>
      <w:r>
        <w:rPr>
          <w:rFonts w:ascii="方正仿宋_GBK" w:eastAsia="方正仿宋_GBK" w:hAnsi="方正仿宋_GBK" w:cs="方正仿宋_GBK"/>
          <w:sz w:val="32"/>
          <w:szCs w:val="32"/>
          <w:shd w:val="clear" w:color="auto" w:fill="FFFFFF"/>
        </w:rPr>
        <w:t>月机构改革新设立单位，没有年初预算数。</w:t>
      </w:r>
    </w:p>
    <w:p w:rsidR="00053706" w:rsidRDefault="0047137F">
      <w:pPr>
        <w:pStyle w:val="a7"/>
        <w:snapToGrid w:val="0"/>
        <w:spacing w:before="0" w:beforeAutospacing="0" w:after="0" w:afterAutospacing="0" w:line="57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3</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7.04</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1.3%</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7.04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本单位是</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hint="default"/>
          <w:sz w:val="32"/>
          <w:szCs w:val="32"/>
          <w:shd w:val="clear" w:color="auto" w:fill="FFFFFF"/>
        </w:rPr>
        <w:t>6</w:t>
      </w:r>
      <w:r>
        <w:rPr>
          <w:rFonts w:ascii="方正仿宋_GBK" w:eastAsia="方正仿宋_GBK" w:hAnsi="方正仿宋_GBK" w:cs="方正仿宋_GBK"/>
          <w:sz w:val="32"/>
          <w:szCs w:val="32"/>
          <w:shd w:val="clear" w:color="auto" w:fill="FFFFFF"/>
        </w:rPr>
        <w:t>月机构改革新设立单位，没有年初预算数。</w:t>
      </w:r>
    </w:p>
    <w:p w:rsidR="00053706" w:rsidRDefault="0047137F">
      <w:pPr>
        <w:spacing w:line="57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6.85</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1.3%</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6.85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本单位是</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hint="default"/>
          <w:sz w:val="32"/>
          <w:szCs w:val="32"/>
          <w:shd w:val="clear" w:color="auto" w:fill="FFFFFF"/>
        </w:rPr>
        <w:t>6</w:t>
      </w:r>
      <w:r>
        <w:rPr>
          <w:rFonts w:ascii="方正仿宋_GBK" w:eastAsia="方正仿宋_GBK" w:hAnsi="方正仿宋_GBK" w:cs="方正仿宋_GBK"/>
          <w:sz w:val="32"/>
          <w:szCs w:val="32"/>
          <w:shd w:val="clear" w:color="auto" w:fill="FFFFFF"/>
        </w:rPr>
        <w:t>月机构改革新设立单位，没有年初预算数。</w:t>
      </w:r>
    </w:p>
    <w:p w:rsidR="00053706" w:rsidRDefault="0047137F">
      <w:pPr>
        <w:pStyle w:val="a7"/>
        <w:snapToGrid w:val="0"/>
        <w:spacing w:before="0" w:beforeAutospacing="0" w:after="0" w:afterAutospacing="0" w:line="57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Style w:val="a9"/>
          <w:rFonts w:ascii="Times New Roman" w:eastAsia="方正仿宋_GBK" w:hAnsi="Times New Roman" w:hint="default"/>
          <w:b w:val="0"/>
          <w:sz w:val="32"/>
          <w:szCs w:val="32"/>
          <w:shd w:val="clear" w:color="auto" w:fill="FFFFFF"/>
        </w:rPr>
        <w:t>3</w:t>
      </w:r>
      <w:r>
        <w:rPr>
          <w:rStyle w:val="a9"/>
          <w:rFonts w:ascii="方正仿宋_GBK" w:eastAsia="方正仿宋_GBK" w:hAnsi="方正仿宋_GBK" w:cs="方正仿宋_GBK"/>
          <w:b w:val="0"/>
          <w:sz w:val="32"/>
          <w:szCs w:val="32"/>
          <w:shd w:val="clear" w:color="auto" w:fill="FFFFFF"/>
        </w:rPr>
        <w:t>．</w:t>
      </w:r>
      <w:r>
        <w:rPr>
          <w:rStyle w:val="a9"/>
          <w:rFonts w:ascii="方正仿宋_GBK" w:eastAsia="方正仿宋_GBK" w:hAnsi="方正仿宋_GBK" w:cs="方正仿宋_GBK"/>
          <w:b w:val="0"/>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p>
    <w:p w:rsidR="00053706" w:rsidRDefault="0047137F">
      <w:pPr>
        <w:pStyle w:val="1"/>
        <w:autoSpaceDE w:val="0"/>
        <w:spacing w:line="576" w:lineRule="exact"/>
        <w:ind w:firstLine="640"/>
        <w:jc w:val="both"/>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（四）一般公共预算财政拨款基本支出决算情况说明</w:t>
      </w:r>
    </w:p>
    <w:p w:rsidR="00053706" w:rsidRDefault="0047137F">
      <w:pPr>
        <w:pStyle w:val="a7"/>
        <w:snapToGrid w:val="0"/>
        <w:spacing w:before="0" w:beforeAutospacing="0" w:after="0" w:afterAutospacing="0" w:line="57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175.85</w:t>
      </w:r>
      <w:r>
        <w:rPr>
          <w:rFonts w:ascii="方正仿宋_GBK" w:eastAsia="方正仿宋_GBK" w:hAnsi="方正仿宋_GBK" w:cs="方正仿宋_GBK"/>
          <w:sz w:val="32"/>
          <w:szCs w:val="32"/>
          <w:shd w:val="clear" w:color="auto" w:fill="FFFFFF"/>
        </w:rPr>
        <w:t>万元。其中：</w:t>
      </w:r>
    </w:p>
    <w:p w:rsidR="00053706" w:rsidRDefault="0047137F">
      <w:pPr>
        <w:pStyle w:val="a7"/>
        <w:snapToGrid w:val="0"/>
        <w:spacing w:before="0" w:beforeAutospacing="0" w:after="0" w:afterAutospacing="0" w:line="57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人员经费</w:t>
      </w:r>
      <w:r>
        <w:rPr>
          <w:rFonts w:ascii="Times New Roman" w:eastAsia="方正仿宋_GBK" w:hAnsi="Times New Roman" w:hint="default"/>
          <w:sz w:val="32"/>
          <w:szCs w:val="32"/>
          <w:shd w:val="clear" w:color="auto" w:fill="FFFFFF"/>
        </w:rPr>
        <w:t>146.54</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146.54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本单</w:t>
      </w:r>
      <w:r>
        <w:rPr>
          <w:rFonts w:ascii="Times New Roman" w:eastAsia="方正仿宋_GBK" w:hAnsi="Times New Roman" w:hint="default"/>
          <w:sz w:val="32"/>
          <w:szCs w:val="32"/>
          <w:shd w:val="clear" w:color="auto" w:fill="FFFFFF"/>
        </w:rPr>
        <w:t>位是</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6</w:t>
      </w:r>
      <w:r>
        <w:rPr>
          <w:rFonts w:ascii="Times New Roman" w:eastAsia="方正仿宋_GBK" w:hAnsi="Times New Roman" w:hint="default"/>
          <w:sz w:val="32"/>
          <w:szCs w:val="32"/>
          <w:shd w:val="clear" w:color="auto" w:fill="FFFFFF"/>
        </w:rPr>
        <w:t>月机构改革新设立单位，没有上年数。</w:t>
      </w:r>
      <w:r>
        <w:rPr>
          <w:rFonts w:ascii="Times New Roman" w:eastAsia="方正仿宋_GBK" w:hAnsi="Times New Roman" w:hint="default"/>
          <w:sz w:val="32"/>
          <w:szCs w:val="32"/>
        </w:rPr>
        <w:t>人员经费用途主要包括基本工资、</w:t>
      </w:r>
      <w:r>
        <w:rPr>
          <w:rFonts w:ascii="Times New Roman" w:eastAsia="方正仿宋_GBK" w:hAnsi="Times New Roman"/>
          <w:sz w:val="32"/>
          <w:szCs w:val="32"/>
        </w:rPr>
        <w:t>津贴补贴、绩效工资、社会保障缴费、住房公积金等。</w:t>
      </w:r>
    </w:p>
    <w:p w:rsidR="00053706" w:rsidRDefault="0047137F">
      <w:pPr>
        <w:pStyle w:val="a7"/>
        <w:snapToGrid w:val="0"/>
        <w:spacing w:before="0" w:beforeAutospacing="0" w:after="0" w:afterAutospacing="0" w:line="57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公用经费</w:t>
      </w:r>
      <w:r>
        <w:rPr>
          <w:rFonts w:ascii="Times New Roman" w:eastAsia="方正仿宋_GBK" w:hAnsi="Times New Roman" w:hint="default"/>
          <w:sz w:val="32"/>
          <w:szCs w:val="32"/>
          <w:shd w:val="clear" w:color="auto" w:fill="FFFFFF"/>
        </w:rPr>
        <w:t>29.31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29.31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本单位</w:t>
      </w:r>
      <w:r>
        <w:rPr>
          <w:rFonts w:ascii="Times New Roman" w:eastAsia="方正仿宋_GBK" w:hAnsi="Times New Roman" w:hint="default"/>
          <w:sz w:val="32"/>
          <w:szCs w:val="32"/>
          <w:shd w:val="clear" w:color="auto" w:fill="FFFFFF"/>
        </w:rPr>
        <w:t>是</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6</w:t>
      </w:r>
      <w:r>
        <w:rPr>
          <w:rFonts w:ascii="方正仿宋_GBK" w:eastAsia="方正仿宋_GBK" w:hAnsi="方正仿宋_GBK" w:cs="方正仿宋_GBK"/>
          <w:sz w:val="32"/>
          <w:szCs w:val="32"/>
          <w:shd w:val="clear" w:color="auto" w:fill="FFFFFF"/>
        </w:rPr>
        <w:t>月机构改革新设立单位，没有上年数。</w:t>
      </w:r>
      <w:r>
        <w:rPr>
          <w:rFonts w:ascii="Times New Roman" w:eastAsia="方正仿宋_GBK" w:hAnsi="Times New Roman"/>
          <w:sz w:val="32"/>
          <w:szCs w:val="32"/>
        </w:rPr>
        <w:t>公用经费用途主要包括办公费、培训费、邮电费、会议费、工会经费等。</w:t>
      </w:r>
    </w:p>
    <w:p w:rsidR="00053706" w:rsidRDefault="0047137F">
      <w:pPr>
        <w:pStyle w:val="1"/>
        <w:autoSpaceDE w:val="0"/>
        <w:spacing w:line="576" w:lineRule="exact"/>
        <w:ind w:firstLine="640"/>
        <w:jc w:val="both"/>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（五）政府性基金预算收支决算情况说明</w:t>
      </w:r>
    </w:p>
    <w:p w:rsidR="00053706" w:rsidRDefault="0047137F">
      <w:pPr>
        <w:pStyle w:val="a7"/>
        <w:snapToGrid w:val="0"/>
        <w:spacing w:before="0" w:beforeAutospacing="0" w:after="0" w:afterAutospacing="0" w:line="57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sz w:val="32"/>
          <w:szCs w:val="32"/>
        </w:rPr>
        <w:lastRenderedPageBreak/>
        <w:t>本单位</w:t>
      </w:r>
      <w:r>
        <w:rPr>
          <w:rFonts w:ascii="Times New Roman" w:eastAsia="方正仿宋_GBK" w:hAnsi="Times New Roman" w:hint="default"/>
          <w:sz w:val="32"/>
          <w:szCs w:val="32"/>
        </w:rPr>
        <w:t>2024</w:t>
      </w:r>
      <w:r>
        <w:rPr>
          <w:rFonts w:ascii="Times New Roman" w:eastAsia="方正仿宋_GBK" w:hAnsi="Times New Roman"/>
          <w:sz w:val="32"/>
          <w:szCs w:val="32"/>
        </w:rPr>
        <w:t>年度无政府性基金预算财政拨款收支。</w:t>
      </w:r>
    </w:p>
    <w:p w:rsidR="00053706" w:rsidRDefault="0047137F">
      <w:pPr>
        <w:pStyle w:val="1"/>
        <w:autoSpaceDE w:val="0"/>
        <w:spacing w:line="576" w:lineRule="exact"/>
        <w:ind w:firstLine="640"/>
        <w:jc w:val="both"/>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（六）国有资本经营预算财政拨款支出决算情况说明</w:t>
      </w:r>
    </w:p>
    <w:p w:rsidR="00053706" w:rsidRDefault="0047137F">
      <w:pPr>
        <w:pStyle w:val="a7"/>
        <w:snapToGrid w:val="0"/>
        <w:spacing w:before="0" w:beforeAutospacing="0" w:after="0" w:afterAutospacing="0" w:line="57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sz w:val="32"/>
          <w:szCs w:val="32"/>
        </w:rPr>
        <w:t>本单位</w:t>
      </w:r>
      <w:r>
        <w:rPr>
          <w:rFonts w:ascii="Times New Roman" w:eastAsia="方正仿宋_GBK" w:hAnsi="Times New Roman" w:hint="default"/>
          <w:sz w:val="32"/>
          <w:szCs w:val="32"/>
        </w:rPr>
        <w:t>2024</w:t>
      </w:r>
      <w:r>
        <w:rPr>
          <w:rFonts w:ascii="Times New Roman" w:eastAsia="方正仿宋_GBK" w:hAnsi="Times New Roman"/>
          <w:sz w:val="32"/>
          <w:szCs w:val="32"/>
        </w:rPr>
        <w:t>年度无国有资本经营预算财政拨款支出。</w:t>
      </w:r>
    </w:p>
    <w:p w:rsidR="00053706" w:rsidRDefault="0047137F">
      <w:pPr>
        <w:pStyle w:val="a7"/>
        <w:shd w:val="clear" w:color="auto" w:fill="FFFFFF"/>
        <w:spacing w:before="0" w:beforeAutospacing="0" w:after="0" w:afterAutospacing="0" w:line="576" w:lineRule="exact"/>
        <w:ind w:firstLineChars="200" w:firstLine="640"/>
        <w:jc w:val="both"/>
        <w:rPr>
          <w:rStyle w:val="a9"/>
          <w:rFonts w:ascii="黑体" w:eastAsia="黑体" w:hAnsi="黑体" w:cs="黑体" w:hint="default"/>
          <w:b w:val="0"/>
          <w:sz w:val="32"/>
          <w:szCs w:val="32"/>
          <w:shd w:val="clear" w:color="auto" w:fill="FFFFFF"/>
        </w:rPr>
      </w:pPr>
      <w:r>
        <w:rPr>
          <w:rStyle w:val="a9"/>
          <w:rFonts w:ascii="黑体" w:eastAsia="黑体" w:hAnsi="黑体" w:cs="黑体"/>
          <w:b w:val="0"/>
          <w:sz w:val="32"/>
          <w:szCs w:val="32"/>
          <w:shd w:val="clear" w:color="auto" w:fill="FFFFFF"/>
        </w:rPr>
        <w:t>三、</w:t>
      </w:r>
      <w:r>
        <w:rPr>
          <w:rStyle w:val="a9"/>
          <w:rFonts w:ascii="黑体" w:eastAsia="黑体" w:hAnsi="黑体" w:cs="黑体"/>
          <w:b w:val="0"/>
          <w:sz w:val="32"/>
          <w:szCs w:val="32"/>
          <w:shd w:val="clear" w:color="auto" w:fill="FFFFFF"/>
        </w:rPr>
        <w:t>财政拨款</w:t>
      </w:r>
      <w:r>
        <w:rPr>
          <w:rStyle w:val="a9"/>
          <w:rFonts w:ascii="黑体" w:eastAsia="黑体" w:hAnsi="黑体" w:cs="黑体"/>
          <w:b w:val="0"/>
          <w:sz w:val="32"/>
          <w:szCs w:val="32"/>
          <w:shd w:val="clear" w:color="auto" w:fill="FFFFFF"/>
        </w:rPr>
        <w:t>“三公”经费情况说明</w:t>
      </w:r>
    </w:p>
    <w:p w:rsidR="00053706" w:rsidRDefault="0047137F">
      <w:pPr>
        <w:pStyle w:val="1"/>
        <w:autoSpaceDE w:val="0"/>
        <w:spacing w:line="576" w:lineRule="exact"/>
        <w:ind w:firstLine="640"/>
        <w:jc w:val="both"/>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（一）“三公”经费支出总体情况说明</w:t>
      </w:r>
    </w:p>
    <w:p w:rsidR="00053706" w:rsidRDefault="0047137F">
      <w:pPr>
        <w:pStyle w:val="a7"/>
        <w:snapToGrid w:val="0"/>
        <w:spacing w:before="0" w:beforeAutospacing="0" w:after="0" w:afterAutospacing="0" w:line="57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年度“三公”经费支出共计</w:t>
      </w:r>
      <w:r>
        <w:rPr>
          <w:rFonts w:ascii="Times New Roman" w:eastAsia="方正仿宋_GBK" w:hAnsi="Times New Roman" w:hint="default"/>
          <w:sz w:val="32"/>
          <w:szCs w:val="32"/>
          <w:shd w:val="clear" w:color="auto" w:fill="FFFFFF"/>
        </w:rPr>
        <w:t>2.00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1.50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42.9%</w:t>
      </w: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rPr>
        <w:t>主要原因：一是认真贯彻落实中央</w:t>
      </w:r>
      <w:r>
        <w:rPr>
          <w:rFonts w:ascii="Times New Roman" w:eastAsia="方正仿宋_GBK" w:hAnsi="Times New Roman"/>
          <w:sz w:val="32"/>
          <w:szCs w:val="32"/>
        </w:rPr>
        <w:t>八项规定</w:t>
      </w:r>
      <w:bookmarkStart w:id="0" w:name="_GoBack"/>
      <w:bookmarkEnd w:id="0"/>
      <w:r>
        <w:rPr>
          <w:rFonts w:ascii="Times New Roman" w:eastAsia="方正仿宋_GBK" w:hAnsi="Times New Roman"/>
          <w:sz w:val="32"/>
          <w:szCs w:val="32"/>
        </w:rPr>
        <w:t>精神和厉行节约要求，按照只减不增的要求从严控制“三公”经费，全年支出较预算有所下降；二是严格执行政府过紧日子要求，严格控制公务接待范围和标准；三是严格控制因公出国（境）费，全年未批因公出国（境）。</w:t>
      </w:r>
      <w:r>
        <w:rPr>
          <w:rFonts w:ascii="Times New Roman" w:eastAsia="方正仿宋_GBK" w:hAnsi="Times New Roman" w:hint="default"/>
          <w:sz w:val="32"/>
          <w:szCs w:val="32"/>
          <w:shd w:val="clear" w:color="auto" w:fill="FFFFFF"/>
        </w:rPr>
        <w:t>较上年支出数增加</w:t>
      </w:r>
      <w:r>
        <w:rPr>
          <w:rFonts w:ascii="Times New Roman" w:eastAsia="方正仿宋_GBK" w:hAnsi="Times New Roman" w:hint="default"/>
          <w:sz w:val="32"/>
          <w:szCs w:val="32"/>
          <w:shd w:val="clear" w:color="auto" w:fill="FFFFFF"/>
        </w:rPr>
        <w:t>2.00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hint="default"/>
          <w:sz w:val="32"/>
          <w:szCs w:val="32"/>
          <w:shd w:val="clear" w:color="auto" w:fill="FFFFFF"/>
        </w:rPr>
        <w:t>本单位是</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6</w:t>
      </w:r>
      <w:r>
        <w:rPr>
          <w:rFonts w:ascii="Times New Roman" w:eastAsia="方正仿宋_GBK" w:hAnsi="Times New Roman" w:hint="default"/>
          <w:sz w:val="32"/>
          <w:szCs w:val="32"/>
          <w:shd w:val="clear" w:color="auto" w:fill="FFFFFF"/>
        </w:rPr>
        <w:t>月机构</w:t>
      </w:r>
      <w:r>
        <w:rPr>
          <w:rFonts w:ascii="方正仿宋_GBK" w:eastAsia="方正仿宋_GBK" w:hAnsi="方正仿宋_GBK" w:cs="方正仿宋_GBK"/>
          <w:sz w:val="32"/>
          <w:szCs w:val="32"/>
          <w:shd w:val="clear" w:color="auto" w:fill="FFFFFF"/>
        </w:rPr>
        <w:t>改革新设立单位，没有上年数。</w:t>
      </w:r>
    </w:p>
    <w:p w:rsidR="00053706" w:rsidRDefault="0047137F">
      <w:pPr>
        <w:pStyle w:val="1"/>
        <w:autoSpaceDE w:val="0"/>
        <w:spacing w:line="576" w:lineRule="exact"/>
        <w:ind w:firstLine="640"/>
        <w:jc w:val="both"/>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（二）“三公”经费分项支出情况</w:t>
      </w:r>
    </w:p>
    <w:p w:rsidR="00053706" w:rsidRDefault="0047137F">
      <w:pPr>
        <w:pStyle w:val="a7"/>
        <w:snapToGrid w:val="0"/>
        <w:spacing w:before="0" w:beforeAutospacing="0" w:after="0" w:afterAutospacing="0" w:line="57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w:t>
      </w:r>
      <w:r>
        <w:rPr>
          <w:rFonts w:ascii="方正仿宋_GBK" w:eastAsia="方正仿宋_GBK" w:hAnsi="方正仿宋_GBK" w:cs="方正仿宋_GBK"/>
          <w:sz w:val="32"/>
          <w:szCs w:val="32"/>
          <w:shd w:val="clear" w:color="auto" w:fill="FFFFFF"/>
        </w:rPr>
        <w:t>单位</w:t>
      </w:r>
      <w:r>
        <w:rPr>
          <w:rFonts w:ascii="方正仿宋_GBK" w:eastAsia="方正仿宋_GBK" w:hAnsi="方正仿宋_GBK" w:cs="方正仿宋_GBK"/>
          <w:sz w:val="32"/>
          <w:szCs w:val="32"/>
          <w:shd w:val="clear" w:color="auto" w:fill="FFFFFF"/>
        </w:rPr>
        <w:t>因公出国（境）费用</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万元，费用支出</w:t>
      </w:r>
      <w:r>
        <w:rPr>
          <w:rFonts w:ascii="Times New Roman" w:eastAsia="方正仿宋_GBK" w:hAnsi="Times New Roman" w:hint="default"/>
          <w:sz w:val="32"/>
          <w:szCs w:val="32"/>
          <w:shd w:val="clear" w:color="auto" w:fill="FFFFFF"/>
        </w:rPr>
        <w:t>较年初预算数无增减</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rPr>
        <w:t>主要原因是严格控制因公出国（境），全年未批因公出国（境）。</w:t>
      </w:r>
    </w:p>
    <w:p w:rsidR="00053706" w:rsidRDefault="0047137F">
      <w:pPr>
        <w:pStyle w:val="a7"/>
        <w:snapToGrid w:val="0"/>
        <w:spacing w:before="0" w:beforeAutospacing="0" w:after="0" w:afterAutospacing="0" w:line="57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w:t>
      </w:r>
      <w:r>
        <w:rPr>
          <w:rFonts w:ascii="方正仿宋_GBK" w:eastAsia="方正仿宋_GBK" w:hAnsi="方正仿宋_GBK" w:cs="方正仿宋_GBK"/>
          <w:sz w:val="32"/>
          <w:szCs w:val="32"/>
          <w:shd w:val="clear" w:color="auto" w:fill="FFFFFF"/>
        </w:rPr>
        <w:t>用</w:t>
      </w:r>
      <w:r>
        <w:rPr>
          <w:rFonts w:ascii="方正仿宋_GBK" w:eastAsia="方正仿宋_GBK" w:hAnsi="方正仿宋_GBK" w:cs="方正仿宋_GBK"/>
          <w:sz w:val="32"/>
          <w:szCs w:val="32"/>
          <w:shd w:val="clear" w:color="auto" w:fill="FFFFFF"/>
        </w:rPr>
        <w:t>车购置费</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万元，费用支出</w:t>
      </w:r>
      <w:r>
        <w:rPr>
          <w:rFonts w:ascii="Times New Roman" w:eastAsia="方正仿宋_GBK" w:hAnsi="Times New Roman" w:hint="default"/>
          <w:sz w:val="32"/>
          <w:szCs w:val="32"/>
          <w:shd w:val="clear" w:color="auto" w:fill="FFFFFF"/>
        </w:rPr>
        <w:t>较年初预算数无增减</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rPr>
        <w:t>主要原因是严格控制公务车辆购置，全年未购置公务车辆。</w:t>
      </w:r>
    </w:p>
    <w:p w:rsidR="00053706" w:rsidRDefault="0047137F">
      <w:pPr>
        <w:pStyle w:val="a7"/>
        <w:snapToGrid w:val="0"/>
        <w:spacing w:before="0" w:beforeAutospacing="0" w:after="0" w:afterAutospacing="0" w:line="57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w:t>
      </w:r>
      <w:r>
        <w:rPr>
          <w:rFonts w:ascii="方正仿宋_GBK" w:eastAsia="方正仿宋_GBK" w:hAnsi="方正仿宋_GBK" w:cs="方正仿宋_GBK"/>
          <w:sz w:val="32"/>
          <w:szCs w:val="32"/>
          <w:shd w:val="clear" w:color="auto" w:fill="FFFFFF"/>
        </w:rPr>
        <w:t>用</w:t>
      </w:r>
      <w:r>
        <w:rPr>
          <w:rFonts w:ascii="方正仿宋_GBK" w:eastAsia="方正仿宋_GBK" w:hAnsi="方正仿宋_GBK" w:cs="方正仿宋_GBK"/>
          <w:sz w:val="32"/>
          <w:szCs w:val="32"/>
          <w:shd w:val="clear" w:color="auto" w:fill="FFFFFF"/>
        </w:rPr>
        <w:t>车运行维护费</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万元，费用支出</w:t>
      </w:r>
      <w:r>
        <w:rPr>
          <w:rFonts w:ascii="Times New Roman" w:eastAsia="方正仿宋_GBK" w:hAnsi="Times New Roman" w:hint="default"/>
          <w:sz w:val="32"/>
          <w:szCs w:val="32"/>
          <w:shd w:val="clear" w:color="auto" w:fill="FFFFFF"/>
        </w:rPr>
        <w:t>较年初预算数无增减</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rPr>
        <w:t>主要原因是无公务车辆。</w:t>
      </w:r>
    </w:p>
    <w:p w:rsidR="00053706" w:rsidRDefault="0047137F">
      <w:pPr>
        <w:pStyle w:val="a7"/>
        <w:snapToGrid w:val="0"/>
        <w:spacing w:before="0" w:beforeAutospacing="0" w:after="0" w:afterAutospacing="0" w:line="576" w:lineRule="exact"/>
        <w:ind w:firstLineChars="200" w:firstLine="640"/>
        <w:jc w:val="both"/>
        <w:rPr>
          <w:rFonts w:ascii="Times New Roman" w:eastAsia="方正仿宋_GBK" w:hAnsi="Times New Roman" w:hint="default"/>
          <w:sz w:val="32"/>
          <w:szCs w:val="32"/>
        </w:rPr>
      </w:pPr>
      <w:r>
        <w:rPr>
          <w:rFonts w:ascii="方正仿宋_GBK" w:eastAsia="方正仿宋_GBK" w:hAnsi="方正仿宋_GBK" w:cs="方正仿宋_GBK"/>
          <w:sz w:val="32"/>
          <w:szCs w:val="32"/>
          <w:shd w:val="clear" w:color="auto" w:fill="FFFFFF"/>
        </w:rPr>
        <w:lastRenderedPageBreak/>
        <w:t>公务接待费</w:t>
      </w:r>
      <w:r>
        <w:rPr>
          <w:rFonts w:ascii="Times New Roman" w:eastAsia="方正仿宋_GBK" w:hAnsi="Times New Roman" w:hint="default"/>
          <w:sz w:val="32"/>
          <w:szCs w:val="32"/>
          <w:shd w:val="clear" w:color="auto" w:fill="FFFFFF"/>
        </w:rPr>
        <w:t>2.00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sz w:val="32"/>
          <w:szCs w:val="32"/>
        </w:rPr>
        <w:t>主要用于接待招商引资企业发生的支出。</w:t>
      </w:r>
      <w:r>
        <w:rPr>
          <w:rFonts w:ascii="方正仿宋_GBK" w:eastAsia="方正仿宋_GBK" w:hAnsi="方正仿宋_GBK" w:cs="方正仿宋_GBK"/>
          <w:sz w:val="32"/>
          <w:szCs w:val="32"/>
          <w:shd w:val="clear" w:color="auto" w:fill="FFFFFF"/>
        </w:rPr>
        <w:t>费用支出</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0.50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33.3%</w:t>
      </w: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rPr>
        <w:t>主要原因是工作需要招商引资工作力度加大接待增加。</w:t>
      </w:r>
      <w:r>
        <w:rPr>
          <w:rFonts w:ascii="Times New Roman" w:eastAsia="方正仿宋_GBK" w:hAnsi="Times New Roman" w:hint="default"/>
          <w:sz w:val="32"/>
          <w:szCs w:val="32"/>
          <w:shd w:val="clear" w:color="auto" w:fill="FFFFFF"/>
        </w:rPr>
        <w:t>较上</w:t>
      </w:r>
      <w:r>
        <w:rPr>
          <w:rFonts w:ascii="Times New Roman" w:eastAsia="方正仿宋_GBK" w:hAnsi="Times New Roman" w:hint="default"/>
          <w:sz w:val="32"/>
          <w:szCs w:val="32"/>
          <w:shd w:val="clear" w:color="auto" w:fill="FFFFFF"/>
        </w:rPr>
        <w:t>年支出数增加</w:t>
      </w:r>
      <w:r>
        <w:rPr>
          <w:rFonts w:ascii="Times New Roman" w:eastAsia="方正仿宋_GBK" w:hAnsi="Times New Roman" w:hint="default"/>
          <w:sz w:val="32"/>
          <w:szCs w:val="32"/>
          <w:shd w:val="clear" w:color="auto" w:fill="FFFFFF"/>
        </w:rPr>
        <w:t>2.00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w:t>
      </w:r>
      <w:r>
        <w:rPr>
          <w:rFonts w:ascii="Times New Roman" w:eastAsia="方正仿宋_GBK" w:hAnsi="Times New Roman" w:hint="default"/>
          <w:sz w:val="32"/>
          <w:szCs w:val="32"/>
          <w:shd w:val="clear" w:color="auto" w:fill="FFFFFF"/>
        </w:rPr>
        <w:t>因是</w:t>
      </w:r>
      <w:r>
        <w:rPr>
          <w:rFonts w:ascii="Times New Roman" w:eastAsia="方正仿宋_GBK" w:hAnsi="Times New Roman" w:hint="default"/>
          <w:sz w:val="32"/>
          <w:szCs w:val="32"/>
          <w:shd w:val="clear" w:color="auto" w:fill="FFFFFF"/>
        </w:rPr>
        <w:t>本单位是</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6</w:t>
      </w:r>
      <w:r>
        <w:rPr>
          <w:rFonts w:ascii="Times New Roman" w:eastAsia="方正仿宋_GBK" w:hAnsi="Times New Roman" w:hint="default"/>
          <w:sz w:val="32"/>
          <w:szCs w:val="32"/>
          <w:shd w:val="clear" w:color="auto" w:fill="FFFFFF"/>
        </w:rPr>
        <w:t>月机构改革新设立单位，没有上年数。</w:t>
      </w:r>
    </w:p>
    <w:p w:rsidR="00053706" w:rsidRDefault="0047137F">
      <w:pPr>
        <w:pStyle w:val="1"/>
        <w:autoSpaceDE w:val="0"/>
        <w:spacing w:line="576" w:lineRule="exact"/>
        <w:ind w:firstLine="640"/>
        <w:jc w:val="both"/>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（三）“三公”经费实物量情况</w:t>
      </w:r>
    </w:p>
    <w:p w:rsidR="00053706" w:rsidRDefault="0047137F">
      <w:pPr>
        <w:pStyle w:val="a7"/>
        <w:snapToGrid w:val="0"/>
        <w:spacing w:before="0" w:beforeAutospacing="0" w:after="0" w:afterAutospacing="0" w:line="57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w:t>
      </w:r>
      <w:r>
        <w:rPr>
          <w:rFonts w:ascii="方正仿宋_GBK" w:eastAsia="方正仿宋_GBK" w:hAnsi="方正仿宋_GBK" w:cs="方正仿宋_GBK"/>
          <w:sz w:val="32"/>
          <w:szCs w:val="32"/>
          <w:shd w:val="clear" w:color="auto" w:fill="FFFFFF"/>
        </w:rPr>
        <w:t>单位</w:t>
      </w:r>
      <w:r>
        <w:rPr>
          <w:rFonts w:ascii="方正仿宋_GBK" w:eastAsia="方正仿宋_GBK" w:hAnsi="方正仿宋_GBK" w:cs="方正仿宋_GBK"/>
          <w:sz w:val="32"/>
          <w:szCs w:val="32"/>
          <w:shd w:val="clear" w:color="auto" w:fill="FFFFFF"/>
        </w:rPr>
        <w:t>因公出国（境）共计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辆；国内公务接待</w:t>
      </w:r>
      <w:r>
        <w:rPr>
          <w:rFonts w:ascii="Times New Roman" w:eastAsia="方正仿宋_GBK" w:hAnsi="Times New Roman" w:hint="default"/>
          <w:sz w:val="32"/>
          <w:szCs w:val="32"/>
          <w:shd w:val="clear" w:color="auto" w:fill="FFFFFF"/>
        </w:rPr>
        <w:t>18</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200</w:t>
      </w:r>
      <w:r>
        <w:rPr>
          <w:rFonts w:ascii="方正仿宋_GBK" w:eastAsia="方正仿宋_GBK" w:hAnsi="方正仿宋_GBK" w:cs="方正仿宋_GBK"/>
          <w:sz w:val="32"/>
          <w:szCs w:val="32"/>
          <w:shd w:val="clear" w:color="auto" w:fill="FFFFFF"/>
        </w:rPr>
        <w:t>人，其中：国内外事接待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年本</w:t>
      </w:r>
      <w:r>
        <w:rPr>
          <w:rFonts w:ascii="方正仿宋_GBK" w:eastAsia="方正仿宋_GBK" w:hAnsi="方正仿宋_GBK" w:cs="方正仿宋_GBK"/>
          <w:sz w:val="32"/>
          <w:szCs w:val="32"/>
          <w:shd w:val="clear" w:color="auto" w:fill="FFFFFF"/>
        </w:rPr>
        <w:t>单位</w:t>
      </w:r>
      <w:r>
        <w:rPr>
          <w:rFonts w:ascii="方正仿宋_GBK" w:eastAsia="方正仿宋_GBK" w:hAnsi="方正仿宋_GBK" w:cs="方正仿宋_GBK"/>
          <w:sz w:val="32"/>
          <w:szCs w:val="32"/>
          <w:shd w:val="clear" w:color="auto" w:fill="FFFFFF"/>
        </w:rPr>
        <w:t>人均接待费</w:t>
      </w:r>
      <w:r>
        <w:rPr>
          <w:rFonts w:ascii="Times New Roman" w:eastAsia="方正仿宋_GBK" w:hAnsi="Times New Roman" w:hint="default"/>
          <w:sz w:val="32"/>
          <w:szCs w:val="32"/>
          <w:shd w:val="clear" w:color="auto" w:fill="FFFFFF"/>
        </w:rPr>
        <w:t>100.00</w:t>
      </w:r>
      <w:r>
        <w:rPr>
          <w:rFonts w:ascii="方正仿宋_GBK" w:eastAsia="方正仿宋_GBK" w:hAnsi="方正仿宋_GBK" w:cs="方正仿宋_GBK"/>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053706" w:rsidRDefault="0047137F">
      <w:pPr>
        <w:pStyle w:val="a7"/>
        <w:shd w:val="clear" w:color="auto" w:fill="FFFFFF"/>
        <w:spacing w:before="0" w:beforeAutospacing="0" w:after="0" w:afterAutospacing="0" w:line="576" w:lineRule="exact"/>
        <w:ind w:firstLineChars="200" w:firstLine="640"/>
        <w:jc w:val="both"/>
        <w:rPr>
          <w:rStyle w:val="a9"/>
          <w:rFonts w:ascii="黑体" w:eastAsia="黑体" w:hAnsi="黑体" w:cs="黑体" w:hint="default"/>
          <w:b w:val="0"/>
          <w:sz w:val="32"/>
          <w:szCs w:val="32"/>
          <w:shd w:val="clear" w:color="auto" w:fill="FFFFFF"/>
        </w:rPr>
      </w:pPr>
      <w:r>
        <w:rPr>
          <w:rStyle w:val="a9"/>
          <w:rFonts w:ascii="黑体" w:eastAsia="黑体" w:hAnsi="黑体" w:cs="黑体"/>
          <w:b w:val="0"/>
          <w:sz w:val="32"/>
          <w:szCs w:val="32"/>
          <w:shd w:val="clear" w:color="auto" w:fill="FFFFFF"/>
        </w:rPr>
        <w:t>四、其他需要说明的事项</w:t>
      </w:r>
    </w:p>
    <w:p w:rsidR="00053706" w:rsidRDefault="0047137F">
      <w:pPr>
        <w:pStyle w:val="a7"/>
        <w:shd w:val="clear" w:color="auto" w:fill="FFFFFF"/>
        <w:spacing w:before="0" w:beforeAutospacing="0" w:after="0" w:afterAutospacing="0" w:line="576" w:lineRule="exact"/>
        <w:ind w:firstLineChars="200" w:firstLine="640"/>
        <w:jc w:val="both"/>
        <w:rPr>
          <w:rFonts w:ascii="楷体" w:eastAsia="楷体" w:hAnsi="楷体" w:cs="楷体" w:hint="default"/>
          <w:sz w:val="32"/>
          <w:szCs w:val="32"/>
          <w:shd w:val="clear" w:color="auto" w:fill="FFFFFF"/>
        </w:rPr>
      </w:pPr>
      <w:r>
        <w:rPr>
          <w:rFonts w:ascii="楷体" w:eastAsia="楷体" w:hAnsi="楷体" w:cs="楷体"/>
          <w:sz w:val="32"/>
          <w:szCs w:val="32"/>
          <w:shd w:val="clear" w:color="auto" w:fill="FFFFFF"/>
        </w:rPr>
        <w:t>（一）财政拨款会议费、培训费和差旅费情况说明</w:t>
      </w:r>
    </w:p>
    <w:p w:rsidR="00053706" w:rsidRDefault="0047137F">
      <w:pPr>
        <w:pStyle w:val="a7"/>
        <w:snapToGrid w:val="0"/>
        <w:spacing w:before="0" w:beforeAutospacing="0" w:after="0" w:afterAutospacing="0" w:line="576" w:lineRule="exact"/>
        <w:ind w:firstLineChars="200" w:firstLine="640"/>
        <w:jc w:val="both"/>
        <w:rPr>
          <w:rFonts w:ascii="Times New Roman" w:eastAsia="方正仿宋_GBK" w:hAnsi="Times New Roman" w:hint="default"/>
          <w:color w:val="FF0000"/>
          <w:sz w:val="32"/>
          <w:szCs w:val="32"/>
        </w:rPr>
      </w:pPr>
      <w:r>
        <w:rPr>
          <w:rFonts w:ascii="方正仿宋_GBK" w:eastAsia="方正仿宋_GBK" w:hAnsi="方正仿宋_GBK" w:cs="方正仿宋_GBK"/>
          <w:sz w:val="32"/>
          <w:szCs w:val="32"/>
          <w:shd w:val="clear" w:color="auto" w:fill="FFFFFF"/>
        </w:rPr>
        <w:t>本年度会议费支出</w:t>
      </w:r>
      <w:r>
        <w:rPr>
          <w:rFonts w:ascii="Times New Roman" w:eastAsia="方正仿宋_GBK" w:hAnsi="Times New Roman" w:hint="default"/>
          <w:sz w:val="32"/>
          <w:szCs w:val="32"/>
          <w:shd w:val="clear" w:color="auto" w:fill="FFFFFF"/>
        </w:rPr>
        <w:t>1.33</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1.33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本单位是</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hint="default"/>
          <w:sz w:val="32"/>
          <w:szCs w:val="32"/>
          <w:shd w:val="clear" w:color="auto" w:fill="FFFFFF"/>
        </w:rPr>
        <w:t>6</w:t>
      </w:r>
      <w:r>
        <w:rPr>
          <w:rFonts w:ascii="方正仿宋_GBK" w:eastAsia="方正仿宋_GBK" w:hAnsi="方正仿宋_GBK" w:cs="方正仿宋_GBK"/>
          <w:sz w:val="32"/>
          <w:szCs w:val="32"/>
          <w:shd w:val="clear" w:color="auto" w:fill="FFFFFF"/>
        </w:rPr>
        <w:t>月机构改革新设立单位，没有上年数。</w:t>
      </w:r>
      <w:r>
        <w:rPr>
          <w:rFonts w:ascii="方正仿宋_GBK" w:eastAsia="方正仿宋_GBK" w:hAnsi="方正仿宋_GBK" w:cs="方正仿宋_GBK"/>
          <w:sz w:val="32"/>
          <w:szCs w:val="32"/>
          <w:shd w:val="clear" w:color="auto" w:fill="FFFFFF"/>
        </w:rPr>
        <w:t>本年度培训费支出</w:t>
      </w:r>
      <w:r>
        <w:rPr>
          <w:rFonts w:ascii="Times New Roman" w:eastAsia="方正仿宋_GBK" w:hAnsi="Times New Roman" w:hint="default"/>
          <w:sz w:val="32"/>
          <w:szCs w:val="32"/>
          <w:shd w:val="clear" w:color="auto" w:fill="FFFFFF"/>
        </w:rPr>
        <w:t>2.49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2.49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本单位是</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hint="default"/>
          <w:sz w:val="32"/>
          <w:szCs w:val="32"/>
          <w:shd w:val="clear" w:color="auto" w:fill="FFFFFF"/>
        </w:rPr>
        <w:t>6</w:t>
      </w:r>
      <w:r>
        <w:rPr>
          <w:rFonts w:ascii="方正仿宋_GBK" w:eastAsia="方正仿宋_GBK" w:hAnsi="方正仿宋_GBK" w:cs="方正仿宋_GBK"/>
          <w:sz w:val="32"/>
          <w:szCs w:val="32"/>
          <w:shd w:val="clear" w:color="auto" w:fill="FFFFFF"/>
        </w:rPr>
        <w:t>月机构改革新设立单位，没有上年数。</w:t>
      </w:r>
      <w:r>
        <w:rPr>
          <w:rFonts w:ascii="方正仿宋_GBK" w:eastAsia="方正仿宋_GBK" w:hAnsi="方正仿宋_GBK" w:cs="方正仿宋_GBK"/>
          <w:sz w:val="32"/>
          <w:szCs w:val="32"/>
          <w:shd w:val="clear" w:color="auto" w:fill="FFFFFF"/>
        </w:rPr>
        <w:t>本年度差旅费支出</w:t>
      </w:r>
      <w:r>
        <w:rPr>
          <w:rFonts w:ascii="Times New Roman" w:eastAsia="方正仿宋_GBK" w:hAnsi="Times New Roman" w:hint="default"/>
          <w:sz w:val="32"/>
          <w:szCs w:val="32"/>
          <w:shd w:val="clear" w:color="auto" w:fill="FFFFFF"/>
        </w:rPr>
        <w:t>3.62</w:t>
      </w:r>
      <w:r>
        <w:rPr>
          <w:rFonts w:ascii="方正仿宋_GBK" w:eastAsia="方正仿宋_GBK" w:hAnsi="方正仿宋_GBK"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3.62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本单位</w:t>
      </w:r>
      <w:r>
        <w:rPr>
          <w:rFonts w:ascii="Times New Roman" w:eastAsia="方正仿宋_GBK" w:hAnsi="Times New Roman" w:hint="default"/>
          <w:sz w:val="32"/>
          <w:szCs w:val="32"/>
          <w:shd w:val="clear" w:color="auto" w:fill="FFFFFF"/>
        </w:rPr>
        <w:t>是</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6</w:t>
      </w:r>
      <w:r>
        <w:rPr>
          <w:rFonts w:ascii="Times New Roman" w:eastAsia="方正仿宋_GBK" w:hAnsi="Times New Roman" w:hint="default"/>
          <w:sz w:val="32"/>
          <w:szCs w:val="32"/>
          <w:shd w:val="clear" w:color="auto" w:fill="FFFFFF"/>
        </w:rPr>
        <w:t>月机构改革新设立单位，没有上年数。</w:t>
      </w:r>
    </w:p>
    <w:p w:rsidR="00053706" w:rsidRDefault="0047137F">
      <w:pPr>
        <w:pStyle w:val="1"/>
        <w:autoSpaceDE w:val="0"/>
        <w:spacing w:line="576" w:lineRule="exact"/>
        <w:ind w:firstLine="640"/>
        <w:jc w:val="both"/>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（二）机关运行经费情况说明</w:t>
      </w:r>
    </w:p>
    <w:p w:rsidR="00053706" w:rsidRDefault="0047137F">
      <w:pPr>
        <w:pStyle w:val="a7"/>
        <w:snapToGrid w:val="0"/>
        <w:spacing w:before="0" w:beforeAutospacing="0" w:after="0" w:afterAutospacing="0" w:line="57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lastRenderedPageBreak/>
        <w:t>按照部门决算列报口径，我</w:t>
      </w:r>
      <w:r>
        <w:rPr>
          <w:rFonts w:ascii="方正仿宋_GBK" w:eastAsia="方正仿宋_GBK" w:hAnsi="方正仿宋_GBK" w:cs="方正仿宋_GBK"/>
          <w:sz w:val="32"/>
          <w:szCs w:val="32"/>
          <w:shd w:val="clear" w:color="auto" w:fill="FFFFFF"/>
        </w:rPr>
        <w:t>单位</w:t>
      </w:r>
      <w:r>
        <w:rPr>
          <w:rFonts w:ascii="方正仿宋_GBK" w:eastAsia="方正仿宋_GBK" w:hAnsi="方正仿宋_GBK" w:cs="方正仿宋_GBK" w:hint="default"/>
          <w:sz w:val="32"/>
          <w:szCs w:val="32"/>
          <w:shd w:val="clear" w:color="auto" w:fill="FFFFFF"/>
        </w:rPr>
        <w:t>不在机关运行经费统计范围之内。</w:t>
      </w:r>
    </w:p>
    <w:p w:rsidR="00053706" w:rsidRDefault="0047137F">
      <w:pPr>
        <w:pStyle w:val="1"/>
        <w:autoSpaceDE w:val="0"/>
        <w:spacing w:line="576" w:lineRule="exact"/>
        <w:ind w:firstLine="640"/>
        <w:jc w:val="both"/>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（三）国有资产占用情况说明</w:t>
      </w:r>
    </w:p>
    <w:p w:rsidR="00053706" w:rsidRDefault="0047137F">
      <w:pPr>
        <w:pStyle w:val="a7"/>
        <w:snapToGrid w:val="0"/>
        <w:spacing w:before="0" w:beforeAutospacing="0" w:after="0" w:afterAutospacing="0" w:line="57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w:t>
      </w:r>
      <w:r>
        <w:rPr>
          <w:rFonts w:ascii="方正仿宋_GBK" w:eastAsia="方正仿宋_GBK" w:hAnsi="方正仿宋_GBK" w:cs="方正仿宋_GBK"/>
          <w:sz w:val="32"/>
          <w:szCs w:val="32"/>
          <w:shd w:val="clear" w:color="auto" w:fill="FFFFFF"/>
        </w:rPr>
        <w:t>单位</w:t>
      </w:r>
      <w:r>
        <w:rPr>
          <w:rFonts w:ascii="方正仿宋_GBK" w:eastAsia="方正仿宋_GBK" w:hAnsi="方正仿宋_GBK" w:cs="方正仿宋_GBK"/>
          <w:sz w:val="32"/>
          <w:szCs w:val="32"/>
          <w:shd w:val="clear" w:color="auto" w:fill="FFFFFF"/>
        </w:rPr>
        <w:t>共有车辆</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台（套）。</w:t>
      </w:r>
    </w:p>
    <w:p w:rsidR="00053706" w:rsidRDefault="0047137F">
      <w:pPr>
        <w:pStyle w:val="1"/>
        <w:numPr>
          <w:ilvl w:val="0"/>
          <w:numId w:val="1"/>
        </w:numPr>
        <w:autoSpaceDE w:val="0"/>
        <w:spacing w:line="576" w:lineRule="exact"/>
        <w:ind w:firstLine="640"/>
        <w:jc w:val="both"/>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政府采购支出情况说明</w:t>
      </w:r>
    </w:p>
    <w:p w:rsidR="00053706" w:rsidRDefault="0047137F">
      <w:pPr>
        <w:pStyle w:val="1"/>
        <w:autoSpaceDE w:val="0"/>
        <w:spacing w:line="576" w:lineRule="exact"/>
        <w:ind w:firstLine="640"/>
        <w:jc w:val="both"/>
        <w:rPr>
          <w:rFonts w:ascii="方正仿宋_GBK" w:eastAsia="方正仿宋_GBK" w:hAnsi="方正仿宋_GBK" w:cs="方正仿宋_GBK"/>
          <w:sz w:val="32"/>
          <w:szCs w:val="32"/>
          <w:shd w:val="clear" w:color="auto" w:fill="FFFFFF"/>
        </w:rPr>
      </w:pPr>
      <w:r>
        <w:rPr>
          <w:rFonts w:ascii="Times New Roman" w:eastAsia="方正仿宋_GBK" w:hAnsi="Times New Roman"/>
          <w:sz w:val="32"/>
          <w:szCs w:val="32"/>
          <w:shd w:val="clear" w:color="auto" w:fill="FFFFFF"/>
        </w:rPr>
        <w:t>2024</w:t>
      </w:r>
      <w:r>
        <w:rPr>
          <w:rFonts w:ascii="Times New Roman" w:eastAsia="方正仿宋_GBK" w:hAnsi="Times New Roman"/>
          <w:sz w:val="32"/>
          <w:szCs w:val="32"/>
          <w:shd w:val="clear" w:color="auto" w:fill="FFFFFF"/>
        </w:rPr>
        <w:t>年度</w:t>
      </w:r>
      <w:r>
        <w:rPr>
          <w:rFonts w:ascii="方正仿宋_GBK" w:eastAsia="方正仿宋_GBK" w:hAnsi="方正仿宋_GBK" w:cs="方正仿宋_GBK"/>
          <w:sz w:val="32"/>
          <w:szCs w:val="32"/>
          <w:shd w:val="clear" w:color="auto" w:fill="FFFFFF"/>
        </w:rPr>
        <w:t>我</w:t>
      </w:r>
      <w:r>
        <w:rPr>
          <w:rFonts w:ascii="方正仿宋_GBK" w:eastAsia="方正仿宋_GBK" w:hAnsi="方正仿宋_GBK" w:cs="方正仿宋_GBK" w:hint="eastAsia"/>
          <w:sz w:val="32"/>
          <w:szCs w:val="32"/>
          <w:shd w:val="clear" w:color="auto" w:fill="FFFFFF"/>
        </w:rPr>
        <w:t>单位</w:t>
      </w:r>
      <w:r>
        <w:rPr>
          <w:rFonts w:ascii="方正仿宋_GBK" w:eastAsia="方正仿宋_GBK" w:hAnsi="方正仿宋_GBK" w:cs="方正仿宋_GBK"/>
          <w:sz w:val="32"/>
          <w:szCs w:val="32"/>
          <w:shd w:val="clear" w:color="auto" w:fill="FFFFFF"/>
        </w:rPr>
        <w:t>未发生政府采购事项，无相关经费支出。</w:t>
      </w:r>
    </w:p>
    <w:p w:rsidR="00053706" w:rsidRDefault="0047137F">
      <w:pPr>
        <w:pStyle w:val="1"/>
        <w:autoSpaceDE w:val="0"/>
        <w:spacing w:line="576" w:lineRule="exact"/>
        <w:ind w:firstLine="640"/>
        <w:jc w:val="both"/>
        <w:rPr>
          <w:rStyle w:val="a9"/>
          <w:rFonts w:ascii="Times New Roman" w:eastAsia="方正黑体_GBK" w:hAnsi="Times New Roman"/>
          <w:b w:val="0"/>
          <w:sz w:val="32"/>
          <w:szCs w:val="32"/>
          <w:shd w:val="clear" w:color="auto" w:fill="FFFFFF"/>
        </w:rPr>
      </w:pPr>
      <w:r>
        <w:rPr>
          <w:rStyle w:val="a9"/>
          <w:rFonts w:ascii="Times New Roman" w:eastAsia="方正黑体_GBK" w:hAnsi="Times New Roman"/>
          <w:b w:val="0"/>
          <w:sz w:val="32"/>
          <w:szCs w:val="32"/>
          <w:shd w:val="clear" w:color="auto" w:fill="FFFFFF"/>
        </w:rPr>
        <w:t>五、</w:t>
      </w:r>
      <w:r>
        <w:rPr>
          <w:rStyle w:val="a9"/>
          <w:rFonts w:ascii="Times New Roman" w:eastAsia="方正黑体_GBK" w:hAnsi="Times New Roman"/>
          <w:b w:val="0"/>
          <w:sz w:val="32"/>
          <w:szCs w:val="32"/>
          <w:shd w:val="clear" w:color="auto" w:fill="FFFFFF"/>
        </w:rPr>
        <w:t>2024</w:t>
      </w:r>
      <w:r>
        <w:rPr>
          <w:rStyle w:val="a9"/>
          <w:rFonts w:ascii="Times New Roman" w:eastAsia="方正黑体_GBK" w:hAnsi="Times New Roman"/>
          <w:b w:val="0"/>
          <w:sz w:val="32"/>
          <w:szCs w:val="32"/>
          <w:shd w:val="clear" w:color="auto" w:fill="FFFFFF"/>
        </w:rPr>
        <w:t>年度预算绩效管理情况说明</w:t>
      </w:r>
    </w:p>
    <w:p w:rsidR="00053706" w:rsidRDefault="0047137F">
      <w:pPr>
        <w:spacing w:line="576" w:lineRule="exact"/>
        <w:ind w:firstLineChars="200" w:firstLine="640"/>
        <w:jc w:val="both"/>
        <w:rPr>
          <w:rFonts w:ascii="方正楷体_GBK" w:eastAsia="方正楷体_GBK" w:hAnsi="方正楷体_GBK" w:cs="方正楷体_GBK" w:hint="default"/>
          <w:sz w:val="32"/>
          <w:szCs w:val="32"/>
        </w:rPr>
      </w:pPr>
      <w:r>
        <w:rPr>
          <w:rFonts w:ascii="方正楷体_GBK" w:eastAsia="方正楷体_GBK" w:hAnsi="方正楷体_GBK" w:cs="方正楷体_GBK"/>
          <w:sz w:val="32"/>
          <w:szCs w:val="32"/>
        </w:rPr>
        <w:t>（一）预算绩效管理工作开展情况</w:t>
      </w:r>
    </w:p>
    <w:p w:rsidR="00053706" w:rsidRDefault="0047137F">
      <w:pPr>
        <w:spacing w:line="576"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sz w:val="32"/>
          <w:szCs w:val="32"/>
        </w:rPr>
        <w:t>根据预算绩效管理要求，我中心对</w:t>
      </w:r>
      <w:r>
        <w:rPr>
          <w:rFonts w:ascii="Times New Roman" w:eastAsia="方正仿宋_GBK" w:hAnsi="Times New Roman"/>
          <w:sz w:val="32"/>
          <w:szCs w:val="32"/>
        </w:rPr>
        <w:t>8</w:t>
      </w:r>
      <w:r>
        <w:rPr>
          <w:rFonts w:ascii="Times New Roman" w:eastAsia="方正仿宋_GBK" w:hAnsi="Times New Roman"/>
          <w:sz w:val="32"/>
          <w:szCs w:val="32"/>
        </w:rPr>
        <w:t>个项目开展了绩效自评，其中，以填报绩效自评表形式开展自评</w:t>
      </w:r>
      <w:r>
        <w:rPr>
          <w:rFonts w:ascii="Times New Roman" w:eastAsia="方正仿宋_GBK" w:hAnsi="Times New Roman"/>
          <w:sz w:val="32"/>
          <w:szCs w:val="32"/>
        </w:rPr>
        <w:t>8</w:t>
      </w:r>
      <w:r>
        <w:rPr>
          <w:rFonts w:ascii="Times New Roman" w:eastAsia="方正仿宋_GBK" w:hAnsi="Times New Roman"/>
          <w:sz w:val="32"/>
          <w:szCs w:val="32"/>
        </w:rPr>
        <w:t>项，涉及资金</w:t>
      </w:r>
      <w:r>
        <w:rPr>
          <w:rFonts w:ascii="Times New Roman" w:eastAsia="方正仿宋_GBK" w:hAnsi="Times New Roman"/>
          <w:sz w:val="32"/>
          <w:szCs w:val="32"/>
        </w:rPr>
        <w:t>373.43</w:t>
      </w:r>
      <w:r>
        <w:rPr>
          <w:rFonts w:ascii="Times New Roman" w:eastAsia="方正仿宋_GBK" w:hAnsi="Times New Roman"/>
          <w:sz w:val="32"/>
          <w:szCs w:val="32"/>
        </w:rPr>
        <w:t>万元。从评价情况来看</w:t>
      </w:r>
      <w:r>
        <w:rPr>
          <w:rFonts w:ascii="Times New Roman" w:eastAsia="方正仿宋_GBK" w:hAnsi="Times New Roman"/>
          <w:sz w:val="32"/>
          <w:szCs w:val="32"/>
        </w:rPr>
        <w:t>8</w:t>
      </w:r>
      <w:r>
        <w:rPr>
          <w:rFonts w:ascii="Times New Roman" w:eastAsia="方正仿宋_GBK" w:hAnsi="Times New Roman"/>
          <w:sz w:val="32"/>
          <w:szCs w:val="32"/>
        </w:rPr>
        <w:t>个项目都</w:t>
      </w:r>
      <w:r>
        <w:rPr>
          <w:rFonts w:ascii="Times New Roman" w:eastAsia="方正仿宋_GBK" w:hAnsi="Times New Roman"/>
          <w:sz w:val="32"/>
          <w:szCs w:val="32"/>
        </w:rPr>
        <w:t>100%</w:t>
      </w:r>
      <w:r>
        <w:rPr>
          <w:rFonts w:ascii="Times New Roman" w:eastAsia="方正仿宋_GBK" w:hAnsi="Times New Roman"/>
          <w:sz w:val="32"/>
          <w:szCs w:val="32"/>
        </w:rPr>
        <w:t>完成了预期绩效目标。</w:t>
      </w:r>
    </w:p>
    <w:p w:rsidR="00053706" w:rsidRDefault="0047137F">
      <w:pPr>
        <w:spacing w:line="576" w:lineRule="exact"/>
        <w:ind w:firstLineChars="200" w:firstLine="640"/>
        <w:jc w:val="both"/>
        <w:rPr>
          <w:rFonts w:ascii="方正楷体_GBK" w:eastAsia="方正楷体_GBK" w:hAnsi="方正楷体_GBK" w:cs="方正楷体_GBK" w:hint="default"/>
          <w:sz w:val="32"/>
          <w:szCs w:val="32"/>
        </w:rPr>
      </w:pPr>
      <w:r>
        <w:rPr>
          <w:rFonts w:ascii="方正楷体_GBK" w:eastAsia="方正楷体_GBK" w:hAnsi="方正楷体_GBK" w:cs="方正楷体_GBK"/>
          <w:sz w:val="32"/>
          <w:szCs w:val="32"/>
        </w:rPr>
        <w:t>（二）绩效自评结果</w:t>
      </w:r>
    </w:p>
    <w:p w:rsidR="00053706" w:rsidRDefault="0047137F">
      <w:pPr>
        <w:spacing w:line="576"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sz w:val="32"/>
          <w:szCs w:val="32"/>
        </w:rPr>
        <w:t>1</w:t>
      </w:r>
      <w:r>
        <w:rPr>
          <w:rFonts w:ascii="Times New Roman" w:eastAsia="方正仿宋_GBK" w:hAnsi="Times New Roman"/>
          <w:sz w:val="32"/>
          <w:szCs w:val="32"/>
        </w:rPr>
        <w:t>．</w:t>
      </w:r>
      <w:r>
        <w:rPr>
          <w:rFonts w:ascii="Times New Roman" w:eastAsia="方正仿宋_GBK" w:hAnsi="Times New Roman"/>
          <w:sz w:val="32"/>
          <w:szCs w:val="32"/>
        </w:rPr>
        <w:t>绩效目标自评表</w:t>
      </w:r>
    </w:p>
    <w:p w:rsidR="00053706" w:rsidRDefault="0047137F">
      <w:pPr>
        <w:spacing w:line="576"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sz w:val="32"/>
          <w:szCs w:val="32"/>
        </w:rPr>
        <w:t>）公开范围。整体绩效自评表（无），部分项目绩效自评表。</w:t>
      </w:r>
    </w:p>
    <w:p w:rsidR="00053706" w:rsidRDefault="0047137F">
      <w:pPr>
        <w:spacing w:line="576"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sz w:val="32"/>
          <w:szCs w:val="32"/>
        </w:rPr>
        <w:t>（</w:t>
      </w:r>
      <w:r>
        <w:rPr>
          <w:rFonts w:ascii="Times New Roman" w:eastAsia="方正仿宋_GBK" w:hAnsi="Times New Roman"/>
          <w:sz w:val="32"/>
          <w:szCs w:val="32"/>
        </w:rPr>
        <w:t>2</w:t>
      </w:r>
      <w:r>
        <w:rPr>
          <w:rFonts w:ascii="Times New Roman" w:eastAsia="方正仿宋_GBK" w:hAnsi="Times New Roman"/>
          <w:sz w:val="32"/>
          <w:szCs w:val="32"/>
        </w:rPr>
        <w:t>）公开内容。详见公开表。</w:t>
      </w:r>
    </w:p>
    <w:p w:rsidR="00053706" w:rsidRDefault="0047137F">
      <w:pPr>
        <w:spacing w:line="576"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sz w:val="32"/>
          <w:szCs w:val="32"/>
        </w:rPr>
        <w:t>2</w:t>
      </w:r>
      <w:r>
        <w:rPr>
          <w:rFonts w:ascii="Times New Roman" w:eastAsia="方正仿宋_GBK" w:hAnsi="Times New Roman"/>
          <w:sz w:val="32"/>
          <w:szCs w:val="32"/>
        </w:rPr>
        <w:t>．</w:t>
      </w:r>
      <w:r>
        <w:rPr>
          <w:rFonts w:ascii="Times New Roman" w:eastAsia="方正仿宋_GBK" w:hAnsi="Times New Roman"/>
          <w:sz w:val="32"/>
          <w:szCs w:val="32"/>
        </w:rPr>
        <w:t>绩效自评报告或案例</w:t>
      </w:r>
    </w:p>
    <w:p w:rsidR="00053706" w:rsidRDefault="0047137F">
      <w:pPr>
        <w:spacing w:line="576"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sz w:val="32"/>
          <w:szCs w:val="32"/>
        </w:rPr>
        <w:t>本单位无绩效自评报告。</w:t>
      </w:r>
    </w:p>
    <w:p w:rsidR="00053706" w:rsidRDefault="0047137F">
      <w:pPr>
        <w:spacing w:line="576"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sz w:val="32"/>
          <w:szCs w:val="32"/>
        </w:rPr>
        <w:lastRenderedPageBreak/>
        <w:t>3</w:t>
      </w:r>
      <w:r>
        <w:rPr>
          <w:rFonts w:ascii="Times New Roman" w:eastAsia="方正仿宋_GBK" w:hAnsi="Times New Roman"/>
          <w:sz w:val="32"/>
          <w:szCs w:val="32"/>
        </w:rPr>
        <w:t>．</w:t>
      </w:r>
      <w:r>
        <w:rPr>
          <w:rFonts w:ascii="Times New Roman" w:eastAsia="方正仿宋_GBK" w:hAnsi="Times New Roman"/>
          <w:sz w:val="32"/>
          <w:szCs w:val="32"/>
        </w:rPr>
        <w:t>关于绩效自评结果的说明</w:t>
      </w:r>
    </w:p>
    <w:p w:rsidR="00053706" w:rsidRDefault="0047137F">
      <w:pPr>
        <w:spacing w:line="576"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sz w:val="32"/>
          <w:szCs w:val="32"/>
        </w:rPr>
        <w:t>全部项目都完成了绩效目标。</w:t>
      </w:r>
    </w:p>
    <w:p w:rsidR="00053706" w:rsidRDefault="0047137F">
      <w:pPr>
        <w:spacing w:line="576" w:lineRule="exact"/>
        <w:ind w:firstLineChars="200" w:firstLine="640"/>
        <w:jc w:val="both"/>
        <w:rPr>
          <w:rFonts w:ascii="方正楷体_GBK" w:eastAsia="方正楷体_GBK" w:hAnsi="方正楷体_GBK" w:cs="方正楷体_GBK" w:hint="default"/>
          <w:sz w:val="32"/>
          <w:szCs w:val="32"/>
        </w:rPr>
      </w:pPr>
      <w:r>
        <w:rPr>
          <w:rFonts w:ascii="方正楷体_GBK" w:eastAsia="方正楷体_GBK" w:hAnsi="方正楷体_GBK" w:cs="方正楷体_GBK"/>
          <w:sz w:val="32"/>
          <w:szCs w:val="32"/>
        </w:rPr>
        <w:t>（三）重点绩效评价结果</w:t>
      </w:r>
    </w:p>
    <w:p w:rsidR="00053706" w:rsidRDefault="0047137F">
      <w:pPr>
        <w:pStyle w:val="Char"/>
        <w:autoSpaceDE w:val="0"/>
        <w:spacing w:before="0" w:beforeAutospacing="0" w:after="0" w:afterAutospacing="0" w:line="576" w:lineRule="exact"/>
        <w:ind w:firstLineChars="200" w:firstLine="640"/>
        <w:jc w:val="both"/>
        <w:rPr>
          <w:rFonts w:ascii="Times New Roman" w:eastAsia="方正仿宋_GBK" w:hAnsi="Times New Roman"/>
          <w:sz w:val="32"/>
          <w:szCs w:val="32"/>
        </w:rPr>
      </w:pPr>
      <w:r>
        <w:rPr>
          <w:rFonts w:ascii="Times New Roman" w:eastAsia="方正仿宋_GBK" w:hAnsi="Times New Roman" w:hint="eastAsia"/>
          <w:sz w:val="32"/>
          <w:szCs w:val="32"/>
        </w:rPr>
        <w:t>本单位无</w:t>
      </w:r>
      <w:r>
        <w:rPr>
          <w:rFonts w:ascii="Times New Roman" w:eastAsia="方正仿宋_GBK" w:hAnsi="Times New Roman"/>
          <w:sz w:val="32"/>
          <w:szCs w:val="32"/>
        </w:rPr>
        <w:t>项目开展重点绩效评价</w:t>
      </w:r>
      <w:r>
        <w:rPr>
          <w:rFonts w:ascii="Times New Roman" w:eastAsia="方正仿宋_GBK" w:hAnsi="Times New Roman" w:hint="eastAsia"/>
          <w:sz w:val="32"/>
          <w:szCs w:val="32"/>
        </w:rPr>
        <w:t>。</w:t>
      </w:r>
    </w:p>
    <w:p w:rsidR="00053706" w:rsidRDefault="0047137F">
      <w:pPr>
        <w:pStyle w:val="Char"/>
        <w:autoSpaceDE w:val="0"/>
        <w:spacing w:before="0" w:beforeAutospacing="0" w:after="0" w:afterAutospacing="0" w:line="576" w:lineRule="exact"/>
        <w:ind w:firstLineChars="200" w:firstLine="640"/>
        <w:jc w:val="both"/>
        <w:rPr>
          <w:rFonts w:ascii="方正黑体_GBK" w:eastAsia="方正黑体_GBK" w:hAnsi="方正黑体_GBK" w:cs="方正黑体_GBK"/>
          <w:sz w:val="32"/>
          <w:szCs w:val="32"/>
        </w:rPr>
      </w:pPr>
      <w:r>
        <w:rPr>
          <w:rStyle w:val="a9"/>
          <w:rFonts w:ascii="方正黑体_GBK" w:eastAsia="方正黑体_GBK" w:hAnsi="方正黑体_GBK" w:cs="方正黑体_GBK" w:hint="eastAsia"/>
          <w:b w:val="0"/>
          <w:sz w:val="32"/>
          <w:szCs w:val="32"/>
          <w:shd w:val="clear" w:color="auto" w:fill="FFFFFF"/>
        </w:rPr>
        <w:t>六、专业名词解释</w:t>
      </w:r>
    </w:p>
    <w:p w:rsidR="00053706" w:rsidRDefault="0047137F">
      <w:pPr>
        <w:pStyle w:val="Char"/>
        <w:spacing w:before="0" w:beforeAutospacing="0" w:after="0" w:afterAutospacing="0" w:line="576" w:lineRule="exact"/>
        <w:ind w:firstLineChars="200" w:firstLine="640"/>
        <w:jc w:val="both"/>
        <w:rPr>
          <w:rFonts w:ascii="方正仿宋_GBK" w:eastAsia="方正仿宋_GBK" w:hAnsi="方正仿宋_GBK" w:cs="方正仿宋_GBK"/>
          <w:sz w:val="32"/>
          <w:szCs w:val="32"/>
        </w:rPr>
      </w:pPr>
      <w:r>
        <w:rPr>
          <w:rStyle w:val="a9"/>
          <w:rFonts w:ascii="楷体" w:eastAsia="楷体" w:hAnsi="楷体" w:cs="楷体" w:hint="eastAsia"/>
          <w:b w:val="0"/>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w:t>
      </w:r>
      <w:r>
        <w:rPr>
          <w:rFonts w:ascii="方正仿宋_GBK" w:eastAsia="方正仿宋_GBK" w:hAnsi="方正仿宋_GBK" w:cs="方正仿宋_GBK" w:hint="eastAsia"/>
          <w:spacing w:val="-6"/>
          <w:sz w:val="32"/>
          <w:szCs w:val="32"/>
          <w:shd w:val="clear" w:color="auto" w:fill="FFFFFF"/>
        </w:rPr>
        <w:t>政拨款，包括一般公共预算财政拨款和政府性基金预算财政拨</w:t>
      </w:r>
      <w:r>
        <w:rPr>
          <w:rFonts w:ascii="方正仿宋_GBK" w:eastAsia="方正仿宋_GBK" w:hAnsi="方正仿宋_GBK" w:cs="方正仿宋_GBK" w:hint="eastAsia"/>
          <w:sz w:val="32"/>
          <w:szCs w:val="32"/>
          <w:shd w:val="clear" w:color="auto" w:fill="FFFFFF"/>
        </w:rPr>
        <w:t>款。</w:t>
      </w:r>
    </w:p>
    <w:p w:rsidR="00053706" w:rsidRDefault="0047137F">
      <w:pPr>
        <w:pStyle w:val="Char"/>
        <w:spacing w:before="0" w:beforeAutospacing="0" w:after="0" w:afterAutospacing="0" w:line="576" w:lineRule="exact"/>
        <w:ind w:firstLineChars="200" w:firstLine="640"/>
        <w:jc w:val="both"/>
        <w:rPr>
          <w:rFonts w:ascii="方正仿宋_GBK" w:eastAsia="方正仿宋_GBK" w:hAnsi="方正仿宋_GBK" w:cs="方正仿宋_GBK"/>
          <w:sz w:val="32"/>
          <w:szCs w:val="32"/>
        </w:rPr>
      </w:pPr>
      <w:r>
        <w:rPr>
          <w:rStyle w:val="a9"/>
          <w:rFonts w:ascii="楷体" w:eastAsia="楷体" w:hAnsi="楷体" w:cs="楷体" w:hint="eastAsia"/>
          <w:b w:val="0"/>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053706" w:rsidRDefault="0047137F">
      <w:pPr>
        <w:pStyle w:val="Char"/>
        <w:spacing w:before="0" w:beforeAutospacing="0" w:after="0" w:afterAutospacing="0" w:line="576" w:lineRule="exact"/>
        <w:ind w:firstLineChars="200" w:firstLine="640"/>
        <w:jc w:val="both"/>
        <w:rPr>
          <w:rFonts w:ascii="方正仿宋_GBK" w:eastAsia="方正仿宋_GBK" w:hAnsi="方正仿宋_GBK" w:cs="方正仿宋_GBK"/>
          <w:sz w:val="32"/>
          <w:szCs w:val="32"/>
        </w:rPr>
      </w:pPr>
      <w:r>
        <w:rPr>
          <w:rStyle w:val="a9"/>
          <w:rFonts w:ascii="楷体" w:eastAsia="楷体" w:hAnsi="楷体" w:cs="楷体" w:hint="eastAsia"/>
          <w:b w:val="0"/>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053706" w:rsidRDefault="0047137F">
      <w:pPr>
        <w:pStyle w:val="Char"/>
        <w:spacing w:before="0" w:beforeAutospacing="0" w:after="0" w:afterAutospacing="0" w:line="576" w:lineRule="exact"/>
        <w:ind w:firstLineChars="200" w:firstLine="640"/>
        <w:jc w:val="both"/>
        <w:rPr>
          <w:rFonts w:ascii="方正仿宋_GBK" w:eastAsia="方正仿宋_GBK" w:hAnsi="方正仿宋_GBK" w:cs="方正仿宋_GBK"/>
          <w:sz w:val="32"/>
          <w:szCs w:val="32"/>
        </w:rPr>
      </w:pPr>
      <w:r>
        <w:rPr>
          <w:rStyle w:val="a9"/>
          <w:rFonts w:ascii="楷体" w:eastAsia="楷体" w:hAnsi="楷体" w:cs="楷体" w:hint="eastAsia"/>
          <w:b w:val="0"/>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053706" w:rsidRDefault="0047137F">
      <w:pPr>
        <w:pStyle w:val="Char"/>
        <w:spacing w:before="0" w:beforeAutospacing="0" w:after="0" w:afterAutospacing="0" w:line="576" w:lineRule="exact"/>
        <w:ind w:firstLineChars="200" w:firstLine="640"/>
        <w:jc w:val="both"/>
        <w:rPr>
          <w:rFonts w:ascii="方正仿宋_GBK" w:eastAsia="方正仿宋_GBK" w:hAnsi="方正仿宋_GBK" w:cs="方正仿宋_GBK"/>
          <w:sz w:val="32"/>
          <w:szCs w:val="32"/>
        </w:rPr>
      </w:pPr>
      <w:r>
        <w:rPr>
          <w:rStyle w:val="a9"/>
          <w:rFonts w:ascii="楷体" w:eastAsia="楷体" w:hAnsi="楷体" w:cs="楷体" w:hint="eastAsia"/>
          <w:b w:val="0"/>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指单位在当年的“财政拨款收入”、“事业收入”、“经营收入”、“其</w:t>
      </w:r>
      <w:r>
        <w:rPr>
          <w:rFonts w:ascii="方正仿宋_GBK" w:eastAsia="方正仿宋_GBK" w:hAnsi="方正仿宋_GBK" w:cs="方正仿宋_GBK" w:hint="eastAsia"/>
          <w:sz w:val="32"/>
          <w:szCs w:val="32"/>
          <w:shd w:val="clear" w:color="auto" w:fill="FFFFFF"/>
        </w:rPr>
        <w:lastRenderedPageBreak/>
        <w:t>他收入”等不足以安排当年支出的情况下，使用以前</w:t>
      </w:r>
      <w:r>
        <w:rPr>
          <w:rFonts w:ascii="方正仿宋_GBK" w:eastAsia="方正仿宋_GBK" w:hAnsi="方正仿宋_GBK" w:cs="方正仿宋_GBK" w:hint="eastAsia"/>
          <w:sz w:val="32"/>
          <w:szCs w:val="32"/>
          <w:shd w:val="clear" w:color="auto" w:fill="FFFFFF"/>
        </w:rPr>
        <w:t>年度积累的非财政拨款结余弥补本年度收支缺口的资金。</w:t>
      </w:r>
    </w:p>
    <w:p w:rsidR="00053706" w:rsidRDefault="0047137F">
      <w:pPr>
        <w:pStyle w:val="Char"/>
        <w:spacing w:before="0" w:beforeAutospacing="0" w:after="0" w:afterAutospacing="0" w:line="576" w:lineRule="exact"/>
        <w:ind w:firstLineChars="200" w:firstLine="640"/>
        <w:jc w:val="both"/>
        <w:rPr>
          <w:rFonts w:ascii="方正仿宋_GBK" w:eastAsia="方正仿宋_GBK" w:hAnsi="方正仿宋_GBK" w:cs="方正仿宋_GBK"/>
          <w:sz w:val="32"/>
          <w:szCs w:val="32"/>
        </w:rPr>
      </w:pPr>
      <w:r>
        <w:rPr>
          <w:rStyle w:val="a9"/>
          <w:rFonts w:ascii="楷体" w:eastAsia="楷体" w:hAnsi="楷体" w:cs="楷体" w:hint="eastAsia"/>
          <w:b w:val="0"/>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053706" w:rsidRDefault="0047137F">
      <w:pPr>
        <w:pStyle w:val="Char"/>
        <w:spacing w:before="0" w:beforeAutospacing="0" w:after="0" w:afterAutospacing="0" w:line="576" w:lineRule="exact"/>
        <w:ind w:firstLineChars="200" w:firstLine="640"/>
        <w:jc w:val="both"/>
        <w:rPr>
          <w:rFonts w:ascii="方正仿宋_GBK" w:eastAsia="方正仿宋_GBK" w:hAnsi="方正仿宋_GBK" w:cs="方正仿宋_GBK"/>
          <w:sz w:val="32"/>
          <w:szCs w:val="32"/>
        </w:rPr>
      </w:pPr>
      <w:r>
        <w:rPr>
          <w:rStyle w:val="a9"/>
          <w:rFonts w:ascii="楷体" w:eastAsia="楷体" w:hAnsi="楷体" w:cs="楷体" w:hint="eastAsia"/>
          <w:b w:val="0"/>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053706" w:rsidRDefault="0047137F">
      <w:pPr>
        <w:pStyle w:val="Char"/>
        <w:spacing w:before="0" w:beforeAutospacing="0" w:after="0" w:afterAutospacing="0" w:line="576" w:lineRule="exact"/>
        <w:ind w:firstLineChars="200" w:firstLine="640"/>
        <w:jc w:val="both"/>
        <w:rPr>
          <w:rFonts w:ascii="方正仿宋_GBK" w:eastAsia="方正仿宋_GBK" w:hAnsi="方正仿宋_GBK" w:cs="方正仿宋_GBK"/>
          <w:sz w:val="32"/>
          <w:szCs w:val="32"/>
        </w:rPr>
      </w:pPr>
      <w:r>
        <w:rPr>
          <w:rStyle w:val="a9"/>
          <w:rFonts w:ascii="楷体" w:eastAsia="楷体" w:hAnsi="楷体" w:cs="楷体" w:hint="eastAsia"/>
          <w:b w:val="0"/>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053706" w:rsidRDefault="0047137F">
      <w:pPr>
        <w:pStyle w:val="Char"/>
        <w:spacing w:before="0" w:beforeAutospacing="0" w:after="0" w:afterAutospacing="0" w:line="576" w:lineRule="exact"/>
        <w:ind w:firstLineChars="200" w:firstLine="640"/>
        <w:jc w:val="both"/>
        <w:rPr>
          <w:rFonts w:ascii="方正仿宋_GBK" w:eastAsia="方正仿宋_GBK" w:hAnsi="方正仿宋_GBK" w:cs="方正仿宋_GBK"/>
          <w:sz w:val="32"/>
          <w:szCs w:val="32"/>
        </w:rPr>
      </w:pPr>
      <w:r>
        <w:rPr>
          <w:rStyle w:val="a9"/>
          <w:rFonts w:ascii="楷体" w:eastAsia="楷体" w:hAnsi="楷体" w:cs="楷体" w:hint="eastAsia"/>
          <w:b w:val="0"/>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053706" w:rsidRDefault="0047137F">
      <w:pPr>
        <w:pStyle w:val="Char"/>
        <w:spacing w:before="0" w:beforeAutospacing="0" w:after="0" w:afterAutospacing="0" w:line="576" w:lineRule="exact"/>
        <w:ind w:firstLineChars="200" w:firstLine="640"/>
        <w:jc w:val="both"/>
        <w:rPr>
          <w:rFonts w:ascii="方正仿宋_GBK" w:eastAsia="方正仿宋_GBK" w:hAnsi="方正仿宋_GBK" w:cs="方正仿宋_GBK"/>
          <w:sz w:val="32"/>
          <w:szCs w:val="32"/>
        </w:rPr>
      </w:pPr>
      <w:r>
        <w:rPr>
          <w:rStyle w:val="a9"/>
          <w:rFonts w:ascii="楷体" w:eastAsia="楷体" w:hAnsi="楷体" w:cs="楷体" w:hint="eastAsia"/>
          <w:b w:val="0"/>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053706" w:rsidRDefault="0047137F">
      <w:pPr>
        <w:pStyle w:val="Char"/>
        <w:spacing w:before="0" w:beforeAutospacing="0" w:after="0" w:afterAutospacing="0" w:line="576" w:lineRule="exact"/>
        <w:ind w:firstLineChars="200" w:firstLine="640"/>
        <w:jc w:val="both"/>
        <w:rPr>
          <w:rFonts w:ascii="方正仿宋_GBK" w:eastAsia="方正仿宋_GBK" w:hAnsi="方正仿宋_GBK" w:cs="方正仿宋_GBK"/>
          <w:sz w:val="32"/>
          <w:szCs w:val="32"/>
        </w:rPr>
      </w:pPr>
      <w:r>
        <w:rPr>
          <w:rStyle w:val="a9"/>
          <w:rFonts w:ascii="楷体" w:eastAsia="楷体" w:hAnsi="楷体" w:cs="楷体" w:hint="eastAsia"/>
          <w:b w:val="0"/>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053706" w:rsidRDefault="0047137F">
      <w:pPr>
        <w:pStyle w:val="Char"/>
        <w:spacing w:before="0" w:beforeAutospacing="0" w:after="0" w:afterAutospacing="0" w:line="576" w:lineRule="exact"/>
        <w:ind w:firstLineChars="200" w:firstLine="640"/>
        <w:jc w:val="both"/>
        <w:rPr>
          <w:rFonts w:ascii="方正仿宋_GBK" w:eastAsia="方正仿宋_GBK" w:hAnsi="方正仿宋_GBK" w:cs="方正仿宋_GBK"/>
          <w:sz w:val="32"/>
          <w:szCs w:val="32"/>
        </w:rPr>
      </w:pPr>
      <w:r>
        <w:rPr>
          <w:rStyle w:val="a9"/>
          <w:rFonts w:ascii="楷体" w:eastAsia="楷体" w:hAnsi="楷体" w:cs="楷体" w:hint="eastAsia"/>
          <w:b w:val="0"/>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w:t>
      </w:r>
      <w:r>
        <w:rPr>
          <w:rFonts w:ascii="方正仿宋_GBK" w:eastAsia="方正仿宋_GBK" w:hAnsi="方正仿宋_GBK" w:cs="方正仿宋_GBK" w:hint="eastAsia"/>
          <w:sz w:val="32"/>
          <w:szCs w:val="32"/>
          <w:shd w:val="clear" w:color="auto" w:fill="FFFFFF"/>
        </w:rPr>
        <w:t>接待费。其中，因公出国（境）费反映单位公务出国（境）的国际旅费、国外城市间交通费、住宿费、伙食费、培训费、公杂费等支出；公务用车购置费反映单位公务用车购置支出（含车辆</w:t>
      </w:r>
      <w:r>
        <w:rPr>
          <w:rFonts w:ascii="方正仿宋_GBK" w:eastAsia="方正仿宋_GBK" w:hAnsi="方正仿宋_GBK" w:cs="方正仿宋_GBK" w:hint="eastAsia"/>
          <w:sz w:val="32"/>
          <w:szCs w:val="32"/>
          <w:shd w:val="clear" w:color="auto" w:fill="FFFFFF"/>
        </w:rPr>
        <w:lastRenderedPageBreak/>
        <w:t>购置税）；公务用车运行维护费反映单位按规定保留的公务用车燃料费、维修费、过路过桥费、保险费、安全奖励费用等支出；公务接待费反映单位按规定开支的各类公务接待（含外宾接待）支出。</w:t>
      </w:r>
    </w:p>
    <w:p w:rsidR="00053706" w:rsidRDefault="0047137F">
      <w:pPr>
        <w:pStyle w:val="Char"/>
        <w:spacing w:before="0" w:beforeAutospacing="0" w:after="0" w:afterAutospacing="0" w:line="576" w:lineRule="exact"/>
        <w:ind w:firstLineChars="200" w:firstLine="640"/>
        <w:jc w:val="both"/>
        <w:rPr>
          <w:rFonts w:ascii="方正仿宋_GBK" w:eastAsia="方正仿宋_GBK" w:hAnsi="方正仿宋_GBK" w:cs="方正仿宋_GBK"/>
          <w:sz w:val="32"/>
          <w:szCs w:val="32"/>
        </w:rPr>
      </w:pPr>
      <w:r>
        <w:rPr>
          <w:rStyle w:val="a9"/>
          <w:rFonts w:ascii="楷体" w:eastAsia="楷体" w:hAnsi="楷体" w:cs="楷体" w:hint="eastAsia"/>
          <w:b w:val="0"/>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w:t>
      </w:r>
      <w:r>
        <w:rPr>
          <w:rFonts w:ascii="方正仿宋_GBK" w:eastAsia="方正仿宋_GBK" w:hAnsi="方正仿宋_GBK" w:cs="方正仿宋_GBK" w:hint="eastAsia"/>
          <w:sz w:val="32"/>
          <w:szCs w:val="32"/>
          <w:shd w:val="clear" w:color="auto" w:fill="FFFFFF"/>
        </w:rPr>
        <w:t>专用材料及一般设备购置费、办公用房水电费、办公用房取暖费、办公用房物业管理费、公务用车运行维护费以及其他费用。</w:t>
      </w:r>
    </w:p>
    <w:p w:rsidR="00053706" w:rsidRDefault="0047137F">
      <w:pPr>
        <w:pStyle w:val="Char"/>
        <w:spacing w:before="0" w:beforeAutospacing="0" w:after="0" w:afterAutospacing="0" w:line="576" w:lineRule="exact"/>
        <w:ind w:firstLineChars="200" w:firstLine="640"/>
        <w:jc w:val="both"/>
        <w:rPr>
          <w:rFonts w:ascii="方正仿宋_GBK" w:eastAsia="方正仿宋_GBK" w:hAnsi="方正仿宋_GBK" w:cs="方正仿宋_GBK"/>
          <w:sz w:val="32"/>
          <w:szCs w:val="32"/>
        </w:rPr>
      </w:pPr>
      <w:r>
        <w:rPr>
          <w:rStyle w:val="a9"/>
          <w:rFonts w:ascii="楷体" w:eastAsia="楷体" w:hAnsi="楷体" w:cs="楷体" w:hint="eastAsia"/>
          <w:b w:val="0"/>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rsidR="00053706" w:rsidRDefault="0047137F">
      <w:pPr>
        <w:pStyle w:val="Char"/>
        <w:spacing w:before="0" w:beforeAutospacing="0" w:after="0" w:afterAutospacing="0" w:line="576" w:lineRule="exact"/>
        <w:ind w:firstLineChars="200" w:firstLine="640"/>
        <w:jc w:val="both"/>
        <w:rPr>
          <w:rFonts w:ascii="方正仿宋_GBK" w:eastAsia="方正仿宋_GBK" w:hAnsi="方正仿宋_GBK" w:cs="方正仿宋_GBK"/>
          <w:sz w:val="32"/>
          <w:szCs w:val="32"/>
        </w:rPr>
      </w:pPr>
      <w:r>
        <w:rPr>
          <w:rStyle w:val="a9"/>
          <w:rFonts w:ascii="楷体" w:eastAsia="楷体" w:hAnsi="楷体" w:cs="楷体" w:hint="eastAsia"/>
          <w:b w:val="0"/>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053706" w:rsidRDefault="0047137F">
      <w:pPr>
        <w:pStyle w:val="Char"/>
        <w:spacing w:before="0" w:beforeAutospacing="0" w:after="0" w:afterAutospacing="0" w:line="576" w:lineRule="exact"/>
        <w:ind w:firstLineChars="200" w:firstLine="640"/>
        <w:jc w:val="both"/>
        <w:rPr>
          <w:rFonts w:ascii="方正仿宋_GBK" w:eastAsia="方正仿宋_GBK" w:hAnsi="方正仿宋_GBK" w:cs="方正仿宋_GBK"/>
          <w:sz w:val="32"/>
          <w:szCs w:val="32"/>
        </w:rPr>
      </w:pPr>
      <w:r>
        <w:rPr>
          <w:rStyle w:val="a9"/>
          <w:rFonts w:ascii="楷体" w:eastAsia="楷体" w:hAnsi="楷体" w:cs="楷体" w:hint="eastAsia"/>
          <w:b w:val="0"/>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053706" w:rsidRDefault="0047137F">
      <w:pPr>
        <w:pStyle w:val="Char"/>
        <w:spacing w:before="0" w:beforeAutospacing="0" w:after="0" w:afterAutospacing="0" w:line="576" w:lineRule="exact"/>
        <w:ind w:firstLineChars="200" w:firstLine="640"/>
        <w:jc w:val="both"/>
        <w:rPr>
          <w:rFonts w:ascii="方正仿宋_GBK" w:eastAsia="方正仿宋_GBK" w:hAnsi="方正仿宋_GBK" w:cs="方正仿宋_GBK"/>
          <w:sz w:val="32"/>
          <w:szCs w:val="32"/>
        </w:rPr>
      </w:pPr>
      <w:r>
        <w:rPr>
          <w:rStyle w:val="a9"/>
          <w:rFonts w:ascii="楷体" w:eastAsia="楷体" w:hAnsi="楷体" w:cs="楷体" w:hint="eastAsia"/>
          <w:b w:val="0"/>
          <w:sz w:val="32"/>
          <w:szCs w:val="32"/>
          <w:shd w:val="clear" w:color="auto" w:fill="FFFFFF"/>
        </w:rPr>
        <w:t>（十七）其他资本性支出（支出经济分类</w:t>
      </w:r>
      <w:r>
        <w:rPr>
          <w:rStyle w:val="a9"/>
          <w:rFonts w:ascii="楷体" w:eastAsia="楷体" w:hAnsi="楷体" w:cs="楷体" w:hint="eastAsia"/>
          <w:b w:val="0"/>
          <w:sz w:val="32"/>
          <w:szCs w:val="32"/>
          <w:shd w:val="clear" w:color="auto" w:fill="FFFFFF"/>
        </w:rPr>
        <w:t>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053706" w:rsidRDefault="0047137F">
      <w:pPr>
        <w:pStyle w:val="Char"/>
        <w:spacing w:before="0" w:beforeAutospacing="0" w:after="0" w:afterAutospacing="0" w:line="576" w:lineRule="exact"/>
        <w:ind w:firstLineChars="200" w:firstLine="640"/>
        <w:jc w:val="both"/>
        <w:rPr>
          <w:rFonts w:ascii="方正仿宋_GBK" w:eastAsia="方正仿宋_GBK" w:hAnsi="方正仿宋_GBK" w:cs="方正仿宋_GBK"/>
          <w:sz w:val="32"/>
          <w:szCs w:val="32"/>
        </w:rPr>
      </w:pPr>
      <w:r>
        <w:rPr>
          <w:rStyle w:val="a9"/>
          <w:rFonts w:ascii="黑体" w:eastAsia="黑体" w:hAnsi="黑体" w:cs="黑体" w:hint="eastAsia"/>
          <w:b w:val="0"/>
          <w:sz w:val="32"/>
          <w:szCs w:val="32"/>
          <w:shd w:val="clear" w:color="auto" w:fill="FFFFFF"/>
        </w:rPr>
        <w:lastRenderedPageBreak/>
        <w:t>七、决算公开联系方式及信息反馈渠道</w:t>
      </w:r>
    </w:p>
    <w:p w:rsidR="00053706" w:rsidRDefault="0047137F">
      <w:pPr>
        <w:pStyle w:val="Char"/>
        <w:spacing w:before="0" w:beforeAutospacing="0" w:after="0" w:afterAutospacing="0" w:line="576" w:lineRule="exact"/>
        <w:ind w:firstLineChars="200" w:firstLine="640"/>
        <w:jc w:val="both"/>
        <w:rPr>
          <w:rFonts w:ascii="Times New Roman" w:eastAsia="方正仿宋_GBK" w:hAnsi="Times New Roman"/>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r>
        <w:rPr>
          <w:rFonts w:ascii="Times New Roman" w:eastAsia="方正仿宋_GBK" w:hAnsi="Times New Roman" w:hint="eastAsia"/>
          <w:sz w:val="32"/>
          <w:szCs w:val="32"/>
        </w:rPr>
        <w:t>023</w:t>
      </w:r>
      <w:r>
        <w:rPr>
          <w:rFonts w:ascii="Times New Roman" w:eastAsia="方正仿宋_GBK" w:hAnsi="Times New Roman" w:hint="eastAsia"/>
          <w:sz w:val="32"/>
          <w:szCs w:val="32"/>
        </w:rPr>
        <w:t>—</w:t>
      </w:r>
      <w:r>
        <w:rPr>
          <w:rFonts w:ascii="Times New Roman" w:eastAsia="方正仿宋_GBK" w:hAnsi="Times New Roman" w:hint="eastAsia"/>
          <w:sz w:val="32"/>
          <w:szCs w:val="32"/>
        </w:rPr>
        <w:t>48663093</w:t>
      </w:r>
      <w:r>
        <w:rPr>
          <w:rFonts w:ascii="Times New Roman" w:eastAsia="方正仿宋_GBK" w:hAnsi="Times New Roman" w:hint="eastAsia"/>
          <w:sz w:val="32"/>
          <w:szCs w:val="32"/>
        </w:rPr>
        <w:t>。</w:t>
      </w:r>
    </w:p>
    <w:p w:rsidR="00053706" w:rsidRDefault="00053706">
      <w:pPr>
        <w:pStyle w:val="Char"/>
        <w:spacing w:before="0" w:beforeAutospacing="0" w:after="0" w:afterAutospacing="0" w:line="596" w:lineRule="exact"/>
        <w:ind w:firstLineChars="150" w:firstLine="480"/>
        <w:rPr>
          <w:rFonts w:ascii="Times New Roman" w:eastAsia="方正仿宋_GBK" w:hAnsi="Times New Roman"/>
          <w:sz w:val="32"/>
          <w:szCs w:val="32"/>
        </w:rPr>
      </w:pPr>
    </w:p>
    <w:p w:rsidR="00053706" w:rsidRDefault="00053706">
      <w:pPr>
        <w:rPr>
          <w:rFonts w:cs="宋体" w:hint="default"/>
          <w:sz w:val="18"/>
          <w:szCs w:val="18"/>
        </w:rPr>
      </w:pPr>
    </w:p>
    <w:sectPr w:rsidR="00053706">
      <w:headerReference w:type="default" r:id="rId8"/>
      <w:footerReference w:type="default" r:id="rId9"/>
      <w:pgSz w:w="11850" w:h="16783"/>
      <w:pgMar w:top="2098" w:right="1474" w:bottom="1984" w:left="1587" w:header="850" w:footer="1474" w:gutter="0"/>
      <w:cols w:space="0"/>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37F" w:rsidRDefault="0047137F">
      <w:pPr>
        <w:rPr>
          <w:rFonts w:hint="default"/>
        </w:rPr>
      </w:pPr>
      <w:r>
        <w:separator/>
      </w:r>
    </w:p>
  </w:endnote>
  <w:endnote w:type="continuationSeparator" w:id="0">
    <w:p w:rsidR="0047137F" w:rsidRDefault="0047137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706" w:rsidRDefault="0047137F">
    <w:pPr>
      <w:pStyle w:val="a5"/>
      <w:jc w:val="both"/>
      <w:rPr>
        <w:rFonts w:hint="default"/>
      </w:rPr>
    </w:pPr>
    <w:r>
      <w:rPr>
        <w:rFonts w:hint="default"/>
        <w:noProof/>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53706" w:rsidRDefault="0047137F">
                          <w:pPr>
                            <w:pStyle w:val="a5"/>
                            <w:rPr>
                              <w:rFonts w:ascii="Times New Roman" w:hAnsi="Times New Roman" w:hint="default"/>
                              <w:sz w:val="28"/>
                              <w:szCs w:val="28"/>
                            </w:rPr>
                          </w:pPr>
                          <w:r>
                            <w:rPr>
                              <w:rFonts w:ascii="Times New Roman" w:hAnsi="Times New Roman" w:hint="default"/>
                              <w:sz w:val="28"/>
                              <w:szCs w:val="28"/>
                            </w:rPr>
                            <w:t xml:space="preserve">— </w:t>
                          </w:r>
                          <w:r>
                            <w:rPr>
                              <w:rFonts w:ascii="Times New Roman" w:hAnsi="Times New Roman" w:hint="default"/>
                              <w:sz w:val="28"/>
                              <w:szCs w:val="28"/>
                            </w:rPr>
                            <w:fldChar w:fldCharType="begin"/>
                          </w:r>
                          <w:r>
                            <w:rPr>
                              <w:rFonts w:ascii="Times New Roman" w:hAnsi="Times New Roman" w:hint="default"/>
                              <w:sz w:val="28"/>
                              <w:szCs w:val="28"/>
                            </w:rPr>
                            <w:instrText xml:space="preserve"> PAGE  \* MERGEFORMAT </w:instrText>
                          </w:r>
                          <w:r>
                            <w:rPr>
                              <w:rFonts w:ascii="Times New Roman" w:hAnsi="Times New Roman" w:hint="default"/>
                              <w:sz w:val="28"/>
                              <w:szCs w:val="28"/>
                            </w:rPr>
                            <w:fldChar w:fldCharType="separate"/>
                          </w:r>
                          <w:r>
                            <w:rPr>
                              <w:rFonts w:ascii="Times New Roman" w:hAnsi="Times New Roman" w:hint="default"/>
                              <w:sz w:val="28"/>
                              <w:szCs w:val="28"/>
                            </w:rPr>
                            <w:t>- 1 -</w:t>
                          </w:r>
                          <w:r>
                            <w:rPr>
                              <w:rFonts w:ascii="Times New Roman" w:hAnsi="Times New Roman" w:hint="default"/>
                              <w:sz w:val="28"/>
                              <w:szCs w:val="28"/>
                            </w:rPr>
                            <w:fldChar w:fldCharType="end"/>
                          </w:r>
                          <w:r>
                            <w:rPr>
                              <w:rFonts w:ascii="Times New Roman" w:hAnsi="Times New Roman"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GJHQIAABk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137nNryiPadKbnird81aCUNfPhnjmQA+WD8OEORyUNUpqzRElt3Ne/&#10;6aM/ZgYrJS3IVlCNbaBEftCYZeTlILhB2A6C3qsbA/aOsUiWJxEfXJCDWDmjvmALljEHTExzZCpo&#10;GMSb0BMeW8TFcpmcwD7LwlpvLI+hIzzeLvcBcCaUIyg9EphOfIB/aU7nXYkEf/pOXo8bvfgN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Cw+DGJHQIAABkEAAAOAAAAAAAAAAAAAAAAAC4CAABkcnMvZTJvRG9jLnhtbFBLAQItABQABgAI&#10;AAAAIQBxqtG51wAAAAUBAAAPAAAAAAAAAAAAAAAAAHcEAABkcnMvZG93bnJldi54bWxQSwUGAAAA&#10;AAQABADzAAAAewUAAAAA&#10;" o:allowoverlap="f" filled="f" stroked="f" strokeweight=".5pt">
              <v:textbox style="mso-fit-shape-to-text:t" inset="0,0,0,0">
                <w:txbxContent>
                  <w:p w:rsidR="00053706" w:rsidRDefault="0047137F">
                    <w:pPr>
                      <w:pStyle w:val="a5"/>
                      <w:rPr>
                        <w:rFonts w:ascii="Times New Roman" w:hAnsi="Times New Roman" w:hint="default"/>
                        <w:sz w:val="28"/>
                        <w:szCs w:val="28"/>
                      </w:rPr>
                    </w:pPr>
                    <w:r>
                      <w:rPr>
                        <w:rFonts w:ascii="Times New Roman" w:hAnsi="Times New Roman" w:hint="default"/>
                        <w:sz w:val="28"/>
                        <w:szCs w:val="28"/>
                      </w:rPr>
                      <w:t xml:space="preserve">— </w:t>
                    </w:r>
                    <w:r>
                      <w:rPr>
                        <w:rFonts w:ascii="Times New Roman" w:hAnsi="Times New Roman" w:hint="default"/>
                        <w:sz w:val="28"/>
                        <w:szCs w:val="28"/>
                      </w:rPr>
                      <w:fldChar w:fldCharType="begin"/>
                    </w:r>
                    <w:r>
                      <w:rPr>
                        <w:rFonts w:ascii="Times New Roman" w:hAnsi="Times New Roman" w:hint="default"/>
                        <w:sz w:val="28"/>
                        <w:szCs w:val="28"/>
                      </w:rPr>
                      <w:instrText xml:space="preserve"> PAGE  \* MERGEFORMAT </w:instrText>
                    </w:r>
                    <w:r>
                      <w:rPr>
                        <w:rFonts w:ascii="Times New Roman" w:hAnsi="Times New Roman" w:hint="default"/>
                        <w:sz w:val="28"/>
                        <w:szCs w:val="28"/>
                      </w:rPr>
                      <w:fldChar w:fldCharType="separate"/>
                    </w:r>
                    <w:r>
                      <w:rPr>
                        <w:rFonts w:ascii="Times New Roman" w:hAnsi="Times New Roman" w:hint="default"/>
                        <w:sz w:val="28"/>
                        <w:szCs w:val="28"/>
                      </w:rPr>
                      <w:t>- 1 -</w:t>
                    </w:r>
                    <w:r>
                      <w:rPr>
                        <w:rFonts w:ascii="Times New Roman" w:hAnsi="Times New Roman" w:hint="default"/>
                        <w:sz w:val="28"/>
                        <w:szCs w:val="28"/>
                      </w:rPr>
                      <w:fldChar w:fldCharType="end"/>
                    </w:r>
                    <w:r>
                      <w:rPr>
                        <w:rFonts w:ascii="Times New Roman" w:hAnsi="Times New Roman" w:hint="default"/>
                        <w:sz w:val="28"/>
                        <w:szCs w:val="28"/>
                      </w:rP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053706" w:rsidRDefault="0047137F">
                          <w:pPr>
                            <w:pStyle w:val="a5"/>
                            <w:jc w:val="both"/>
                            <w:rPr>
                              <w:rFonts w:cs="宋体" w:hint="default"/>
                            </w:rPr>
                          </w:pPr>
                          <w:r>
                            <w:rPr>
                              <w:rFonts w:cs="宋体"/>
                            </w:rPr>
                            <w:t>—</w:t>
                          </w: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7" type="#_x0000_t202" style="position:absolute;left:0;text-align:left;margin-left:0;margin-top:1160.4pt;width:2in;height:17.4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" o:allowoverlap="f" filled="f" stroked="f" strokeweight=".5pt">
              <v:textbox inset="0,0,0,0">
                <w:txbxContent>
                  <w:p w:rsidR="00053706" w:rsidRDefault="0047137F">
                    <w:pPr>
                      <w:pStyle w:val="a5"/>
                      <w:jc w:val="both"/>
                      <w:rPr>
                        <w:rFonts w:cs="宋体" w:hint="default"/>
                      </w:rPr>
                    </w:pPr>
                    <w:r>
                      <w:rPr>
                        <w:rFonts w:cs="宋体"/>
                      </w:rPr>
                      <w:t>—</w:t>
                    </w:r>
                    <w:r>
                      <w:rPr>
                        <w:rFonts w:cs="宋体"/>
                      </w:rPr>
                      <w:t xml:space="preserve"> 27.1 </w:t>
                    </w:r>
                    <w:r>
                      <w:rPr>
                        <w:rFonts w:cs="宋体"/>
                      </w:rPr>
                      <w:t>—</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37F" w:rsidRDefault="0047137F">
      <w:pPr>
        <w:rPr>
          <w:rFonts w:hint="default"/>
        </w:rPr>
      </w:pPr>
      <w:r>
        <w:separator/>
      </w:r>
    </w:p>
  </w:footnote>
  <w:footnote w:type="continuationSeparator" w:id="0">
    <w:p w:rsidR="0047137F" w:rsidRDefault="0047137F">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706" w:rsidRDefault="00053706">
    <w:pPr>
      <w:pStyle w:val="a6"/>
      <w:tabs>
        <w:tab w:val="clear" w:pos="4153"/>
        <w:tab w:val="clear" w:pos="8306"/>
        <w:tab w:val="left" w:pos="1758"/>
      </w:tabs>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DF1D9"/>
    <w:multiLevelType w:val="singleLevel"/>
    <w:tmpl w:val="0EADF1D9"/>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HorizontalSpacing w:val="120"/>
  <w:drawingGridVerticalSpacing w:val="16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QwYWQ1YTE0ZDA0NjgxYzlhMjZlMDExNTFmMWI3MmEifQ=="/>
  </w:docVars>
  <w:rsids>
    <w:rsidRoot w:val="00B03CCD"/>
    <w:rsid w:val="00053706"/>
    <w:rsid w:val="000C01CC"/>
    <w:rsid w:val="000D7702"/>
    <w:rsid w:val="000F6721"/>
    <w:rsid w:val="001632EC"/>
    <w:rsid w:val="00232120"/>
    <w:rsid w:val="00261065"/>
    <w:rsid w:val="002D0E5A"/>
    <w:rsid w:val="002D71F4"/>
    <w:rsid w:val="002E5443"/>
    <w:rsid w:val="0032196C"/>
    <w:rsid w:val="0047137F"/>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2C7209"/>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C642E"/>
    <w:rsid w:val="13CE1647"/>
    <w:rsid w:val="13DA0C25"/>
    <w:rsid w:val="13FD55AB"/>
    <w:rsid w:val="14200702"/>
    <w:rsid w:val="14907817"/>
    <w:rsid w:val="163A6CEE"/>
    <w:rsid w:val="16D57971"/>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2C163FC"/>
    <w:rsid w:val="23DA37D9"/>
    <w:rsid w:val="248F3847"/>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476169"/>
    <w:rsid w:val="2FCA4B37"/>
    <w:rsid w:val="2FE029D7"/>
    <w:rsid w:val="2FF06E00"/>
    <w:rsid w:val="300A3346"/>
    <w:rsid w:val="30562E26"/>
    <w:rsid w:val="30586FEC"/>
    <w:rsid w:val="30EC7046"/>
    <w:rsid w:val="315F0B22"/>
    <w:rsid w:val="319D022C"/>
    <w:rsid w:val="31C90022"/>
    <w:rsid w:val="31D84415"/>
    <w:rsid w:val="32285F6F"/>
    <w:rsid w:val="32770556"/>
    <w:rsid w:val="329C0913"/>
    <w:rsid w:val="32AA0460"/>
    <w:rsid w:val="3337290D"/>
    <w:rsid w:val="33E31118"/>
    <w:rsid w:val="33EF717D"/>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3FDF2E75"/>
    <w:rsid w:val="4004000C"/>
    <w:rsid w:val="40D275F4"/>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553051"/>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8B35B3A"/>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635356"/>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 w:val="7FD17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02D23A"/>
  <w15:docId w15:val="{92BF72AE-5A49-480E-8D25-F1DD5BCF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pPr>
      <w:spacing w:before="100" w:beforeAutospacing="1" w:after="100" w:afterAutospacing="1"/>
    </w:p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 w:type="character" w:customStyle="1" w:styleId="a4">
    <w:name w:val="批注框文本 字符"/>
    <w:basedOn w:val="a0"/>
    <w:link w:val="a3"/>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785</Words>
  <Characters>4479</Characters>
  <Application>Microsoft Office Word</Application>
  <DocSecurity>0</DocSecurity>
  <Lines>37</Lines>
  <Paragraphs>10</Paragraphs>
  <ScaleCrop>false</ScaleCrop>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2025-06-26T15:40:00Z</dcterms:created>
  <dcterms:modified xsi:type="dcterms:W3CDTF">2025-10-31T09:49:00Z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BB46EABDBB2749749395447164B066B3_12</vt:lpwstr>
  </property>
</Properties>
</file>