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75" w:rsidRDefault="00F40175" w:rsidP="00F40175">
      <w:pPr>
        <w:pStyle w:val="a3"/>
        <w:spacing w:before="0" w:beforeAutospacing="0" w:after="0" w:afterAutospacing="0" w:line="600" w:lineRule="atLeast"/>
        <w:jc w:val="center"/>
        <w:rPr>
          <w:rFonts w:ascii="Arial" w:hAnsi="Arial" w:cs="Arial"/>
          <w:color w:val="000000"/>
          <w:sz w:val="27"/>
          <w:szCs w:val="27"/>
        </w:rPr>
      </w:pPr>
      <w:r>
        <w:rPr>
          <w:rFonts w:ascii="方正小标宋_GBK" w:eastAsia="方正小标宋_GBK" w:hAnsi="Arial" w:cs="Arial" w:hint="eastAsia"/>
          <w:color w:val="000000"/>
          <w:sz w:val="44"/>
          <w:szCs w:val="44"/>
        </w:rPr>
        <w:t>重庆市綦江区林业局（本级）</w:t>
      </w:r>
    </w:p>
    <w:p w:rsidR="00F40175" w:rsidRDefault="00F40175" w:rsidP="00F40175">
      <w:pPr>
        <w:pStyle w:val="a3"/>
        <w:spacing w:before="0" w:beforeAutospacing="0" w:after="0" w:afterAutospacing="0" w:line="600" w:lineRule="atLeast"/>
        <w:jc w:val="center"/>
        <w:rPr>
          <w:rFonts w:ascii="Arial" w:hAnsi="Arial" w:cs="Arial"/>
          <w:color w:val="000000"/>
          <w:sz w:val="27"/>
          <w:szCs w:val="27"/>
        </w:rPr>
      </w:pPr>
      <w:r>
        <w:rPr>
          <w:rFonts w:ascii="Times New Roman" w:hAnsi="Times New Roman" w:cs="Times New Roman"/>
          <w:color w:val="000000"/>
          <w:sz w:val="44"/>
          <w:szCs w:val="44"/>
        </w:rPr>
        <w:t>2023</w:t>
      </w:r>
      <w:r>
        <w:rPr>
          <w:rFonts w:ascii="方正小标宋_GBK" w:eastAsia="方正小标宋_GBK" w:hAnsi="Arial" w:cs="Arial" w:hint="eastAsia"/>
          <w:color w:val="000000"/>
          <w:sz w:val="44"/>
          <w:szCs w:val="44"/>
        </w:rPr>
        <w:t>年度部门决算情况说明</w:t>
      </w:r>
    </w:p>
    <w:p w:rsidR="00F40175" w:rsidRDefault="00F40175" w:rsidP="00F40175">
      <w:pPr>
        <w:pStyle w:val="a3"/>
        <w:shd w:val="clear" w:color="auto" w:fill="FFFFFF"/>
        <w:spacing w:before="280" w:beforeAutospacing="0" w:after="280" w:afterAutospacing="0" w:line="360" w:lineRule="atLeast"/>
        <w:rPr>
          <w:rFonts w:ascii="Arial" w:hAnsi="Arial" w:cs="Arial"/>
          <w:color w:val="000000"/>
          <w:sz w:val="18"/>
          <w:szCs w:val="18"/>
        </w:rPr>
      </w:pPr>
      <w:r>
        <w:rPr>
          <w:rFonts w:ascii="Times New Roman" w:hAnsi="Times New Roman" w:cs="Times New Roman"/>
          <w:color w:val="000000"/>
          <w:sz w:val="18"/>
          <w:szCs w:val="18"/>
        </w:rPr>
        <w:t> </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一、部门基本情况</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（一）职能职责</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、负责林业及其生态保护修复的监督管理。贯彻执行林业及其生态保护修复的法律、法规、规章。</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、牵头组织实施林业生态保护修复和造林绿化工作。</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、负责森林和湿地资源的监督管理。</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、负责监督管理石漠化防治工作。</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、负责陆生野生动植物资源的监督管理。</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6</w:t>
      </w:r>
      <w:r>
        <w:rPr>
          <w:rFonts w:ascii="方正仿宋_GBK" w:eastAsia="方正仿宋_GBK" w:hAnsi="Arial" w:cs="Arial" w:hint="eastAsia"/>
          <w:color w:val="000000"/>
          <w:sz w:val="32"/>
          <w:szCs w:val="32"/>
        </w:rPr>
        <w:t>、负责监督管理各类自然保护地。</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7</w:t>
      </w:r>
      <w:r>
        <w:rPr>
          <w:rFonts w:ascii="方正仿宋_GBK" w:eastAsia="方正仿宋_GBK" w:hAnsi="Arial" w:cs="Arial" w:hint="eastAsia"/>
          <w:color w:val="000000"/>
          <w:sz w:val="32"/>
          <w:szCs w:val="32"/>
        </w:rPr>
        <w:t>、负责推进林业改革发展工作。贯彻集体林权制度、国有林场等重大改革意见并监督实施。</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8</w:t>
      </w:r>
      <w:r>
        <w:rPr>
          <w:rFonts w:ascii="方正仿宋_GBK" w:eastAsia="方正仿宋_GBK" w:hAnsi="Arial" w:cs="Arial" w:hint="eastAsia"/>
          <w:color w:val="000000"/>
          <w:sz w:val="32"/>
          <w:szCs w:val="32"/>
        </w:rPr>
        <w:t>、指导国有林场基本建设和发展。</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、负责林业领域的相关行政执法工作，指导镇（街道）林业领域相关行政执法工作。</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10</w:t>
      </w:r>
      <w:r>
        <w:rPr>
          <w:rFonts w:ascii="方正仿宋_GBK" w:eastAsia="方正仿宋_GBK" w:hAnsi="Arial" w:cs="Arial" w:hint="eastAsia"/>
          <w:color w:val="000000"/>
          <w:sz w:val="32"/>
          <w:szCs w:val="32"/>
        </w:rPr>
        <w:t>、负责落实综合防灾减灾规划相关要求，组织编制森林火灾防治规划并指导实施，指导开展防火巡护、火源管理、防火设施建设等工作。</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（二）机构设置</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lastRenderedPageBreak/>
        <w:t>林业局内设</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个科室，分别是办公室、党群政工科、生态修复科、资源管理科、预防安全科。</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（三）单位构成</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从预算单位构成看，林业局（机关）是纳入</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年度决算编制的二级预算单位。</w:t>
      </w:r>
    </w:p>
    <w:p w:rsidR="00F40175" w:rsidRDefault="00F40175" w:rsidP="00F40175">
      <w:pPr>
        <w:pStyle w:val="a3"/>
        <w:spacing w:before="0" w:beforeAutospacing="0" w:after="0" w:afterAutospacing="0" w:line="540" w:lineRule="atLeast"/>
        <w:ind w:firstLine="739"/>
        <w:rPr>
          <w:rFonts w:ascii="Arial" w:hAnsi="Arial" w:cs="Arial"/>
          <w:color w:val="000000"/>
          <w:sz w:val="27"/>
          <w:szCs w:val="27"/>
        </w:rPr>
      </w:pPr>
      <w:r>
        <w:rPr>
          <w:rFonts w:ascii="方正黑体_GBK" w:eastAsia="方正黑体_GBK" w:hAnsi="Arial" w:cs="Arial" w:hint="eastAsia"/>
          <w:color w:val="000000"/>
          <w:sz w:val="32"/>
          <w:szCs w:val="32"/>
        </w:rPr>
        <w:t>二、部门决算情况说明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（一）收入支出决算总体情况说明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总体情况。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年度收入总计</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万元，支出总计</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万元。收支较上年决算数增加</w:t>
      </w:r>
      <w:r>
        <w:rPr>
          <w:rFonts w:ascii="Times New Roman" w:hAnsi="Times New Roman" w:cs="Times New Roman"/>
          <w:color w:val="000000"/>
          <w:sz w:val="32"/>
          <w:szCs w:val="32"/>
        </w:rPr>
        <w:t>1898.69</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36.25%</w:t>
      </w:r>
      <w:r>
        <w:rPr>
          <w:rFonts w:ascii="方正仿宋_GBK" w:eastAsia="方正仿宋_GBK" w:hAnsi="Arial" w:cs="Arial" w:hint="eastAsia"/>
          <w:color w:val="000000"/>
          <w:sz w:val="32"/>
          <w:szCs w:val="32"/>
        </w:rPr>
        <w:t>，主要原因是节能环保支出增加</w:t>
      </w:r>
      <w:r>
        <w:rPr>
          <w:rFonts w:ascii="Times New Roman" w:hAnsi="Times New Roman" w:cs="Times New Roman"/>
          <w:color w:val="000000"/>
          <w:sz w:val="32"/>
          <w:szCs w:val="32"/>
        </w:rPr>
        <w:t>139.69</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占增加的</w:t>
      </w:r>
      <w:r>
        <w:rPr>
          <w:rFonts w:ascii="Times New Roman" w:hAnsi="Times New Roman" w:cs="Times New Roman"/>
          <w:color w:val="000000"/>
          <w:sz w:val="32"/>
          <w:szCs w:val="32"/>
        </w:rPr>
        <w:t>7.36%,</w:t>
      </w:r>
      <w:r>
        <w:rPr>
          <w:rFonts w:ascii="方正仿宋_GBK" w:eastAsia="方正仿宋_GBK" w:hAnsi="Arial" w:cs="Arial" w:hint="eastAsia"/>
          <w:color w:val="000000"/>
          <w:sz w:val="32"/>
          <w:szCs w:val="32"/>
        </w:rPr>
        <w:t>农林水支出增加</w:t>
      </w:r>
      <w:r>
        <w:rPr>
          <w:rFonts w:ascii="Times New Roman" w:hAnsi="Times New Roman" w:cs="Times New Roman"/>
          <w:color w:val="000000"/>
          <w:sz w:val="32"/>
          <w:szCs w:val="32"/>
        </w:rPr>
        <w:t>1822.87</w:t>
      </w:r>
      <w:r>
        <w:rPr>
          <w:rFonts w:ascii="方正仿宋_GBK" w:eastAsia="方正仿宋_GBK" w:hAnsi="Arial" w:cs="Arial" w:hint="eastAsia"/>
          <w:color w:val="000000"/>
          <w:sz w:val="32"/>
          <w:szCs w:val="32"/>
        </w:rPr>
        <w:t>万元，占增加的</w:t>
      </w:r>
      <w:r>
        <w:rPr>
          <w:rFonts w:ascii="Times New Roman" w:hAnsi="Times New Roman" w:cs="Times New Roman"/>
          <w:color w:val="000000"/>
          <w:sz w:val="32"/>
          <w:szCs w:val="32"/>
        </w:rPr>
        <w:t>96.01%</w:t>
      </w:r>
      <w:r>
        <w:rPr>
          <w:rFonts w:ascii="方正仿宋_GBK" w:eastAsia="方正仿宋_GBK" w:hAnsi="Arial" w:cs="Arial" w:hint="eastAsia"/>
          <w:color w:val="000000"/>
          <w:sz w:val="32"/>
          <w:szCs w:val="32"/>
        </w:rPr>
        <w:t>，社会保障和就业支出减少</w:t>
      </w:r>
      <w:r>
        <w:rPr>
          <w:rFonts w:ascii="Times New Roman" w:hAnsi="Times New Roman" w:cs="Times New Roman"/>
          <w:color w:val="000000"/>
          <w:sz w:val="32"/>
          <w:szCs w:val="32"/>
        </w:rPr>
        <w:t>52.73</w:t>
      </w:r>
      <w:r>
        <w:rPr>
          <w:rFonts w:ascii="方正仿宋_GBK" w:eastAsia="方正仿宋_GBK" w:hAnsi="Arial" w:cs="Arial" w:hint="eastAsia"/>
          <w:color w:val="000000"/>
          <w:sz w:val="32"/>
          <w:szCs w:val="32"/>
        </w:rPr>
        <w:t>万元。年末结转</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与上年持平。</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年度收入合计</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3264.05</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84.28%</w:t>
      </w:r>
      <w:r>
        <w:rPr>
          <w:rFonts w:ascii="方正仿宋_GBK" w:eastAsia="方正仿宋_GBK" w:hAnsi="Arial" w:cs="Arial" w:hint="eastAsia"/>
          <w:color w:val="000000"/>
          <w:sz w:val="32"/>
          <w:szCs w:val="32"/>
        </w:rPr>
        <w:t>，主要原因是节能环保、农林水等收入增加。其中：财政拨款收入</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100.00%</w:t>
      </w:r>
      <w:r>
        <w:rPr>
          <w:rFonts w:ascii="方正仿宋_GBK" w:eastAsia="方正仿宋_GBK" w:hAnsi="Arial" w:cs="Arial" w:hint="eastAsia"/>
          <w:color w:val="000000"/>
          <w:sz w:val="32"/>
          <w:szCs w:val="32"/>
        </w:rPr>
        <w:t>；年初结转和结余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年度支出合计</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1898.69</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36.25%</w:t>
      </w:r>
      <w:r>
        <w:rPr>
          <w:rFonts w:ascii="方正仿宋_GBK" w:eastAsia="方正仿宋_GBK" w:hAnsi="Arial" w:cs="Arial" w:hint="eastAsia"/>
          <w:color w:val="000000"/>
          <w:sz w:val="32"/>
          <w:szCs w:val="32"/>
        </w:rPr>
        <w:t>，主要原因是节能环保、农林水支出增加。其中：基本支出</w:t>
      </w:r>
      <w:r>
        <w:rPr>
          <w:rFonts w:ascii="Times New Roman" w:hAnsi="Times New Roman" w:cs="Times New Roman"/>
          <w:color w:val="000000"/>
          <w:sz w:val="32"/>
          <w:szCs w:val="32"/>
        </w:rPr>
        <w:t>418.84</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5.87%</w:t>
      </w:r>
      <w:r>
        <w:rPr>
          <w:rFonts w:ascii="方正仿宋_GBK" w:eastAsia="方正仿宋_GBK" w:hAnsi="Arial" w:cs="Arial" w:hint="eastAsia"/>
          <w:color w:val="000000"/>
          <w:sz w:val="32"/>
          <w:szCs w:val="32"/>
        </w:rPr>
        <w:t>；项目支出</w:t>
      </w:r>
      <w:r>
        <w:rPr>
          <w:rFonts w:ascii="Times New Roman" w:hAnsi="Times New Roman" w:cs="Times New Roman"/>
          <w:color w:val="000000"/>
          <w:sz w:val="32"/>
          <w:szCs w:val="32"/>
        </w:rPr>
        <w:t>6718</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94.13%</w:t>
      </w:r>
      <w:r>
        <w:rPr>
          <w:rFonts w:ascii="方正仿宋_GBK" w:eastAsia="方正仿宋_GBK" w:hAnsi="Arial" w:cs="Arial" w:hint="eastAsia"/>
          <w:color w:val="000000"/>
          <w:sz w:val="32"/>
          <w:szCs w:val="32"/>
        </w:rPr>
        <w:t>。</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4.</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年度年末结转和结余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0.00</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，主要原因是本年度应付项目已支付完成。</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（二）财政拨款收入支出决算总体情况说明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年度财政拨款收、支总计</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万元。与</w:t>
      </w:r>
      <w:r>
        <w:rPr>
          <w:rFonts w:ascii="Times New Roman" w:hAnsi="Times New Roman" w:cs="Times New Roman"/>
          <w:color w:val="000000"/>
          <w:sz w:val="32"/>
          <w:szCs w:val="32"/>
        </w:rPr>
        <w:t>2022</w:t>
      </w:r>
      <w:r>
        <w:rPr>
          <w:rFonts w:ascii="方正仿宋_GBK" w:eastAsia="方正仿宋_GBK" w:hAnsi="Arial" w:cs="Arial" w:hint="eastAsia"/>
          <w:color w:val="000000"/>
          <w:sz w:val="32"/>
          <w:szCs w:val="32"/>
        </w:rPr>
        <w:t>年相比，财政拨款收、支总计各增加</w:t>
      </w:r>
      <w:r>
        <w:rPr>
          <w:rFonts w:ascii="Times New Roman" w:hAnsi="Times New Roman" w:cs="Times New Roman"/>
          <w:color w:val="000000"/>
          <w:sz w:val="32"/>
          <w:szCs w:val="32"/>
        </w:rPr>
        <w:t>1898.69</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36.25%</w:t>
      </w:r>
      <w:r>
        <w:rPr>
          <w:rFonts w:ascii="方正仿宋_GBK" w:eastAsia="方正仿宋_GBK" w:hAnsi="Arial" w:cs="Arial" w:hint="eastAsia"/>
          <w:color w:val="000000"/>
          <w:sz w:val="32"/>
          <w:szCs w:val="32"/>
        </w:rPr>
        <w:t>。主要原因是节能环保收入、农林水收入、支出增加。</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（三）一般公共预算财政拨款支出决算情况说明</w:t>
      </w:r>
    </w:p>
    <w:p w:rsidR="00F40175" w:rsidRDefault="00F40175" w:rsidP="00F40175">
      <w:pPr>
        <w:pStyle w:val="a3"/>
        <w:spacing w:before="0" w:beforeAutospacing="0" w:after="0" w:afterAutospacing="0" w:line="540" w:lineRule="atLeast"/>
        <w:ind w:firstLine="160"/>
        <w:rPr>
          <w:rFonts w:ascii="Arial" w:hAnsi="Arial" w:cs="Arial"/>
          <w:color w:val="000000"/>
          <w:sz w:val="27"/>
          <w:szCs w:val="27"/>
        </w:rPr>
      </w:pPr>
      <w:r>
        <w:rPr>
          <w:rFonts w:ascii="Times New Roman" w:hAnsi="Times New Roman" w:cs="Times New Roman"/>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收入情况。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年度一般公共预算财政拨款收入</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3264.05</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84.28%</w:t>
      </w:r>
      <w:r>
        <w:rPr>
          <w:rFonts w:ascii="方正仿宋_GBK" w:eastAsia="方正仿宋_GBK" w:hAnsi="Arial" w:cs="Arial" w:hint="eastAsia"/>
          <w:color w:val="000000"/>
          <w:sz w:val="32"/>
          <w:szCs w:val="32"/>
        </w:rPr>
        <w:t>。主要原因是节能环保收入、农林水收入、支出增加。较年初预算数减少</w:t>
      </w:r>
      <w:r>
        <w:rPr>
          <w:rFonts w:ascii="Times New Roman" w:hAnsi="Times New Roman" w:cs="Times New Roman"/>
          <w:color w:val="000000"/>
          <w:sz w:val="32"/>
          <w:szCs w:val="32"/>
        </w:rPr>
        <w:t>8473.70</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118.73%</w:t>
      </w:r>
      <w:r>
        <w:rPr>
          <w:rFonts w:ascii="方正仿宋_GBK" w:eastAsia="方正仿宋_GBK" w:hAnsi="Arial" w:cs="Arial" w:hint="eastAsia"/>
          <w:color w:val="000000"/>
          <w:sz w:val="32"/>
          <w:szCs w:val="32"/>
        </w:rPr>
        <w:t>。主要原因是农林水收入减少。此外，年初财政拨款结转和结余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支出情况。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w:t>
      </w:r>
      <w:r>
        <w:rPr>
          <w:rFonts w:ascii="Times New Roman" w:hAnsi="Times New Roman" w:cs="Times New Roman"/>
          <w:color w:val="000000"/>
          <w:sz w:val="32"/>
          <w:szCs w:val="32"/>
        </w:rPr>
        <w:t>7136.83</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1898.69</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36.25%</w:t>
      </w:r>
      <w:r>
        <w:rPr>
          <w:rFonts w:ascii="方正仿宋_GBK" w:eastAsia="方正仿宋_GBK" w:hAnsi="Arial" w:cs="Arial" w:hint="eastAsia"/>
          <w:color w:val="000000"/>
          <w:sz w:val="32"/>
          <w:szCs w:val="32"/>
        </w:rPr>
        <w:t>。主要原因是节能环保、农林水支出增加。较年初预算数减少</w:t>
      </w:r>
      <w:r>
        <w:rPr>
          <w:rFonts w:ascii="Times New Roman" w:hAnsi="Times New Roman" w:cs="Times New Roman"/>
          <w:color w:val="000000"/>
          <w:sz w:val="32"/>
          <w:szCs w:val="32"/>
        </w:rPr>
        <w:t>8473.7</w:t>
      </w:r>
      <w:r>
        <w:rPr>
          <w:rFonts w:ascii="方正仿宋_GBK" w:eastAsia="方正仿宋_GBK" w:hAnsi="Arial" w:cs="Arial" w:hint="eastAsia"/>
          <w:color w:val="000000"/>
          <w:sz w:val="32"/>
          <w:szCs w:val="32"/>
        </w:rPr>
        <w:t>万元</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下降</w:t>
      </w:r>
      <w:r>
        <w:rPr>
          <w:rFonts w:ascii="Times New Roman" w:hAnsi="Times New Roman" w:cs="Times New Roman"/>
          <w:color w:val="000000"/>
          <w:sz w:val="32"/>
          <w:szCs w:val="32"/>
        </w:rPr>
        <w:t>118.73%</w:t>
      </w:r>
      <w:r>
        <w:rPr>
          <w:rFonts w:ascii="方正仿宋_GBK" w:eastAsia="方正仿宋_GBK" w:hAnsi="Arial" w:cs="Arial" w:hint="eastAsia"/>
          <w:color w:val="000000"/>
          <w:sz w:val="32"/>
          <w:szCs w:val="32"/>
        </w:rPr>
        <w:t>。主要原因是年末调整了上年结转的项目资金。</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结转结余情况。</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年度末一般公共预算财政拨款结转和结余</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元，与上年决算数持平。</w:t>
      </w:r>
    </w:p>
    <w:p w:rsidR="00F40175" w:rsidRDefault="00F40175" w:rsidP="00F40175">
      <w:pPr>
        <w:pStyle w:val="a3"/>
        <w:spacing w:before="0" w:beforeAutospacing="0" w:after="0" w:afterAutospacing="0" w:line="540" w:lineRule="atLeast"/>
        <w:ind w:firstLine="160"/>
        <w:rPr>
          <w:rFonts w:ascii="Arial" w:hAnsi="Arial" w:cs="Arial"/>
          <w:color w:val="000000"/>
          <w:sz w:val="27"/>
          <w:szCs w:val="27"/>
        </w:rPr>
      </w:pPr>
      <w:r>
        <w:rPr>
          <w:rFonts w:ascii="MS Mincho" w:eastAsia="MS Mincho" w:hAnsi="MS Mincho" w:cs="MS Mincho" w:hint="eastAsia"/>
          <w:color w:val="000000"/>
          <w:sz w:val="32"/>
          <w:szCs w:val="32"/>
        </w:rPr>
        <w:t> </w:t>
      </w: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比较情况。本部门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年度一般公共预算财政拨款支出主要用于以下几个方面：</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lastRenderedPageBreak/>
        <w:t>（</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）社会保障与就业支出</w:t>
      </w:r>
      <w:r>
        <w:rPr>
          <w:rFonts w:ascii="Times New Roman" w:hAnsi="Times New Roman" w:cs="Times New Roman"/>
          <w:color w:val="000000"/>
          <w:sz w:val="32"/>
          <w:szCs w:val="32"/>
        </w:rPr>
        <w:t>210.72</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2.95%</w:t>
      </w:r>
      <w:r>
        <w:rPr>
          <w:rFonts w:ascii="方正仿宋_GBK" w:eastAsia="方正仿宋_GBK" w:hAnsi="Arial" w:cs="Arial" w:hint="eastAsia"/>
          <w:color w:val="000000"/>
          <w:sz w:val="32"/>
          <w:szCs w:val="32"/>
        </w:rPr>
        <w:t>，较年初预算数增加</w:t>
      </w:r>
      <w:r>
        <w:rPr>
          <w:rFonts w:ascii="Times New Roman" w:hAnsi="Times New Roman" w:cs="Times New Roman"/>
          <w:color w:val="000000"/>
          <w:sz w:val="32"/>
          <w:szCs w:val="32"/>
        </w:rPr>
        <w:t>52.27</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32.99%</w:t>
      </w:r>
      <w:r>
        <w:rPr>
          <w:rFonts w:ascii="方正仿宋_GBK" w:eastAsia="方正仿宋_GBK" w:hAnsi="Arial" w:cs="Arial" w:hint="eastAsia"/>
          <w:color w:val="000000"/>
          <w:sz w:val="32"/>
          <w:szCs w:val="32"/>
        </w:rPr>
        <w:t>，主要原因是养老保险缴费支出增加。</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）卫生健康支出</w:t>
      </w:r>
      <w:r>
        <w:rPr>
          <w:rFonts w:ascii="Times New Roman" w:hAnsi="Times New Roman" w:cs="Times New Roman"/>
          <w:color w:val="000000"/>
          <w:sz w:val="32"/>
          <w:szCs w:val="32"/>
        </w:rPr>
        <w:t>10.51</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0.15%</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3.94</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27.27%</w:t>
      </w:r>
      <w:r>
        <w:rPr>
          <w:rFonts w:ascii="方正仿宋_GBK" w:eastAsia="方正仿宋_GBK" w:hAnsi="Arial" w:cs="Arial" w:hint="eastAsia"/>
          <w:color w:val="000000"/>
          <w:sz w:val="32"/>
          <w:szCs w:val="32"/>
        </w:rPr>
        <w:t>，主要原因是行政事业单位医疗支出减少。</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）节能环保支出</w:t>
      </w:r>
      <w:r>
        <w:rPr>
          <w:rFonts w:ascii="Times New Roman" w:hAnsi="Times New Roman" w:cs="Times New Roman"/>
          <w:color w:val="000000"/>
          <w:sz w:val="32"/>
          <w:szCs w:val="32"/>
        </w:rPr>
        <w:t>3009.56</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42.17%</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1611.44</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34.87%</w:t>
      </w:r>
      <w:r>
        <w:rPr>
          <w:rFonts w:ascii="方正仿宋_GBK" w:eastAsia="方正仿宋_GBK" w:hAnsi="Arial" w:cs="Arial" w:hint="eastAsia"/>
          <w:color w:val="000000"/>
          <w:sz w:val="32"/>
          <w:szCs w:val="32"/>
        </w:rPr>
        <w:t>，主要原因是部分中央项目是年中追减。</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4</w:t>
      </w:r>
      <w:r>
        <w:rPr>
          <w:rFonts w:ascii="方正仿宋_GBK" w:eastAsia="方正仿宋_GBK" w:hAnsi="Arial" w:cs="Arial" w:hint="eastAsia"/>
          <w:color w:val="000000"/>
          <w:sz w:val="32"/>
          <w:szCs w:val="32"/>
        </w:rPr>
        <w:t>）农林水支出</w:t>
      </w:r>
      <w:r>
        <w:rPr>
          <w:rFonts w:ascii="Times New Roman" w:hAnsi="Times New Roman" w:cs="Times New Roman"/>
          <w:color w:val="000000"/>
          <w:sz w:val="32"/>
          <w:szCs w:val="32"/>
        </w:rPr>
        <w:t>3895.75</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54.59%</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6904.11</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63.93%</w:t>
      </w:r>
      <w:r>
        <w:rPr>
          <w:rFonts w:ascii="方正仿宋_GBK" w:eastAsia="方正仿宋_GBK" w:hAnsi="Arial" w:cs="Arial" w:hint="eastAsia"/>
          <w:color w:val="000000"/>
          <w:sz w:val="32"/>
          <w:szCs w:val="32"/>
        </w:rPr>
        <w:t>，主要原因是以前年度森林培育、森林资源管理等项目未付款已调整了年初结转数。</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MS Mincho" w:eastAsia="MS Mincho" w:hAnsi="MS Mincho" w:cs="MS Mincho" w:hint="eastAsia"/>
          <w:color w:val="000000"/>
          <w:sz w:val="32"/>
          <w:szCs w:val="32"/>
        </w:rPr>
        <w:t> </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5</w:t>
      </w:r>
      <w:r>
        <w:rPr>
          <w:rFonts w:ascii="方正仿宋_GBK" w:eastAsia="方正仿宋_GBK" w:hAnsi="Arial" w:cs="Arial" w:hint="eastAsia"/>
          <w:color w:val="000000"/>
          <w:sz w:val="32"/>
          <w:szCs w:val="32"/>
        </w:rPr>
        <w:t>）住房保障支出</w:t>
      </w:r>
      <w:r>
        <w:rPr>
          <w:rFonts w:ascii="Times New Roman" w:hAnsi="Times New Roman" w:cs="Times New Roman"/>
          <w:color w:val="000000"/>
          <w:sz w:val="32"/>
          <w:szCs w:val="32"/>
        </w:rPr>
        <w:t>10.30</w:t>
      </w:r>
      <w:r>
        <w:rPr>
          <w:rFonts w:ascii="方正仿宋_GBK" w:eastAsia="方正仿宋_GBK" w:hAnsi="Arial" w:cs="Arial" w:hint="eastAsia"/>
          <w:color w:val="000000"/>
          <w:sz w:val="32"/>
          <w:szCs w:val="32"/>
        </w:rPr>
        <w:t>万元，占</w:t>
      </w:r>
      <w:r>
        <w:rPr>
          <w:rFonts w:ascii="Times New Roman" w:hAnsi="Times New Roman" w:cs="Times New Roman"/>
          <w:color w:val="000000"/>
          <w:sz w:val="32"/>
          <w:szCs w:val="32"/>
        </w:rPr>
        <w:t>0.14%</w:t>
      </w:r>
      <w:r>
        <w:rPr>
          <w:rFonts w:ascii="方正仿宋_GBK" w:eastAsia="方正仿宋_GBK" w:hAnsi="Arial" w:cs="Arial" w:hint="eastAsia"/>
          <w:color w:val="000000"/>
          <w:sz w:val="32"/>
          <w:szCs w:val="32"/>
        </w:rPr>
        <w:t>，较年初预算数减少</w:t>
      </w:r>
      <w:r>
        <w:rPr>
          <w:rFonts w:ascii="Times New Roman" w:hAnsi="Times New Roman" w:cs="Times New Roman"/>
          <w:color w:val="000000"/>
          <w:sz w:val="32"/>
          <w:szCs w:val="32"/>
        </w:rPr>
        <w:t>6.48</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38.62%</w:t>
      </w:r>
      <w:r>
        <w:rPr>
          <w:rFonts w:ascii="方正仿宋_GBK" w:eastAsia="方正仿宋_GBK" w:hAnsi="Arial" w:cs="Arial" w:hint="eastAsia"/>
          <w:color w:val="000000"/>
          <w:sz w:val="32"/>
          <w:szCs w:val="32"/>
        </w:rPr>
        <w:t>，主要原因是住房公积金缴费基数变化，支出减少。</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（四）一般公共预算财政拨款基本支出决算情况说明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年度一般公共财政拨款基本支出</w:t>
      </w:r>
      <w:r>
        <w:rPr>
          <w:rFonts w:ascii="Times New Roman" w:hAnsi="Times New Roman" w:cs="Times New Roman"/>
          <w:color w:val="000000"/>
          <w:sz w:val="32"/>
          <w:szCs w:val="32"/>
        </w:rPr>
        <w:t>418.84</w:t>
      </w:r>
      <w:r>
        <w:rPr>
          <w:rFonts w:ascii="方正仿宋_GBK" w:eastAsia="方正仿宋_GBK" w:hAnsi="Arial" w:cs="Arial" w:hint="eastAsia"/>
          <w:color w:val="000000"/>
          <w:sz w:val="32"/>
          <w:szCs w:val="32"/>
        </w:rPr>
        <w:t>万元。其中：人员经费</w:t>
      </w:r>
      <w:r>
        <w:rPr>
          <w:rFonts w:ascii="Times New Roman" w:hAnsi="Times New Roman" w:cs="Times New Roman"/>
          <w:color w:val="000000"/>
          <w:sz w:val="32"/>
          <w:szCs w:val="32"/>
        </w:rPr>
        <w:t>370.64</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147.47</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28.46%</w:t>
      </w:r>
      <w:r>
        <w:rPr>
          <w:rFonts w:ascii="方正仿宋_GBK" w:eastAsia="方正仿宋_GBK" w:hAnsi="Arial" w:cs="Arial" w:hint="eastAsia"/>
          <w:color w:val="000000"/>
          <w:sz w:val="32"/>
          <w:szCs w:val="32"/>
        </w:rPr>
        <w:t>，主要原因是人员退休，人员支出减少。人员经费用途主要包括基本工资、津贴补贴、社会保障缴费。公用经费</w:t>
      </w:r>
      <w:r>
        <w:rPr>
          <w:rFonts w:ascii="Times New Roman" w:hAnsi="Times New Roman" w:cs="Times New Roman"/>
          <w:color w:val="000000"/>
          <w:sz w:val="32"/>
          <w:szCs w:val="32"/>
        </w:rPr>
        <w:t>48.2</w:t>
      </w:r>
      <w:r>
        <w:rPr>
          <w:rFonts w:ascii="方正仿宋_GBK" w:eastAsia="方正仿宋_GBK" w:hAnsi="Arial" w:cs="Arial" w:hint="eastAsia"/>
          <w:color w:val="000000"/>
          <w:sz w:val="32"/>
          <w:szCs w:val="32"/>
        </w:rPr>
        <w:t>万元，较上年决算数减少</w:t>
      </w:r>
      <w:r>
        <w:rPr>
          <w:rFonts w:ascii="Times New Roman" w:hAnsi="Times New Roman" w:cs="Times New Roman"/>
          <w:color w:val="000000"/>
          <w:sz w:val="32"/>
          <w:szCs w:val="32"/>
        </w:rPr>
        <w:t>6.58</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12.01%,</w:t>
      </w:r>
      <w:r>
        <w:rPr>
          <w:rFonts w:ascii="方正仿宋_GBK" w:eastAsia="方正仿宋_GBK" w:hAnsi="Arial" w:cs="Arial" w:hint="eastAsia"/>
          <w:color w:val="000000"/>
          <w:sz w:val="32"/>
          <w:szCs w:val="32"/>
        </w:rPr>
        <w:lastRenderedPageBreak/>
        <w:t>主要原因是减少了办公费及差旅费支出。公用经费用途主要包括办公费、水电费、邮电费、差旅费、会议费等。</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（五）政府性基金预算收支决算情况说明</w:t>
      </w:r>
    </w:p>
    <w:p w:rsidR="00F40175" w:rsidRDefault="00F40175" w:rsidP="00F40175">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年度无政府性基金预算财政拨款收支。</w:t>
      </w:r>
    </w:p>
    <w:p w:rsidR="00F40175" w:rsidRDefault="00F40175" w:rsidP="00F40175">
      <w:pPr>
        <w:pStyle w:val="a3"/>
        <w:spacing w:before="0" w:beforeAutospacing="0" w:after="0" w:afterAutospacing="0" w:line="540" w:lineRule="atLeast"/>
        <w:ind w:firstLine="480"/>
        <w:rPr>
          <w:rFonts w:ascii="Arial" w:hAnsi="Arial" w:cs="Arial"/>
          <w:color w:val="000000"/>
          <w:sz w:val="27"/>
          <w:szCs w:val="27"/>
        </w:rPr>
      </w:pPr>
      <w:r>
        <w:rPr>
          <w:rFonts w:ascii="方正楷体_GBK" w:eastAsia="方正楷体_GBK" w:hAnsi="Arial" w:cs="Arial" w:hint="eastAsia"/>
          <w:color w:val="000000"/>
          <w:sz w:val="32"/>
          <w:szCs w:val="32"/>
        </w:rPr>
        <w:t>（六）国有资本经营预算财政拨款支出决算情况说明</w:t>
      </w:r>
    </w:p>
    <w:p w:rsidR="00F40175" w:rsidRDefault="00F40175" w:rsidP="00F40175">
      <w:pPr>
        <w:pStyle w:val="a3"/>
        <w:spacing w:before="0" w:beforeAutospacing="0" w:after="0" w:afterAutospacing="0" w:line="540" w:lineRule="atLeast"/>
        <w:ind w:firstLine="419"/>
        <w:rPr>
          <w:rFonts w:ascii="Arial" w:hAnsi="Arial" w:cs="Arial"/>
          <w:color w:val="000000"/>
          <w:sz w:val="27"/>
          <w:szCs w:val="27"/>
        </w:rPr>
      </w:pPr>
      <w:r>
        <w:rPr>
          <w:rFonts w:ascii="方正仿宋_GBK" w:eastAsia="方正仿宋_GBK" w:hAnsi="Arial" w:cs="Arial" w:hint="eastAsia"/>
          <w:color w:val="000000"/>
          <w:sz w:val="32"/>
          <w:szCs w:val="32"/>
        </w:rPr>
        <w:t>本部门</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年度无国有资本经营预算财政拨款支出。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三、</w:t>
      </w:r>
      <w:r>
        <w:rPr>
          <w:rFonts w:ascii="Times New Roman" w:hAnsi="Times New Roman" w:cs="Times New Roman"/>
          <w:color w:val="000000"/>
          <w:sz w:val="32"/>
          <w:szCs w:val="32"/>
        </w:rPr>
        <w:t>“</w:t>
      </w:r>
      <w:r>
        <w:rPr>
          <w:rFonts w:ascii="方正黑体_GBK" w:eastAsia="方正黑体_GBK" w:hAnsi="Arial" w:cs="Arial" w:hint="eastAsia"/>
          <w:color w:val="000000"/>
          <w:sz w:val="32"/>
          <w:szCs w:val="32"/>
        </w:rPr>
        <w:t>三公</w:t>
      </w:r>
      <w:r>
        <w:rPr>
          <w:rFonts w:ascii="Times New Roman" w:hAnsi="Times New Roman" w:cs="Times New Roman"/>
          <w:color w:val="000000"/>
          <w:sz w:val="32"/>
          <w:szCs w:val="32"/>
        </w:rPr>
        <w:t>”</w:t>
      </w:r>
      <w:r>
        <w:rPr>
          <w:rFonts w:ascii="方正黑体_GBK" w:eastAsia="方正黑体_GBK" w:hAnsi="Arial" w:cs="Arial" w:hint="eastAsia"/>
          <w:color w:val="000000"/>
          <w:sz w:val="32"/>
          <w:szCs w:val="32"/>
        </w:rPr>
        <w:t>经费情况说明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经费支出总体情况说明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三公</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经费支出共计</w:t>
      </w:r>
      <w:r>
        <w:rPr>
          <w:rFonts w:ascii="Times New Roman" w:hAnsi="Times New Roman" w:cs="Times New Roman"/>
          <w:color w:val="000000"/>
          <w:sz w:val="32"/>
          <w:szCs w:val="32"/>
        </w:rPr>
        <w:t>4.92</w:t>
      </w:r>
      <w:r>
        <w:rPr>
          <w:rFonts w:ascii="方正仿宋_GBK" w:eastAsia="方正仿宋_GBK" w:hAnsi="Arial" w:cs="Arial" w:hint="eastAsia"/>
          <w:color w:val="000000"/>
          <w:sz w:val="32"/>
          <w:szCs w:val="32"/>
        </w:rPr>
        <w:t>万元，与年初预算数持平。较上年支出数减少</w:t>
      </w:r>
      <w:r>
        <w:rPr>
          <w:rFonts w:ascii="Times New Roman" w:hAnsi="Times New Roman" w:cs="Times New Roman"/>
          <w:color w:val="000000"/>
          <w:sz w:val="32"/>
          <w:szCs w:val="32"/>
        </w:rPr>
        <w:t>138.34</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96.57%</w:t>
      </w:r>
      <w:r>
        <w:rPr>
          <w:rFonts w:ascii="方正仿宋_GBK" w:eastAsia="方正仿宋_GBK" w:hAnsi="Arial" w:cs="Arial" w:hint="eastAsia"/>
          <w:color w:val="000000"/>
          <w:sz w:val="32"/>
          <w:szCs w:val="32"/>
        </w:rPr>
        <w:t>，主要原因是未新购置车辆。</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经费分项支出情况</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仿宋_GBK" w:eastAsia="方正仿宋_GBK" w:hAnsi="Arial" w:cs="Arial" w:hint="eastAsia"/>
          <w:color w:val="000000"/>
          <w:sz w:val="32"/>
          <w:szCs w:val="32"/>
        </w:rPr>
        <w:t>本单位</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年度未发生因公出国（境）费用，与上年持平。</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年未产生公务车购置费。</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公务用车运行维护费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万元，主要用于市内及区内街镇因公出行、林业业务检查等工作所需车辆的燃料费、维修费、过桥过路费、保险费等。费用支出与年初预算数持平。较上年支出数减少</w:t>
      </w:r>
      <w:r>
        <w:rPr>
          <w:rFonts w:ascii="Times New Roman" w:hAnsi="Times New Roman" w:cs="Times New Roman"/>
          <w:color w:val="000000"/>
          <w:sz w:val="32"/>
          <w:szCs w:val="32"/>
        </w:rPr>
        <w:t>2.02</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36.59%</w:t>
      </w:r>
      <w:r>
        <w:rPr>
          <w:rFonts w:ascii="方正仿宋_GBK" w:eastAsia="方正仿宋_GBK" w:hAnsi="Arial" w:cs="Arial" w:hint="eastAsia"/>
          <w:color w:val="000000"/>
          <w:sz w:val="32"/>
          <w:szCs w:val="32"/>
        </w:rPr>
        <w:t>，主要原因是严格执行公车使用相关规定。</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仿宋_GBK" w:eastAsia="方正仿宋_GBK" w:hAnsi="Arial" w:cs="Arial" w:hint="eastAsia"/>
          <w:color w:val="000000"/>
          <w:sz w:val="32"/>
          <w:szCs w:val="32"/>
        </w:rPr>
        <w:t>公务接待费</w:t>
      </w:r>
      <w:r>
        <w:rPr>
          <w:rFonts w:ascii="Times New Roman" w:hAnsi="Times New Roman" w:cs="Times New Roman"/>
          <w:color w:val="000000"/>
          <w:sz w:val="32"/>
          <w:szCs w:val="32"/>
        </w:rPr>
        <w:t>1.42</w:t>
      </w:r>
      <w:r>
        <w:rPr>
          <w:rFonts w:ascii="方正仿宋_GBK" w:eastAsia="方正仿宋_GBK" w:hAnsi="Arial" w:cs="Arial" w:hint="eastAsia"/>
          <w:color w:val="000000"/>
          <w:sz w:val="32"/>
          <w:szCs w:val="32"/>
        </w:rPr>
        <w:t>万元，主要用于接待中央及市级项目的检查、验收。费用支出与年初预算数持平。较上年支出数增加</w:t>
      </w:r>
      <w:r>
        <w:rPr>
          <w:rFonts w:ascii="Times New Roman" w:hAnsi="Times New Roman" w:cs="Times New Roman"/>
          <w:color w:val="000000"/>
          <w:sz w:val="32"/>
          <w:szCs w:val="32"/>
        </w:rPr>
        <w:t>0.28</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24.56%</w:t>
      </w:r>
      <w:r>
        <w:rPr>
          <w:rFonts w:ascii="方正仿宋_GBK" w:eastAsia="方正仿宋_GBK" w:hAnsi="Arial" w:cs="Arial" w:hint="eastAsia"/>
          <w:color w:val="000000"/>
          <w:sz w:val="32"/>
          <w:szCs w:val="32"/>
        </w:rPr>
        <w:t>，主要原因是迎检次数增加。</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（三）</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经费实物量情况</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年度本部门因公出国（境）共计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个团组，</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人；公务用车购置</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辆，公务车保有量为</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辆；国内公务接待</w:t>
      </w:r>
      <w:r>
        <w:rPr>
          <w:rFonts w:ascii="Times New Roman" w:hAnsi="Times New Roman" w:cs="Times New Roman"/>
          <w:color w:val="000000"/>
          <w:sz w:val="32"/>
          <w:szCs w:val="32"/>
        </w:rPr>
        <w:t>25</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145</w:t>
      </w:r>
      <w:r>
        <w:rPr>
          <w:rFonts w:ascii="方正仿宋_GBK" w:eastAsia="方正仿宋_GBK" w:hAnsi="Arial" w:cs="Arial" w:hint="eastAsia"/>
          <w:color w:val="000000"/>
          <w:sz w:val="32"/>
          <w:szCs w:val="32"/>
        </w:rPr>
        <w:t>人，其中：国内外事接待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人；国（境）外公务接待</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批次，</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年本部门人均接待费</w:t>
      </w:r>
      <w:r>
        <w:rPr>
          <w:rFonts w:ascii="Times New Roman" w:hAnsi="Times New Roman" w:cs="Times New Roman"/>
          <w:color w:val="000000"/>
          <w:sz w:val="32"/>
          <w:szCs w:val="32"/>
        </w:rPr>
        <w:t>97.93</w:t>
      </w:r>
      <w:r>
        <w:rPr>
          <w:rFonts w:ascii="方正仿宋_GBK" w:eastAsia="方正仿宋_GBK" w:hAnsi="Arial" w:cs="Arial" w:hint="eastAsia"/>
          <w:color w:val="000000"/>
          <w:sz w:val="32"/>
          <w:szCs w:val="32"/>
        </w:rPr>
        <w:t>元，车均购置费</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万元，车均维护费</w:t>
      </w:r>
      <w:r>
        <w:rPr>
          <w:rFonts w:ascii="Times New Roman" w:hAnsi="Times New Roman" w:cs="Times New Roman"/>
          <w:color w:val="000000"/>
          <w:sz w:val="32"/>
          <w:szCs w:val="32"/>
        </w:rPr>
        <w:t>3.5</w:t>
      </w:r>
      <w:r>
        <w:rPr>
          <w:rFonts w:ascii="方正仿宋_GBK" w:eastAsia="方正仿宋_GBK" w:hAnsi="Arial" w:cs="Arial" w:hint="eastAsia"/>
          <w:color w:val="000000"/>
          <w:sz w:val="32"/>
          <w:szCs w:val="32"/>
        </w:rPr>
        <w:t>万元。</w:t>
      </w:r>
    </w:p>
    <w:p w:rsidR="00F40175" w:rsidRDefault="00F40175" w:rsidP="00F40175">
      <w:pPr>
        <w:pStyle w:val="a3"/>
        <w:spacing w:before="0" w:beforeAutospacing="0" w:after="0" w:afterAutospacing="0" w:line="540" w:lineRule="atLeast"/>
        <w:ind w:firstLine="419"/>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四、其他需要说明的事项</w:t>
      </w:r>
    </w:p>
    <w:p w:rsidR="00F40175" w:rsidRDefault="00F40175" w:rsidP="00F40175">
      <w:pPr>
        <w:pStyle w:val="a3"/>
        <w:spacing w:before="0" w:beforeAutospacing="0" w:after="0" w:afterAutospacing="0" w:line="540" w:lineRule="atLeast"/>
        <w:ind w:left="1505" w:hanging="1080"/>
        <w:rPr>
          <w:rFonts w:ascii="Arial" w:hAnsi="Arial" w:cs="Arial"/>
          <w:color w:val="000000"/>
          <w:sz w:val="27"/>
          <w:szCs w:val="27"/>
        </w:rPr>
      </w:pPr>
      <w:r>
        <w:rPr>
          <w:rFonts w:ascii="方正楷体_GBK" w:eastAsia="方正楷体_GBK" w:hAnsi="Arial" w:cs="Arial" w:hint="eastAsia"/>
          <w:color w:val="000000"/>
          <w:sz w:val="32"/>
          <w:szCs w:val="32"/>
        </w:rPr>
        <w:t>（一）</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一般公共预算财政拨款会议费和培训费情况说明</w:t>
      </w:r>
    </w:p>
    <w:p w:rsidR="00F40175" w:rsidRDefault="00F40175" w:rsidP="00F40175">
      <w:pPr>
        <w:pStyle w:val="a3"/>
        <w:spacing w:before="0" w:beforeAutospacing="0" w:after="0" w:afterAutospacing="0" w:line="540" w:lineRule="atLeast"/>
        <w:ind w:left="105" w:firstLine="480"/>
        <w:rPr>
          <w:rFonts w:ascii="Arial" w:hAnsi="Arial" w:cs="Arial"/>
          <w:color w:val="000000"/>
          <w:sz w:val="27"/>
          <w:szCs w:val="27"/>
        </w:rPr>
      </w:pPr>
      <w:r>
        <w:rPr>
          <w:rFonts w:ascii="方正仿宋_GBK" w:eastAsia="方正仿宋_GBK" w:hAnsi="Arial" w:cs="Arial" w:hint="eastAsia"/>
          <w:color w:val="000000"/>
          <w:sz w:val="32"/>
          <w:szCs w:val="32"/>
        </w:rPr>
        <w:t>本年度会议费支出</w:t>
      </w:r>
      <w:r>
        <w:rPr>
          <w:rFonts w:ascii="Times New Roman" w:hAnsi="Times New Roman" w:cs="Times New Roman"/>
          <w:color w:val="000000"/>
          <w:sz w:val="32"/>
          <w:szCs w:val="32"/>
        </w:rPr>
        <w:t>0.5</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0.45</w:t>
      </w:r>
      <w:r>
        <w:rPr>
          <w:rFonts w:ascii="方正仿宋_GBK" w:eastAsia="方正仿宋_GBK" w:hAnsi="Arial" w:cs="Arial" w:hint="eastAsia"/>
          <w:color w:val="000000"/>
          <w:sz w:val="32"/>
          <w:szCs w:val="32"/>
        </w:rPr>
        <w:t>万元，增长</w:t>
      </w:r>
      <w:r>
        <w:rPr>
          <w:rFonts w:ascii="Times New Roman" w:hAnsi="Times New Roman" w:cs="Times New Roman"/>
          <w:color w:val="000000"/>
          <w:sz w:val="32"/>
          <w:szCs w:val="32"/>
        </w:rPr>
        <w:t>900%</w:t>
      </w:r>
      <w:r>
        <w:rPr>
          <w:rFonts w:ascii="方正仿宋_GBK" w:eastAsia="方正仿宋_GBK" w:hAnsi="Arial" w:cs="Arial" w:hint="eastAsia"/>
          <w:color w:val="000000"/>
          <w:sz w:val="32"/>
          <w:szCs w:val="32"/>
        </w:rPr>
        <w:t>，主要原因是业务工作会议增加。培训费支出</w:t>
      </w:r>
      <w:r>
        <w:rPr>
          <w:rFonts w:ascii="Times New Roman" w:hAnsi="Times New Roman" w:cs="Times New Roman"/>
          <w:color w:val="000000"/>
          <w:sz w:val="32"/>
          <w:szCs w:val="32"/>
        </w:rPr>
        <w:t>1.28</w:t>
      </w:r>
      <w:r>
        <w:rPr>
          <w:rFonts w:ascii="方正仿宋_GBK" w:eastAsia="方正仿宋_GBK" w:hAnsi="Arial" w:cs="Arial" w:hint="eastAsia"/>
          <w:color w:val="000000"/>
          <w:sz w:val="32"/>
          <w:szCs w:val="32"/>
        </w:rPr>
        <w:t>万元，较上年决算数增加</w:t>
      </w:r>
      <w:r>
        <w:rPr>
          <w:rFonts w:ascii="Times New Roman" w:hAnsi="Times New Roman" w:cs="Times New Roman"/>
          <w:color w:val="000000"/>
          <w:sz w:val="32"/>
          <w:szCs w:val="32"/>
        </w:rPr>
        <w:t>1.17</w:t>
      </w:r>
      <w:r>
        <w:rPr>
          <w:rFonts w:ascii="方正仿宋_GBK" w:eastAsia="方正仿宋_GBK" w:hAnsi="Arial" w:cs="Arial" w:hint="eastAsia"/>
          <w:color w:val="000000"/>
          <w:sz w:val="32"/>
          <w:szCs w:val="32"/>
        </w:rPr>
        <w:t>万元，增加</w:t>
      </w:r>
      <w:r>
        <w:rPr>
          <w:rFonts w:ascii="Times New Roman" w:hAnsi="Times New Roman" w:cs="Times New Roman"/>
          <w:color w:val="000000"/>
          <w:sz w:val="32"/>
          <w:szCs w:val="32"/>
        </w:rPr>
        <w:t>1000.63%</w:t>
      </w:r>
      <w:r>
        <w:rPr>
          <w:rFonts w:ascii="方正仿宋_GBK" w:eastAsia="方正仿宋_GBK" w:hAnsi="Arial" w:cs="Arial" w:hint="eastAsia"/>
          <w:color w:val="000000"/>
          <w:sz w:val="32"/>
          <w:szCs w:val="32"/>
        </w:rPr>
        <w:t>，主要原因是业务外出培训增加。</w:t>
      </w:r>
    </w:p>
    <w:p w:rsidR="00F40175" w:rsidRDefault="00F40175" w:rsidP="00F40175">
      <w:pPr>
        <w:pStyle w:val="a3"/>
        <w:spacing w:before="0" w:beforeAutospacing="0" w:after="0" w:afterAutospacing="0" w:line="540" w:lineRule="atLeast"/>
        <w:ind w:left="1505" w:hanging="1080"/>
        <w:rPr>
          <w:rFonts w:ascii="Arial" w:hAnsi="Arial" w:cs="Arial"/>
          <w:color w:val="000000"/>
          <w:sz w:val="27"/>
          <w:szCs w:val="27"/>
        </w:rPr>
      </w:pPr>
      <w:r>
        <w:rPr>
          <w:rFonts w:ascii="方正楷体_GBK" w:eastAsia="方正楷体_GBK" w:hAnsi="Arial" w:cs="Arial" w:hint="eastAsia"/>
          <w:color w:val="000000"/>
          <w:sz w:val="32"/>
          <w:szCs w:val="32"/>
        </w:rPr>
        <w:t>（二）</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机关运行经费情况说明。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年度本部门机关运行经费支出</w:t>
      </w:r>
      <w:r>
        <w:rPr>
          <w:rFonts w:ascii="Times New Roman" w:hAnsi="Times New Roman" w:cs="Times New Roman"/>
          <w:color w:val="000000"/>
          <w:sz w:val="32"/>
          <w:szCs w:val="32"/>
        </w:rPr>
        <w:t>48.2</w:t>
      </w:r>
      <w:r>
        <w:rPr>
          <w:rFonts w:ascii="方正仿宋_GBK" w:eastAsia="方正仿宋_GBK" w:hAnsi="Arial" w:cs="Arial" w:hint="eastAsia"/>
          <w:color w:val="000000"/>
          <w:sz w:val="32"/>
          <w:szCs w:val="32"/>
        </w:rPr>
        <w:t>万元，机关运行经费主要用于开支办公费、水电费、邮电费、公务用车运行维护费等。机关运行经费较上年决算数减少</w:t>
      </w:r>
      <w:r>
        <w:rPr>
          <w:rFonts w:ascii="Times New Roman" w:hAnsi="Times New Roman" w:cs="Times New Roman"/>
          <w:color w:val="000000"/>
          <w:sz w:val="32"/>
          <w:szCs w:val="32"/>
        </w:rPr>
        <w:t>6.58</w:t>
      </w:r>
      <w:r>
        <w:rPr>
          <w:rFonts w:ascii="方正仿宋_GBK" w:eastAsia="方正仿宋_GBK" w:hAnsi="Arial" w:cs="Arial" w:hint="eastAsia"/>
          <w:color w:val="000000"/>
          <w:sz w:val="32"/>
          <w:szCs w:val="32"/>
        </w:rPr>
        <w:t>万元，下降</w:t>
      </w:r>
      <w:r>
        <w:rPr>
          <w:rFonts w:ascii="Times New Roman" w:hAnsi="Times New Roman" w:cs="Times New Roman"/>
          <w:color w:val="000000"/>
          <w:sz w:val="32"/>
          <w:szCs w:val="32"/>
        </w:rPr>
        <w:t>12.01%</w:t>
      </w:r>
      <w:r>
        <w:rPr>
          <w:rFonts w:ascii="方正仿宋_GBK" w:eastAsia="方正仿宋_GBK" w:hAnsi="Arial" w:cs="Arial" w:hint="eastAsia"/>
          <w:color w:val="000000"/>
          <w:sz w:val="32"/>
          <w:szCs w:val="32"/>
        </w:rPr>
        <w:t>，主要原因是厉行节约大力推行无纸化办公和节能化办公。</w:t>
      </w:r>
    </w:p>
    <w:p w:rsidR="00F40175" w:rsidRDefault="00F40175" w:rsidP="00F40175">
      <w:pPr>
        <w:pStyle w:val="a3"/>
        <w:spacing w:before="0" w:beforeAutospacing="0" w:after="0" w:afterAutospacing="0" w:line="540" w:lineRule="atLeast"/>
        <w:ind w:left="1505" w:hanging="1080"/>
        <w:rPr>
          <w:rFonts w:ascii="Arial" w:hAnsi="Arial" w:cs="Arial"/>
          <w:color w:val="000000"/>
          <w:sz w:val="27"/>
          <w:szCs w:val="27"/>
        </w:rPr>
      </w:pPr>
      <w:r>
        <w:rPr>
          <w:rFonts w:ascii="方正楷体_GBK" w:eastAsia="方正楷体_GBK" w:hAnsi="Arial" w:cs="Arial" w:hint="eastAsia"/>
          <w:color w:val="000000"/>
          <w:sz w:val="32"/>
          <w:szCs w:val="32"/>
        </w:rPr>
        <w:lastRenderedPageBreak/>
        <w:t>（三）</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国有资产占用情况说明。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截至</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w:t>
      </w:r>
      <w:r>
        <w:rPr>
          <w:rFonts w:ascii="Times New Roman" w:hAnsi="Times New Roman" w:cs="Times New Roman"/>
          <w:color w:val="000000"/>
          <w:sz w:val="32"/>
          <w:szCs w:val="32"/>
        </w:rPr>
        <w:t>12</w:t>
      </w:r>
      <w:r>
        <w:rPr>
          <w:rFonts w:ascii="方正仿宋_GBK" w:eastAsia="方正仿宋_GBK" w:hAnsi="Arial" w:cs="Arial" w:hint="eastAsia"/>
          <w:color w:val="000000"/>
          <w:sz w:val="32"/>
          <w:szCs w:val="32"/>
        </w:rPr>
        <w:t>月</w:t>
      </w:r>
      <w:r>
        <w:rPr>
          <w:rFonts w:ascii="Times New Roman" w:hAnsi="Times New Roman" w:cs="Times New Roman"/>
          <w:color w:val="000000"/>
          <w:sz w:val="32"/>
          <w:szCs w:val="32"/>
        </w:rPr>
        <w:t>31</w:t>
      </w:r>
      <w:r>
        <w:rPr>
          <w:rFonts w:ascii="方正仿宋_GBK" w:eastAsia="方正仿宋_GBK" w:hAnsi="Arial" w:cs="Arial" w:hint="eastAsia"/>
          <w:color w:val="000000"/>
          <w:sz w:val="32"/>
          <w:szCs w:val="32"/>
        </w:rPr>
        <w:t>日，本部门共有车辆</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辆，其中副部（省）级及以上领导用车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辆、主要领导干部用车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辆、机要通信用车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辆、应急保障用车</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辆、执法执勤用车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辆，特种专业技术用车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辆，离退休干部用车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辆，其他用车</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辆。单价</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万元（含）以上通用设备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台（套），单价</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万元（含）以上专用设备</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台（套）。</w:t>
      </w:r>
    </w:p>
    <w:p w:rsidR="00F40175" w:rsidRDefault="00F40175" w:rsidP="00F40175">
      <w:pPr>
        <w:pStyle w:val="a3"/>
        <w:spacing w:before="0" w:beforeAutospacing="0" w:after="0" w:afterAutospacing="0" w:line="540" w:lineRule="atLeast"/>
        <w:ind w:left="1505" w:hanging="1080"/>
        <w:rPr>
          <w:rFonts w:ascii="Arial" w:hAnsi="Arial" w:cs="Arial"/>
          <w:color w:val="000000"/>
          <w:sz w:val="27"/>
          <w:szCs w:val="27"/>
        </w:rPr>
      </w:pPr>
      <w:r>
        <w:rPr>
          <w:rFonts w:ascii="方正楷体_GBK" w:eastAsia="方正楷体_GBK" w:hAnsi="Arial" w:cs="Arial" w:hint="eastAsia"/>
          <w:color w:val="000000"/>
          <w:sz w:val="32"/>
          <w:szCs w:val="32"/>
        </w:rPr>
        <w:t>（四）</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Times New Roman" w:hAnsi="Times New Roman" w:cs="Times New Roman"/>
          <w:color w:val="000000"/>
          <w:sz w:val="14"/>
          <w:szCs w:val="14"/>
        </w:rPr>
        <w:t> </w:t>
      </w:r>
      <w:r>
        <w:rPr>
          <w:rFonts w:ascii="方正楷体_GBK" w:eastAsia="方正楷体_GBK" w:hAnsi="Arial" w:cs="Arial" w:hint="eastAsia"/>
          <w:color w:val="000000"/>
          <w:sz w:val="32"/>
          <w:szCs w:val="32"/>
        </w:rPr>
        <w:t>政府采购支出情况说明。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年度本部门政府采购支出总额</w:t>
      </w:r>
      <w:r>
        <w:rPr>
          <w:rFonts w:ascii="Times New Roman" w:hAnsi="Times New Roman" w:cs="Times New Roman"/>
          <w:color w:val="000000"/>
          <w:sz w:val="32"/>
          <w:szCs w:val="32"/>
        </w:rPr>
        <w:t>2404.01</w:t>
      </w:r>
      <w:r>
        <w:rPr>
          <w:rFonts w:ascii="方正仿宋_GBK" w:eastAsia="方正仿宋_GBK" w:hAnsi="Arial" w:cs="Arial" w:hint="eastAsia"/>
          <w:color w:val="000000"/>
          <w:sz w:val="32"/>
          <w:szCs w:val="32"/>
        </w:rPr>
        <w:t>万元，其中政府采购货物支出</w:t>
      </w:r>
      <w:r>
        <w:rPr>
          <w:rFonts w:ascii="Times New Roman" w:hAnsi="Times New Roman" w:cs="Times New Roman"/>
          <w:color w:val="000000"/>
          <w:sz w:val="32"/>
          <w:szCs w:val="32"/>
        </w:rPr>
        <w:t>0</w:t>
      </w:r>
      <w:r>
        <w:rPr>
          <w:rFonts w:ascii="方正仿宋_GBK" w:eastAsia="方正仿宋_GBK" w:hAnsi="Arial" w:cs="Arial" w:hint="eastAsia"/>
          <w:color w:val="000000"/>
          <w:sz w:val="32"/>
          <w:szCs w:val="32"/>
        </w:rPr>
        <w:t>万元、政府采购工程支出</w:t>
      </w:r>
      <w:r>
        <w:rPr>
          <w:rFonts w:ascii="Times New Roman" w:hAnsi="Times New Roman" w:cs="Times New Roman"/>
          <w:color w:val="000000"/>
          <w:sz w:val="32"/>
          <w:szCs w:val="32"/>
        </w:rPr>
        <w:t>0.00</w:t>
      </w:r>
      <w:r>
        <w:rPr>
          <w:rFonts w:ascii="方正仿宋_GBK" w:eastAsia="方正仿宋_GBK" w:hAnsi="Arial" w:cs="Arial" w:hint="eastAsia"/>
          <w:color w:val="000000"/>
          <w:sz w:val="32"/>
          <w:szCs w:val="32"/>
        </w:rPr>
        <w:t>万元、政府采购服务支出</w:t>
      </w:r>
      <w:r>
        <w:rPr>
          <w:rFonts w:ascii="Times New Roman" w:hAnsi="Times New Roman" w:cs="Times New Roman"/>
          <w:color w:val="000000"/>
          <w:sz w:val="32"/>
          <w:szCs w:val="32"/>
        </w:rPr>
        <w:t>2404.01</w:t>
      </w:r>
      <w:r>
        <w:rPr>
          <w:rFonts w:ascii="方正仿宋_GBK" w:eastAsia="方正仿宋_GBK" w:hAnsi="Arial" w:cs="Arial" w:hint="eastAsia"/>
          <w:color w:val="000000"/>
          <w:sz w:val="32"/>
          <w:szCs w:val="32"/>
        </w:rPr>
        <w:t>万元。授予中小企业合同金额</w:t>
      </w:r>
      <w:r>
        <w:rPr>
          <w:rFonts w:ascii="Times New Roman" w:hAnsi="Times New Roman" w:cs="Times New Roman"/>
          <w:color w:val="000000"/>
          <w:sz w:val="32"/>
          <w:szCs w:val="32"/>
        </w:rPr>
        <w:t>2154.5</w:t>
      </w:r>
      <w:r>
        <w:rPr>
          <w:rFonts w:ascii="方正仿宋_GBK" w:eastAsia="方正仿宋_GBK" w:hAnsi="Arial" w:cs="Arial" w:hint="eastAsia"/>
          <w:color w:val="000000"/>
          <w:sz w:val="32"/>
          <w:szCs w:val="32"/>
        </w:rPr>
        <w:t>万元，占政府采购支出总额的</w:t>
      </w:r>
      <w:r>
        <w:rPr>
          <w:rFonts w:ascii="Times New Roman" w:hAnsi="Times New Roman" w:cs="Times New Roman"/>
          <w:color w:val="000000"/>
          <w:sz w:val="32"/>
          <w:szCs w:val="32"/>
        </w:rPr>
        <w:t>89.62%</w:t>
      </w:r>
      <w:r>
        <w:rPr>
          <w:rFonts w:ascii="方正仿宋_GBK" w:eastAsia="方正仿宋_GBK" w:hAnsi="Arial" w:cs="Arial" w:hint="eastAsia"/>
          <w:color w:val="000000"/>
          <w:sz w:val="32"/>
          <w:szCs w:val="32"/>
        </w:rPr>
        <w:t>，其中：授予小微企业合同金额</w:t>
      </w:r>
      <w:r>
        <w:rPr>
          <w:rFonts w:ascii="Times New Roman" w:hAnsi="Times New Roman" w:cs="Times New Roman"/>
          <w:color w:val="000000"/>
          <w:sz w:val="32"/>
          <w:szCs w:val="32"/>
        </w:rPr>
        <w:t>2096.6</w:t>
      </w:r>
      <w:r>
        <w:rPr>
          <w:rFonts w:ascii="方正仿宋_GBK" w:eastAsia="方正仿宋_GBK" w:hAnsi="Arial" w:cs="Arial" w:hint="eastAsia"/>
          <w:color w:val="000000"/>
          <w:sz w:val="32"/>
          <w:szCs w:val="32"/>
        </w:rPr>
        <w:t>万元，占政府采购支出总额的</w:t>
      </w:r>
      <w:r>
        <w:rPr>
          <w:rFonts w:ascii="Times New Roman" w:hAnsi="Times New Roman" w:cs="Times New Roman"/>
          <w:color w:val="000000"/>
          <w:sz w:val="32"/>
          <w:szCs w:val="32"/>
        </w:rPr>
        <w:t>87.21%</w:t>
      </w:r>
      <w:r>
        <w:rPr>
          <w:rFonts w:ascii="方正仿宋_GBK" w:eastAsia="方正仿宋_GBK" w:hAnsi="Arial" w:cs="Arial" w:hint="eastAsia"/>
          <w:color w:val="000000"/>
          <w:sz w:val="32"/>
          <w:szCs w:val="32"/>
        </w:rPr>
        <w:t>。主要用于采购退耕还林、森林培育、有害生物防治等项目的规划、设计、验收、调查等。</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五、预算绩效管理情况说明</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本部门所有的项目均进行绩效管理，目标设置时根据每个项目的具体情况设置，要达到项目实施的总体要求，是否依据项目的实施方案实施，实施效果是否达到预定目标等。本单位对生态恢复保护资金和林业改革资金等项目实施了绩效评价，总体情况很好。</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（一）预算绩效管理工作开展情况</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lastRenderedPageBreak/>
        <w:t>根据预算绩效管理要求，本单位对</w:t>
      </w: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个项目开展了绩效自评，其中，以填报目标自评表形式开展自评</w:t>
      </w: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项，涉及资金</w:t>
      </w:r>
      <w:r>
        <w:rPr>
          <w:rFonts w:ascii="Times New Roman" w:hAnsi="Times New Roman" w:cs="Times New Roman"/>
          <w:color w:val="000000"/>
          <w:sz w:val="32"/>
          <w:szCs w:val="32"/>
        </w:rPr>
        <w:t>7303.13</w:t>
      </w:r>
      <w:r>
        <w:rPr>
          <w:rFonts w:ascii="方正仿宋_GBK" w:eastAsia="方正仿宋_GBK" w:hAnsi="Arial" w:cs="Arial" w:hint="eastAsia"/>
          <w:color w:val="000000"/>
          <w:sz w:val="32"/>
          <w:szCs w:val="32"/>
        </w:rPr>
        <w:t>万元；分别为</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年中央林业生态恢复保护资金、</w:t>
      </w:r>
      <w:r>
        <w:rPr>
          <w:rFonts w:ascii="Times New Roman" w:hAnsi="Times New Roman" w:cs="Times New Roman"/>
          <w:color w:val="000000"/>
          <w:sz w:val="32"/>
          <w:szCs w:val="32"/>
        </w:rPr>
        <w:t>2023</w:t>
      </w:r>
      <w:r>
        <w:rPr>
          <w:rFonts w:ascii="方正仿宋_GBK" w:eastAsia="方正仿宋_GBK" w:hAnsi="Arial" w:cs="Arial" w:hint="eastAsia"/>
          <w:color w:val="000000"/>
          <w:sz w:val="32"/>
          <w:szCs w:val="32"/>
        </w:rPr>
        <w:t>年中央财政林业改革发展资金、森林病虫害防治和枯死树除治、森林防火专项经费、林长制经费、生态保护发展经费等。对照年度绩效总体目标的完成情况来评价，以上</w:t>
      </w:r>
      <w:r>
        <w:rPr>
          <w:rFonts w:ascii="Times New Roman" w:hAnsi="Times New Roman" w:cs="Times New Roman"/>
          <w:color w:val="000000"/>
          <w:sz w:val="32"/>
          <w:szCs w:val="32"/>
        </w:rPr>
        <w:t>9</w:t>
      </w:r>
      <w:r>
        <w:rPr>
          <w:rFonts w:ascii="方正仿宋_GBK" w:eastAsia="方正仿宋_GBK" w:hAnsi="Arial" w:cs="Arial" w:hint="eastAsia"/>
          <w:color w:val="000000"/>
          <w:sz w:val="32"/>
          <w:szCs w:val="32"/>
        </w:rPr>
        <w:t>个项目的自评结果均为优。</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（二）绩效自评结果</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仿宋_GBK" w:eastAsia="方正仿宋_GBK" w:hAnsi="Arial" w:cs="Arial" w:hint="eastAsia"/>
          <w:color w:val="000000"/>
          <w:sz w:val="32"/>
          <w:szCs w:val="32"/>
        </w:rPr>
        <w:t>森林防火专项经费项目绩效目标自评综述：根据年初设定的绩效目标，项目总体完成情况：</w:t>
      </w:r>
      <w:r>
        <w:rPr>
          <w:rFonts w:ascii="Times New Roman" w:hAnsi="Times New Roman" w:cs="Times New Roman"/>
          <w:color w:val="000000"/>
          <w:sz w:val="32"/>
          <w:szCs w:val="32"/>
        </w:rPr>
        <w:t>1</w:t>
      </w:r>
      <w:r>
        <w:rPr>
          <w:rFonts w:ascii="方正仿宋_GBK" w:eastAsia="方正仿宋_GBK" w:hAnsi="Arial" w:cs="Arial" w:hint="eastAsia"/>
          <w:color w:val="000000"/>
          <w:sz w:val="32"/>
          <w:szCs w:val="32"/>
        </w:rPr>
        <w:t>、全年召开森林防火工作部署会议</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次，组织各街镇、国有林场、管理所进行巡回宣传。</w:t>
      </w:r>
      <w:r>
        <w:rPr>
          <w:rFonts w:ascii="Times New Roman" w:hAnsi="Times New Roman" w:cs="Times New Roman"/>
          <w:color w:val="000000"/>
          <w:sz w:val="32"/>
          <w:szCs w:val="32"/>
        </w:rPr>
        <w:t>2</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16</w:t>
      </w:r>
      <w:r>
        <w:rPr>
          <w:rFonts w:ascii="方正仿宋_GBK" w:eastAsia="方正仿宋_GBK" w:hAnsi="Arial" w:cs="Arial" w:hint="eastAsia"/>
          <w:color w:val="000000"/>
          <w:sz w:val="32"/>
          <w:szCs w:val="32"/>
        </w:rPr>
        <w:t>名防火队员对森林防火进行应急演练、值班值守全面加强，森林防火整体平稳可控。</w:t>
      </w:r>
      <w:r>
        <w:rPr>
          <w:rFonts w:ascii="Times New Roman" w:hAnsi="Times New Roman" w:cs="Times New Roman"/>
          <w:color w:val="000000"/>
          <w:sz w:val="32"/>
          <w:szCs w:val="32"/>
        </w:rPr>
        <w:t>3</w:t>
      </w:r>
      <w:r>
        <w:rPr>
          <w:rFonts w:ascii="方正仿宋_GBK" w:eastAsia="方正仿宋_GBK" w:hAnsi="Arial" w:cs="Arial" w:hint="eastAsia"/>
          <w:color w:val="000000"/>
          <w:sz w:val="32"/>
          <w:szCs w:val="32"/>
        </w:rPr>
        <w:t>、社会公众满意度</w:t>
      </w:r>
      <w:r>
        <w:rPr>
          <w:rFonts w:ascii="Times New Roman" w:hAnsi="Times New Roman" w:cs="Times New Roman"/>
          <w:color w:val="000000"/>
          <w:sz w:val="32"/>
          <w:szCs w:val="32"/>
        </w:rPr>
        <w:t>≥70%</w:t>
      </w:r>
      <w:r>
        <w:rPr>
          <w:rFonts w:ascii="方正仿宋_GBK" w:eastAsia="方正仿宋_GBK" w:hAnsi="Arial" w:cs="Arial" w:hint="eastAsia"/>
          <w:color w:val="000000"/>
          <w:sz w:val="32"/>
          <w:szCs w:val="32"/>
        </w:rPr>
        <w:t>。项目全年预算数为</w:t>
      </w:r>
      <w:r>
        <w:rPr>
          <w:rFonts w:ascii="Times New Roman" w:hAnsi="Times New Roman" w:cs="Times New Roman"/>
          <w:color w:val="000000"/>
          <w:sz w:val="32"/>
          <w:szCs w:val="32"/>
        </w:rPr>
        <w:t>130</w:t>
      </w:r>
      <w:r>
        <w:rPr>
          <w:rFonts w:ascii="方正仿宋_GBK" w:eastAsia="方正仿宋_GBK" w:hAnsi="Arial" w:cs="Arial" w:hint="eastAsia"/>
          <w:color w:val="000000"/>
          <w:sz w:val="32"/>
          <w:szCs w:val="32"/>
        </w:rPr>
        <w:t>万元，执行数为</w:t>
      </w:r>
      <w:r>
        <w:rPr>
          <w:rFonts w:ascii="Times New Roman" w:hAnsi="Times New Roman" w:cs="Times New Roman"/>
          <w:color w:val="000000"/>
          <w:sz w:val="32"/>
          <w:szCs w:val="32"/>
        </w:rPr>
        <w:t>130</w:t>
      </w:r>
      <w:r>
        <w:rPr>
          <w:rFonts w:ascii="方正仿宋_GBK" w:eastAsia="方正仿宋_GBK" w:hAnsi="Arial" w:cs="Arial" w:hint="eastAsia"/>
          <w:color w:val="000000"/>
          <w:sz w:val="32"/>
          <w:szCs w:val="32"/>
        </w:rPr>
        <w:t>万元，完成预算的</w:t>
      </w:r>
      <w:r>
        <w:rPr>
          <w:rFonts w:ascii="Times New Roman" w:hAnsi="Times New Roman" w:cs="Times New Roman"/>
          <w:color w:val="000000"/>
          <w:sz w:val="32"/>
          <w:szCs w:val="32"/>
        </w:rPr>
        <w:t>100%</w:t>
      </w:r>
      <w:r>
        <w:rPr>
          <w:rFonts w:ascii="方正仿宋_GBK" w:eastAsia="方正仿宋_GBK" w:hAnsi="Arial" w:cs="Arial" w:hint="eastAsia"/>
          <w:color w:val="000000"/>
          <w:sz w:val="32"/>
          <w:szCs w:val="32"/>
        </w:rPr>
        <w:t>。</w:t>
      </w:r>
      <w:r>
        <w:rPr>
          <w:rFonts w:ascii="方正仿宋_GBK" w:eastAsia="方正仿宋_GBK" w:hAnsi="Arial" w:cs="Arial" w:hint="eastAsia"/>
          <w:color w:val="000000"/>
          <w:sz w:val="32"/>
          <w:szCs w:val="32"/>
        </w:rPr>
        <w:t> </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详见绩效目标自评表</w:t>
      </w:r>
      <w:r>
        <w:rPr>
          <w:rFonts w:ascii="Times New Roman" w:hAnsi="Times New Roman" w:cs="Times New Roman"/>
          <w:color w:val="000000"/>
          <w:sz w:val="32"/>
          <w:szCs w:val="32"/>
        </w:rPr>
        <w:t>)</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黑体_GBK" w:eastAsia="方正黑体_GBK" w:hAnsi="Arial" w:cs="Arial" w:hint="eastAsia"/>
          <w:color w:val="000000"/>
          <w:sz w:val="32"/>
          <w:szCs w:val="32"/>
        </w:rPr>
        <w:t>六、专业名词解释</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（一）财政拨款收入</w:t>
      </w:r>
      <w:r>
        <w:rPr>
          <w:rFonts w:ascii="方正仿宋_GBK" w:eastAsia="方正仿宋_GBK" w:hAnsi="Arial" w:cs="Arial" w:hint="eastAsia"/>
          <w:color w:val="000000"/>
          <w:sz w:val="32"/>
          <w:szCs w:val="32"/>
        </w:rPr>
        <w:t>：指本年度从本级财政部门取得的财政拨款，包括一般公共预算财政拨款和政府性基金预算财政拨款。</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（二）其他收入</w:t>
      </w:r>
      <w:r>
        <w:rPr>
          <w:rFonts w:ascii="方正仿宋_GBK" w:eastAsia="方正仿宋_GBK" w:hAnsi="Arial" w:cs="Arial" w:hint="eastAsia"/>
          <w:color w:val="000000"/>
          <w:sz w:val="32"/>
          <w:szCs w:val="32"/>
        </w:rPr>
        <w:t>：指单位取得的除</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财政拨款收入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事业收入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经营收入</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等以外的收入，包括未纳入财政预算或财政专户管理的投资收益、银行存款利息收入、租金收入、</w:t>
      </w:r>
      <w:r>
        <w:rPr>
          <w:rFonts w:ascii="方正仿宋_GBK" w:eastAsia="方正仿宋_GBK" w:hAnsi="Arial" w:cs="Arial" w:hint="eastAsia"/>
          <w:color w:val="000000"/>
          <w:sz w:val="32"/>
          <w:szCs w:val="32"/>
        </w:rPr>
        <w:lastRenderedPageBreak/>
        <w:t>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（三）年初结转和结余</w:t>
      </w:r>
      <w:r>
        <w:rPr>
          <w:rFonts w:ascii="方正仿宋_GBK" w:eastAsia="方正仿宋_GBK" w:hAnsi="Arial" w:cs="Arial" w:hint="eastAsia"/>
          <w:color w:val="000000"/>
          <w:sz w:val="32"/>
          <w:szCs w:val="32"/>
        </w:rPr>
        <w:t>：指单位上年结转本年使用的基本支出结转、项目支出结转和结余、经营结余。</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（四）年末结转和结余</w:t>
      </w:r>
      <w:r>
        <w:rPr>
          <w:rFonts w:ascii="方正仿宋_GBK" w:eastAsia="方正仿宋_GBK" w:hAnsi="Arial" w:cs="Arial" w:hint="eastAsia"/>
          <w:color w:val="000000"/>
          <w:sz w:val="32"/>
          <w:szCs w:val="32"/>
        </w:rPr>
        <w:t>：指单位结转下年的基本支出结转、项目支出结转和结余、经营结余。</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（五）基本支出</w:t>
      </w:r>
      <w:r>
        <w:rPr>
          <w:rFonts w:ascii="方正仿宋_GBK" w:eastAsia="方正仿宋_GBK" w:hAnsi="Arial" w:cs="Arial" w:hint="eastAsia"/>
          <w:color w:val="000000"/>
          <w:sz w:val="32"/>
          <w:szCs w:val="32"/>
        </w:rPr>
        <w:t>：指为保障机构正常运转、完成日常工作任务而发生的人员经费和公用经费。其中：人员经费指政府收支分类经济科目中的</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工资福利支出</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对个人和家庭的补助</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；公用经费指政府收支分类经济科目中除</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工资福利支出</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和</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对个人和家庭的补助</w:t>
      </w:r>
      <w:r>
        <w:rPr>
          <w:rFonts w:ascii="Times New Roman" w:hAnsi="Times New Roman" w:cs="Times New Roman"/>
          <w:color w:val="000000"/>
          <w:sz w:val="32"/>
          <w:szCs w:val="32"/>
        </w:rPr>
        <w:t>”</w:t>
      </w:r>
      <w:r>
        <w:rPr>
          <w:rFonts w:ascii="方正仿宋_GBK" w:eastAsia="方正仿宋_GBK" w:hAnsi="Arial" w:cs="Arial" w:hint="eastAsia"/>
          <w:color w:val="000000"/>
          <w:sz w:val="32"/>
          <w:szCs w:val="32"/>
        </w:rPr>
        <w:t>外的其他支出。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（六）项目支出</w:t>
      </w:r>
      <w:r>
        <w:rPr>
          <w:rFonts w:ascii="方正仿宋_GBK" w:eastAsia="方正仿宋_GBK" w:hAnsi="Arial" w:cs="Arial" w:hint="eastAsia"/>
          <w:color w:val="000000"/>
          <w:sz w:val="32"/>
          <w:szCs w:val="32"/>
        </w:rPr>
        <w:t>：指在基本支出之外为完成特定行政任务和事业发展目标所发生的支出。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（七）</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三公</w:t>
      </w:r>
      <w:r>
        <w:rPr>
          <w:rFonts w:ascii="Times New Roman" w:hAnsi="Times New Roman" w:cs="Times New Roman"/>
          <w:color w:val="000000"/>
          <w:sz w:val="32"/>
          <w:szCs w:val="32"/>
        </w:rPr>
        <w:t>”</w:t>
      </w:r>
      <w:r>
        <w:rPr>
          <w:rFonts w:ascii="方正楷体_GBK" w:eastAsia="方正楷体_GBK" w:hAnsi="Arial" w:cs="Arial" w:hint="eastAsia"/>
          <w:color w:val="000000"/>
          <w:sz w:val="32"/>
          <w:szCs w:val="32"/>
        </w:rPr>
        <w:t>经费</w:t>
      </w:r>
      <w:r>
        <w:rPr>
          <w:rFonts w:ascii="方正仿宋_GBK" w:eastAsia="方正仿宋_GBK" w:hAnsi="Arial" w:cs="Arial" w:hint="eastAsia"/>
          <w:color w:val="00000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w:t>
      </w:r>
      <w:r>
        <w:rPr>
          <w:rFonts w:ascii="方正仿宋_GBK" w:eastAsia="方正仿宋_GBK" w:hAnsi="Arial" w:cs="Arial" w:hint="eastAsia"/>
          <w:color w:val="000000"/>
          <w:sz w:val="32"/>
          <w:szCs w:val="32"/>
        </w:rPr>
        <w:lastRenderedPageBreak/>
        <w:t>留的公务用车燃料费、维修费、过路过桥费、保险费、安全奖励费用等支出；公务接待费反映单位按规定开支的各类公务接待（含外宾接待）支出。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（八）机关运行经费</w:t>
      </w:r>
      <w:r>
        <w:rPr>
          <w:rFonts w:ascii="方正仿宋_GBK" w:eastAsia="方正仿宋_GBK" w:hAnsi="Arial" w:cs="Arial" w:hint="eastAsia"/>
          <w:color w:val="00000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（九）工资福利支出（支出经济分类科目类级）</w:t>
      </w:r>
      <w:r>
        <w:rPr>
          <w:rFonts w:ascii="方正仿宋_GBK" w:eastAsia="方正仿宋_GBK" w:hAnsi="Arial" w:cs="Arial" w:hint="eastAsia"/>
          <w:color w:val="000000"/>
          <w:sz w:val="32"/>
          <w:szCs w:val="32"/>
        </w:rPr>
        <w:t>：反映单位开支的在职职工和编制外长期聘用人员的各类劳动报酬，以及为上述人员的各项社会保险费等。</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方正楷体_GBK" w:eastAsia="方正楷体_GBK" w:hAnsi="Arial" w:cs="Arial" w:hint="eastAsia"/>
          <w:color w:val="000000"/>
          <w:sz w:val="32"/>
          <w:szCs w:val="32"/>
        </w:rPr>
        <w:t>（十）商品和服务支出（支出经济分类科目类级）</w:t>
      </w:r>
      <w:r>
        <w:rPr>
          <w:rFonts w:ascii="方正仿宋_GBK" w:eastAsia="方正仿宋_GBK" w:hAnsi="Arial" w:cs="Arial" w:hint="eastAsia"/>
          <w:color w:val="000000"/>
          <w:sz w:val="32"/>
          <w:szCs w:val="32"/>
        </w:rPr>
        <w:t>：反映单位购买商品和服务的支出（不包括用于购置固定资产的支出、战略性和应急储备支出）。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（十一）对个人和家庭的补助（支出经济分类科目类级）：</w:t>
      </w:r>
      <w:r>
        <w:rPr>
          <w:rFonts w:ascii="方正仿宋_GBK" w:eastAsia="方正仿宋_GBK" w:hAnsi="Arial" w:cs="Arial" w:hint="eastAsia"/>
          <w:color w:val="000000"/>
          <w:sz w:val="32"/>
          <w:szCs w:val="32"/>
        </w:rPr>
        <w:t>反映用于对个人和家庭的补助支出。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楷体_GBK" w:eastAsia="方正楷体_GBK" w:hAnsi="Arial" w:cs="Arial" w:hint="eastAsia"/>
          <w:color w:val="000000"/>
          <w:sz w:val="32"/>
          <w:szCs w:val="32"/>
        </w:rPr>
        <w:t>（十二）其他资本性支出（支出经济分类科目类级）：</w:t>
      </w:r>
      <w:r>
        <w:rPr>
          <w:rFonts w:ascii="方正仿宋_GBK" w:eastAsia="方正仿宋_GBK" w:hAnsi="Arial" w:cs="Arial" w:hint="eastAsia"/>
          <w:color w:val="000000"/>
          <w:sz w:val="32"/>
          <w:szCs w:val="32"/>
        </w:rPr>
        <w:t>反映非各级发展与改革部门集中安排的用于购置固定资产、战略性和应急性储备、土地和无形资产，以及构建基础设施、大型修缮和财政支持企业更新改造所发生的支出。</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t> </w:t>
      </w:r>
      <w:r>
        <w:rPr>
          <w:rFonts w:ascii="方正黑体_GBK" w:eastAsia="方正黑体_GBK" w:hAnsi="Arial" w:cs="Arial" w:hint="eastAsia"/>
          <w:color w:val="000000"/>
          <w:sz w:val="32"/>
          <w:szCs w:val="32"/>
        </w:rPr>
        <w:t>七、决算公开联系方式及信息反馈渠道</w:t>
      </w:r>
    </w:p>
    <w:p w:rsidR="00F40175" w:rsidRDefault="00F40175" w:rsidP="00F40175">
      <w:pPr>
        <w:pStyle w:val="a3"/>
        <w:spacing w:before="0" w:beforeAutospacing="0" w:after="0" w:afterAutospacing="0" w:line="540" w:lineRule="atLeast"/>
        <w:ind w:firstLine="640"/>
        <w:rPr>
          <w:rFonts w:ascii="Arial" w:hAnsi="Arial" w:cs="Arial"/>
          <w:color w:val="000000"/>
          <w:sz w:val="27"/>
          <w:szCs w:val="27"/>
        </w:rPr>
      </w:pPr>
      <w:r>
        <w:rPr>
          <w:rFonts w:ascii="Times New Roman" w:hAnsi="Times New Roman" w:cs="Times New Roman"/>
          <w:color w:val="000000"/>
          <w:sz w:val="32"/>
          <w:szCs w:val="32"/>
        </w:rPr>
        <w:lastRenderedPageBreak/>
        <w:t> </w:t>
      </w:r>
      <w:r>
        <w:rPr>
          <w:rFonts w:ascii="方正仿宋_GBK" w:eastAsia="方正仿宋_GBK" w:hAnsi="Arial" w:cs="Arial" w:hint="eastAsia"/>
          <w:color w:val="000000"/>
          <w:sz w:val="32"/>
          <w:szCs w:val="32"/>
        </w:rPr>
        <w:t> </w:t>
      </w:r>
      <w:r>
        <w:rPr>
          <w:rFonts w:ascii="方正仿宋_GBK" w:eastAsia="方正仿宋_GBK" w:hAnsi="Arial" w:cs="Arial" w:hint="eastAsia"/>
          <w:color w:val="000000"/>
          <w:sz w:val="32"/>
          <w:szCs w:val="32"/>
        </w:rPr>
        <w:t>本单位决算公开信息反馈和联系方式：</w:t>
      </w:r>
      <w:r>
        <w:rPr>
          <w:rFonts w:ascii="Times New Roman" w:hAnsi="Times New Roman" w:cs="Times New Roman"/>
          <w:color w:val="000000"/>
          <w:sz w:val="32"/>
          <w:szCs w:val="32"/>
        </w:rPr>
        <w:t>023-48671691</w:t>
      </w:r>
      <w:r>
        <w:rPr>
          <w:rFonts w:ascii="方正仿宋_GBK" w:eastAsia="方正仿宋_GBK" w:hAnsi="Arial" w:cs="Arial" w:hint="eastAsia"/>
          <w:color w:val="000000"/>
          <w:sz w:val="32"/>
          <w:szCs w:val="32"/>
        </w:rPr>
        <w:t>。</w:t>
      </w:r>
    </w:p>
    <w:p w:rsidR="00517A9F" w:rsidRDefault="00517A9F"/>
    <w:sectPr w:rsidR="00517A9F" w:rsidSect="00517A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0175"/>
    <w:rsid w:val="000003BB"/>
    <w:rsid w:val="000005C8"/>
    <w:rsid w:val="000005DB"/>
    <w:rsid w:val="00000A51"/>
    <w:rsid w:val="00000E4F"/>
    <w:rsid w:val="00000EFD"/>
    <w:rsid w:val="00001687"/>
    <w:rsid w:val="00001ACC"/>
    <w:rsid w:val="00002599"/>
    <w:rsid w:val="00002962"/>
    <w:rsid w:val="00002A0E"/>
    <w:rsid w:val="00002AB6"/>
    <w:rsid w:val="00002C37"/>
    <w:rsid w:val="00003575"/>
    <w:rsid w:val="000035C4"/>
    <w:rsid w:val="00003614"/>
    <w:rsid w:val="0000380C"/>
    <w:rsid w:val="00003D70"/>
    <w:rsid w:val="00003F6E"/>
    <w:rsid w:val="000043D2"/>
    <w:rsid w:val="000044FC"/>
    <w:rsid w:val="00004B0F"/>
    <w:rsid w:val="00004C16"/>
    <w:rsid w:val="00004DD8"/>
    <w:rsid w:val="00004FA2"/>
    <w:rsid w:val="000056D6"/>
    <w:rsid w:val="000056D9"/>
    <w:rsid w:val="00005821"/>
    <w:rsid w:val="00005F21"/>
    <w:rsid w:val="0000665D"/>
    <w:rsid w:val="000069C5"/>
    <w:rsid w:val="00006BD7"/>
    <w:rsid w:val="00006CEF"/>
    <w:rsid w:val="00006FB8"/>
    <w:rsid w:val="0001026B"/>
    <w:rsid w:val="0001094E"/>
    <w:rsid w:val="00010B10"/>
    <w:rsid w:val="00010B71"/>
    <w:rsid w:val="00010CF7"/>
    <w:rsid w:val="00010D18"/>
    <w:rsid w:val="00010E7A"/>
    <w:rsid w:val="000112BA"/>
    <w:rsid w:val="00011470"/>
    <w:rsid w:val="00011C77"/>
    <w:rsid w:val="00011FA0"/>
    <w:rsid w:val="00011FF3"/>
    <w:rsid w:val="0001281E"/>
    <w:rsid w:val="00013487"/>
    <w:rsid w:val="000136FB"/>
    <w:rsid w:val="0001418B"/>
    <w:rsid w:val="0001493A"/>
    <w:rsid w:val="00014944"/>
    <w:rsid w:val="00014988"/>
    <w:rsid w:val="00014B7A"/>
    <w:rsid w:val="00014CEB"/>
    <w:rsid w:val="000156E9"/>
    <w:rsid w:val="00016954"/>
    <w:rsid w:val="00016BA8"/>
    <w:rsid w:val="00016DB7"/>
    <w:rsid w:val="00016F0A"/>
    <w:rsid w:val="00017214"/>
    <w:rsid w:val="00017339"/>
    <w:rsid w:val="000174BD"/>
    <w:rsid w:val="00017550"/>
    <w:rsid w:val="000175BF"/>
    <w:rsid w:val="000176CB"/>
    <w:rsid w:val="00017A80"/>
    <w:rsid w:val="00017B5B"/>
    <w:rsid w:val="00017E2E"/>
    <w:rsid w:val="000204EB"/>
    <w:rsid w:val="00020A93"/>
    <w:rsid w:val="000213CE"/>
    <w:rsid w:val="000219AE"/>
    <w:rsid w:val="000223C9"/>
    <w:rsid w:val="0002240C"/>
    <w:rsid w:val="000227DE"/>
    <w:rsid w:val="00022BC6"/>
    <w:rsid w:val="00022C08"/>
    <w:rsid w:val="00023885"/>
    <w:rsid w:val="000238EB"/>
    <w:rsid w:val="00023ACB"/>
    <w:rsid w:val="00024536"/>
    <w:rsid w:val="00024AEF"/>
    <w:rsid w:val="00025514"/>
    <w:rsid w:val="000255F5"/>
    <w:rsid w:val="000258A9"/>
    <w:rsid w:val="00025EF0"/>
    <w:rsid w:val="000269DD"/>
    <w:rsid w:val="00026C53"/>
    <w:rsid w:val="00030056"/>
    <w:rsid w:val="0003057D"/>
    <w:rsid w:val="00031627"/>
    <w:rsid w:val="00031A46"/>
    <w:rsid w:val="00031B24"/>
    <w:rsid w:val="00031FB2"/>
    <w:rsid w:val="0003254D"/>
    <w:rsid w:val="0003272E"/>
    <w:rsid w:val="00032EBA"/>
    <w:rsid w:val="0003348D"/>
    <w:rsid w:val="000337D4"/>
    <w:rsid w:val="0003509D"/>
    <w:rsid w:val="000350C0"/>
    <w:rsid w:val="00035B42"/>
    <w:rsid w:val="00035E97"/>
    <w:rsid w:val="00035FFE"/>
    <w:rsid w:val="00036324"/>
    <w:rsid w:val="00036475"/>
    <w:rsid w:val="00036538"/>
    <w:rsid w:val="00036699"/>
    <w:rsid w:val="00036EB3"/>
    <w:rsid w:val="00037099"/>
    <w:rsid w:val="00037474"/>
    <w:rsid w:val="00037C2E"/>
    <w:rsid w:val="00037D3A"/>
    <w:rsid w:val="00037F56"/>
    <w:rsid w:val="0004013D"/>
    <w:rsid w:val="00040367"/>
    <w:rsid w:val="000404B5"/>
    <w:rsid w:val="00040649"/>
    <w:rsid w:val="000406DE"/>
    <w:rsid w:val="00040EED"/>
    <w:rsid w:val="0004132A"/>
    <w:rsid w:val="000415EC"/>
    <w:rsid w:val="00041A3C"/>
    <w:rsid w:val="00041AAE"/>
    <w:rsid w:val="000420B3"/>
    <w:rsid w:val="000427F2"/>
    <w:rsid w:val="00042AE0"/>
    <w:rsid w:val="00042ED7"/>
    <w:rsid w:val="00042F02"/>
    <w:rsid w:val="0004376B"/>
    <w:rsid w:val="00043AE2"/>
    <w:rsid w:val="00043F7C"/>
    <w:rsid w:val="0004437E"/>
    <w:rsid w:val="00044A30"/>
    <w:rsid w:val="00044EB2"/>
    <w:rsid w:val="00044FA5"/>
    <w:rsid w:val="00045217"/>
    <w:rsid w:val="000456E9"/>
    <w:rsid w:val="00045807"/>
    <w:rsid w:val="0004594D"/>
    <w:rsid w:val="00045B09"/>
    <w:rsid w:val="00046109"/>
    <w:rsid w:val="000467C8"/>
    <w:rsid w:val="00046848"/>
    <w:rsid w:val="00047213"/>
    <w:rsid w:val="00047343"/>
    <w:rsid w:val="000473AC"/>
    <w:rsid w:val="00047591"/>
    <w:rsid w:val="00047950"/>
    <w:rsid w:val="00047C53"/>
    <w:rsid w:val="00050676"/>
    <w:rsid w:val="0005068B"/>
    <w:rsid w:val="000509A1"/>
    <w:rsid w:val="0005153D"/>
    <w:rsid w:val="00051D90"/>
    <w:rsid w:val="00051EAE"/>
    <w:rsid w:val="000520A6"/>
    <w:rsid w:val="00052425"/>
    <w:rsid w:val="00052747"/>
    <w:rsid w:val="00052F89"/>
    <w:rsid w:val="000530C5"/>
    <w:rsid w:val="0005317D"/>
    <w:rsid w:val="00053296"/>
    <w:rsid w:val="00054CEA"/>
    <w:rsid w:val="00054E24"/>
    <w:rsid w:val="00055676"/>
    <w:rsid w:val="00055A29"/>
    <w:rsid w:val="00055F96"/>
    <w:rsid w:val="000563A3"/>
    <w:rsid w:val="0005694D"/>
    <w:rsid w:val="00056C91"/>
    <w:rsid w:val="000571DC"/>
    <w:rsid w:val="00057235"/>
    <w:rsid w:val="0005768F"/>
    <w:rsid w:val="000576CF"/>
    <w:rsid w:val="00057EC1"/>
    <w:rsid w:val="000601BA"/>
    <w:rsid w:val="00060265"/>
    <w:rsid w:val="00060476"/>
    <w:rsid w:val="000606BE"/>
    <w:rsid w:val="0006074F"/>
    <w:rsid w:val="00060B12"/>
    <w:rsid w:val="00060D64"/>
    <w:rsid w:val="00060DDD"/>
    <w:rsid w:val="00060EDD"/>
    <w:rsid w:val="00061173"/>
    <w:rsid w:val="00061960"/>
    <w:rsid w:val="00061CDA"/>
    <w:rsid w:val="00061D78"/>
    <w:rsid w:val="0006235B"/>
    <w:rsid w:val="000625AC"/>
    <w:rsid w:val="0006262C"/>
    <w:rsid w:val="00062997"/>
    <w:rsid w:val="000634ED"/>
    <w:rsid w:val="00063A5D"/>
    <w:rsid w:val="00063F13"/>
    <w:rsid w:val="00064263"/>
    <w:rsid w:val="00064542"/>
    <w:rsid w:val="000646E1"/>
    <w:rsid w:val="000648BE"/>
    <w:rsid w:val="0006581A"/>
    <w:rsid w:val="000659D7"/>
    <w:rsid w:val="00065DD3"/>
    <w:rsid w:val="00065E4B"/>
    <w:rsid w:val="00065FCE"/>
    <w:rsid w:val="000662A2"/>
    <w:rsid w:val="00066DE3"/>
    <w:rsid w:val="00067520"/>
    <w:rsid w:val="000675DE"/>
    <w:rsid w:val="00067730"/>
    <w:rsid w:val="000706A9"/>
    <w:rsid w:val="00070B0E"/>
    <w:rsid w:val="00071167"/>
    <w:rsid w:val="00071336"/>
    <w:rsid w:val="00071408"/>
    <w:rsid w:val="00071CAE"/>
    <w:rsid w:val="00071CB9"/>
    <w:rsid w:val="00071DFB"/>
    <w:rsid w:val="00071E1B"/>
    <w:rsid w:val="00072338"/>
    <w:rsid w:val="00072A19"/>
    <w:rsid w:val="000734E0"/>
    <w:rsid w:val="0007381E"/>
    <w:rsid w:val="00074246"/>
    <w:rsid w:val="000742F5"/>
    <w:rsid w:val="00074744"/>
    <w:rsid w:val="000747A8"/>
    <w:rsid w:val="00074826"/>
    <w:rsid w:val="0007488B"/>
    <w:rsid w:val="000752F8"/>
    <w:rsid w:val="000755AF"/>
    <w:rsid w:val="0007583C"/>
    <w:rsid w:val="00075AE2"/>
    <w:rsid w:val="000767A2"/>
    <w:rsid w:val="0007698B"/>
    <w:rsid w:val="00076A5B"/>
    <w:rsid w:val="0007740B"/>
    <w:rsid w:val="00077A94"/>
    <w:rsid w:val="00077B78"/>
    <w:rsid w:val="00077DC8"/>
    <w:rsid w:val="00077DD6"/>
    <w:rsid w:val="000801CD"/>
    <w:rsid w:val="00080364"/>
    <w:rsid w:val="000804F6"/>
    <w:rsid w:val="00080684"/>
    <w:rsid w:val="00080A12"/>
    <w:rsid w:val="00081005"/>
    <w:rsid w:val="0008163E"/>
    <w:rsid w:val="000819D2"/>
    <w:rsid w:val="00081A2D"/>
    <w:rsid w:val="00081B9F"/>
    <w:rsid w:val="000823DA"/>
    <w:rsid w:val="0008460A"/>
    <w:rsid w:val="00084B00"/>
    <w:rsid w:val="00084BB2"/>
    <w:rsid w:val="00084BD8"/>
    <w:rsid w:val="00084FF4"/>
    <w:rsid w:val="0008504A"/>
    <w:rsid w:val="00085527"/>
    <w:rsid w:val="00085BC1"/>
    <w:rsid w:val="00085CE0"/>
    <w:rsid w:val="0008652B"/>
    <w:rsid w:val="00086B44"/>
    <w:rsid w:val="00086D27"/>
    <w:rsid w:val="00086E57"/>
    <w:rsid w:val="00087230"/>
    <w:rsid w:val="00087290"/>
    <w:rsid w:val="000878D2"/>
    <w:rsid w:val="00087FEB"/>
    <w:rsid w:val="0009077C"/>
    <w:rsid w:val="00090D99"/>
    <w:rsid w:val="00090E56"/>
    <w:rsid w:val="000911AD"/>
    <w:rsid w:val="00091442"/>
    <w:rsid w:val="00091D3E"/>
    <w:rsid w:val="00092F2D"/>
    <w:rsid w:val="00092F2F"/>
    <w:rsid w:val="0009348A"/>
    <w:rsid w:val="00094449"/>
    <w:rsid w:val="00094794"/>
    <w:rsid w:val="00094927"/>
    <w:rsid w:val="00094DFC"/>
    <w:rsid w:val="000952BF"/>
    <w:rsid w:val="000959A1"/>
    <w:rsid w:val="00095A28"/>
    <w:rsid w:val="00095A2A"/>
    <w:rsid w:val="00095DD2"/>
    <w:rsid w:val="0009678F"/>
    <w:rsid w:val="00097E24"/>
    <w:rsid w:val="000A0790"/>
    <w:rsid w:val="000A07CC"/>
    <w:rsid w:val="000A07D1"/>
    <w:rsid w:val="000A096F"/>
    <w:rsid w:val="000A0DFB"/>
    <w:rsid w:val="000A0F96"/>
    <w:rsid w:val="000A1176"/>
    <w:rsid w:val="000A11E8"/>
    <w:rsid w:val="000A16C9"/>
    <w:rsid w:val="000A1D97"/>
    <w:rsid w:val="000A1F0F"/>
    <w:rsid w:val="000A223C"/>
    <w:rsid w:val="000A302B"/>
    <w:rsid w:val="000A3260"/>
    <w:rsid w:val="000A338A"/>
    <w:rsid w:val="000A39C1"/>
    <w:rsid w:val="000A42A2"/>
    <w:rsid w:val="000A4779"/>
    <w:rsid w:val="000A4DCB"/>
    <w:rsid w:val="000A55B9"/>
    <w:rsid w:val="000A5837"/>
    <w:rsid w:val="000A5D9C"/>
    <w:rsid w:val="000A5DC7"/>
    <w:rsid w:val="000A5E72"/>
    <w:rsid w:val="000A642F"/>
    <w:rsid w:val="000A64DC"/>
    <w:rsid w:val="000A6C1E"/>
    <w:rsid w:val="000A6F1B"/>
    <w:rsid w:val="000A7191"/>
    <w:rsid w:val="000A7B25"/>
    <w:rsid w:val="000A7C78"/>
    <w:rsid w:val="000A7CC4"/>
    <w:rsid w:val="000A7F07"/>
    <w:rsid w:val="000B03E5"/>
    <w:rsid w:val="000B055F"/>
    <w:rsid w:val="000B1222"/>
    <w:rsid w:val="000B1805"/>
    <w:rsid w:val="000B18B1"/>
    <w:rsid w:val="000B18C1"/>
    <w:rsid w:val="000B1ABA"/>
    <w:rsid w:val="000B1DC5"/>
    <w:rsid w:val="000B215B"/>
    <w:rsid w:val="000B2CE4"/>
    <w:rsid w:val="000B2F33"/>
    <w:rsid w:val="000B3363"/>
    <w:rsid w:val="000B34D2"/>
    <w:rsid w:val="000B392D"/>
    <w:rsid w:val="000B3E89"/>
    <w:rsid w:val="000B4067"/>
    <w:rsid w:val="000B40B6"/>
    <w:rsid w:val="000B4208"/>
    <w:rsid w:val="000B45DF"/>
    <w:rsid w:val="000B46D6"/>
    <w:rsid w:val="000B484E"/>
    <w:rsid w:val="000B48AC"/>
    <w:rsid w:val="000B4DB8"/>
    <w:rsid w:val="000B5197"/>
    <w:rsid w:val="000B5292"/>
    <w:rsid w:val="000B5722"/>
    <w:rsid w:val="000B62DA"/>
    <w:rsid w:val="000B63A8"/>
    <w:rsid w:val="000B65A7"/>
    <w:rsid w:val="000B675A"/>
    <w:rsid w:val="000B7083"/>
    <w:rsid w:val="000B7DDB"/>
    <w:rsid w:val="000C0959"/>
    <w:rsid w:val="000C0D88"/>
    <w:rsid w:val="000C142E"/>
    <w:rsid w:val="000C204C"/>
    <w:rsid w:val="000C2378"/>
    <w:rsid w:val="000C2556"/>
    <w:rsid w:val="000C27C4"/>
    <w:rsid w:val="000C2904"/>
    <w:rsid w:val="000C2EDF"/>
    <w:rsid w:val="000C33DB"/>
    <w:rsid w:val="000C3A60"/>
    <w:rsid w:val="000C4351"/>
    <w:rsid w:val="000C4748"/>
    <w:rsid w:val="000C4DF3"/>
    <w:rsid w:val="000C5232"/>
    <w:rsid w:val="000C5888"/>
    <w:rsid w:val="000C5934"/>
    <w:rsid w:val="000C621A"/>
    <w:rsid w:val="000C6460"/>
    <w:rsid w:val="000C6713"/>
    <w:rsid w:val="000C6A4C"/>
    <w:rsid w:val="000C774D"/>
    <w:rsid w:val="000D02F2"/>
    <w:rsid w:val="000D1022"/>
    <w:rsid w:val="000D107B"/>
    <w:rsid w:val="000D1119"/>
    <w:rsid w:val="000D13E1"/>
    <w:rsid w:val="000D21EC"/>
    <w:rsid w:val="000D2214"/>
    <w:rsid w:val="000D22B6"/>
    <w:rsid w:val="000D23F4"/>
    <w:rsid w:val="000D2916"/>
    <w:rsid w:val="000D2CB8"/>
    <w:rsid w:val="000D2D3C"/>
    <w:rsid w:val="000D3CE5"/>
    <w:rsid w:val="000D3D36"/>
    <w:rsid w:val="000D3D52"/>
    <w:rsid w:val="000D4112"/>
    <w:rsid w:val="000D4305"/>
    <w:rsid w:val="000D5082"/>
    <w:rsid w:val="000D51CE"/>
    <w:rsid w:val="000D55D5"/>
    <w:rsid w:val="000D58D3"/>
    <w:rsid w:val="000D5E49"/>
    <w:rsid w:val="000D60D6"/>
    <w:rsid w:val="000D61D2"/>
    <w:rsid w:val="000D63AA"/>
    <w:rsid w:val="000D6AC4"/>
    <w:rsid w:val="000D7275"/>
    <w:rsid w:val="000D7E79"/>
    <w:rsid w:val="000D7EBA"/>
    <w:rsid w:val="000E0928"/>
    <w:rsid w:val="000E13B2"/>
    <w:rsid w:val="000E18C3"/>
    <w:rsid w:val="000E21EC"/>
    <w:rsid w:val="000E2A77"/>
    <w:rsid w:val="000E2B77"/>
    <w:rsid w:val="000E2F6C"/>
    <w:rsid w:val="000E3A44"/>
    <w:rsid w:val="000E3A87"/>
    <w:rsid w:val="000E455A"/>
    <w:rsid w:val="000E4680"/>
    <w:rsid w:val="000E48AE"/>
    <w:rsid w:val="000E4A82"/>
    <w:rsid w:val="000E53E4"/>
    <w:rsid w:val="000E58FE"/>
    <w:rsid w:val="000E5F0A"/>
    <w:rsid w:val="000E6035"/>
    <w:rsid w:val="000E62E6"/>
    <w:rsid w:val="000E64CD"/>
    <w:rsid w:val="000E6652"/>
    <w:rsid w:val="000E6F40"/>
    <w:rsid w:val="000E7190"/>
    <w:rsid w:val="000E7512"/>
    <w:rsid w:val="000E7B76"/>
    <w:rsid w:val="000F008D"/>
    <w:rsid w:val="000F0398"/>
    <w:rsid w:val="000F050C"/>
    <w:rsid w:val="000F069F"/>
    <w:rsid w:val="000F0A09"/>
    <w:rsid w:val="000F0FEA"/>
    <w:rsid w:val="000F117C"/>
    <w:rsid w:val="000F14D5"/>
    <w:rsid w:val="000F1B88"/>
    <w:rsid w:val="000F1C6E"/>
    <w:rsid w:val="000F1EAD"/>
    <w:rsid w:val="000F2380"/>
    <w:rsid w:val="000F2384"/>
    <w:rsid w:val="000F2B33"/>
    <w:rsid w:val="000F2C4C"/>
    <w:rsid w:val="000F2F23"/>
    <w:rsid w:val="000F3C90"/>
    <w:rsid w:val="000F4099"/>
    <w:rsid w:val="000F4BDC"/>
    <w:rsid w:val="000F541F"/>
    <w:rsid w:val="000F57AD"/>
    <w:rsid w:val="000F590B"/>
    <w:rsid w:val="000F5EFA"/>
    <w:rsid w:val="000F60EA"/>
    <w:rsid w:val="000F624F"/>
    <w:rsid w:val="000F6826"/>
    <w:rsid w:val="000F6D08"/>
    <w:rsid w:val="000F6DFC"/>
    <w:rsid w:val="000F6ED9"/>
    <w:rsid w:val="000F73A9"/>
    <w:rsid w:val="000F7493"/>
    <w:rsid w:val="000F75B0"/>
    <w:rsid w:val="000F7D47"/>
    <w:rsid w:val="000F7EB7"/>
    <w:rsid w:val="00100986"/>
    <w:rsid w:val="00100A2E"/>
    <w:rsid w:val="00100AF4"/>
    <w:rsid w:val="00100B69"/>
    <w:rsid w:val="001016B6"/>
    <w:rsid w:val="001024CA"/>
    <w:rsid w:val="00102517"/>
    <w:rsid w:val="0010257D"/>
    <w:rsid w:val="00102676"/>
    <w:rsid w:val="00102F7D"/>
    <w:rsid w:val="0010304A"/>
    <w:rsid w:val="00103071"/>
    <w:rsid w:val="00103BD1"/>
    <w:rsid w:val="00103F01"/>
    <w:rsid w:val="00103F5B"/>
    <w:rsid w:val="0010421D"/>
    <w:rsid w:val="00104293"/>
    <w:rsid w:val="00104A45"/>
    <w:rsid w:val="00104AE1"/>
    <w:rsid w:val="00104DDD"/>
    <w:rsid w:val="00104F78"/>
    <w:rsid w:val="0010500D"/>
    <w:rsid w:val="00105604"/>
    <w:rsid w:val="001058F2"/>
    <w:rsid w:val="00105B3F"/>
    <w:rsid w:val="00105D59"/>
    <w:rsid w:val="00105DF8"/>
    <w:rsid w:val="00106262"/>
    <w:rsid w:val="001062A0"/>
    <w:rsid w:val="00106433"/>
    <w:rsid w:val="001064FB"/>
    <w:rsid w:val="0010693C"/>
    <w:rsid w:val="00106C47"/>
    <w:rsid w:val="001075A6"/>
    <w:rsid w:val="00107A06"/>
    <w:rsid w:val="00110263"/>
    <w:rsid w:val="00110642"/>
    <w:rsid w:val="00110900"/>
    <w:rsid w:val="001110B5"/>
    <w:rsid w:val="0011130B"/>
    <w:rsid w:val="00111428"/>
    <w:rsid w:val="00111505"/>
    <w:rsid w:val="0011150B"/>
    <w:rsid w:val="00111AE0"/>
    <w:rsid w:val="00111DEC"/>
    <w:rsid w:val="00111EDC"/>
    <w:rsid w:val="00112515"/>
    <w:rsid w:val="00112732"/>
    <w:rsid w:val="00112745"/>
    <w:rsid w:val="00112CC5"/>
    <w:rsid w:val="00112E8D"/>
    <w:rsid w:val="00113031"/>
    <w:rsid w:val="00113059"/>
    <w:rsid w:val="001132E8"/>
    <w:rsid w:val="001133CF"/>
    <w:rsid w:val="00113F93"/>
    <w:rsid w:val="001142A6"/>
    <w:rsid w:val="001142F6"/>
    <w:rsid w:val="0011434C"/>
    <w:rsid w:val="00114D83"/>
    <w:rsid w:val="001153FB"/>
    <w:rsid w:val="00115896"/>
    <w:rsid w:val="00115969"/>
    <w:rsid w:val="001160F4"/>
    <w:rsid w:val="001165B4"/>
    <w:rsid w:val="001165DC"/>
    <w:rsid w:val="00116A98"/>
    <w:rsid w:val="00116FAA"/>
    <w:rsid w:val="001170EB"/>
    <w:rsid w:val="0011716B"/>
    <w:rsid w:val="00117C87"/>
    <w:rsid w:val="00117E21"/>
    <w:rsid w:val="001200F5"/>
    <w:rsid w:val="00120B34"/>
    <w:rsid w:val="00121744"/>
    <w:rsid w:val="0012199A"/>
    <w:rsid w:val="00121A0A"/>
    <w:rsid w:val="00121AED"/>
    <w:rsid w:val="00122E9A"/>
    <w:rsid w:val="00123585"/>
    <w:rsid w:val="0012371A"/>
    <w:rsid w:val="00123899"/>
    <w:rsid w:val="00123EF6"/>
    <w:rsid w:val="00124332"/>
    <w:rsid w:val="0012440D"/>
    <w:rsid w:val="001246D8"/>
    <w:rsid w:val="00124760"/>
    <w:rsid w:val="0012483E"/>
    <w:rsid w:val="00124B22"/>
    <w:rsid w:val="00124B96"/>
    <w:rsid w:val="0012516B"/>
    <w:rsid w:val="001253E6"/>
    <w:rsid w:val="00125488"/>
    <w:rsid w:val="001257B4"/>
    <w:rsid w:val="001258A3"/>
    <w:rsid w:val="001260ED"/>
    <w:rsid w:val="001260FE"/>
    <w:rsid w:val="00126BCE"/>
    <w:rsid w:val="00127086"/>
    <w:rsid w:val="0012752A"/>
    <w:rsid w:val="00127CAD"/>
    <w:rsid w:val="001300C8"/>
    <w:rsid w:val="001301BA"/>
    <w:rsid w:val="00130595"/>
    <w:rsid w:val="00130737"/>
    <w:rsid w:val="0013142A"/>
    <w:rsid w:val="00131A83"/>
    <w:rsid w:val="00131E57"/>
    <w:rsid w:val="00131E71"/>
    <w:rsid w:val="001322C9"/>
    <w:rsid w:val="0013255A"/>
    <w:rsid w:val="001326BF"/>
    <w:rsid w:val="00132765"/>
    <w:rsid w:val="0013290F"/>
    <w:rsid w:val="001329A9"/>
    <w:rsid w:val="00132B9D"/>
    <w:rsid w:val="00132BDB"/>
    <w:rsid w:val="001331B0"/>
    <w:rsid w:val="00133245"/>
    <w:rsid w:val="001333E0"/>
    <w:rsid w:val="001335F4"/>
    <w:rsid w:val="00133793"/>
    <w:rsid w:val="001337D1"/>
    <w:rsid w:val="00133BAE"/>
    <w:rsid w:val="00133C8A"/>
    <w:rsid w:val="001342EF"/>
    <w:rsid w:val="00134688"/>
    <w:rsid w:val="00135044"/>
    <w:rsid w:val="0013560D"/>
    <w:rsid w:val="001364CE"/>
    <w:rsid w:val="001369F1"/>
    <w:rsid w:val="00136BD3"/>
    <w:rsid w:val="00136BE0"/>
    <w:rsid w:val="00136F8E"/>
    <w:rsid w:val="00137543"/>
    <w:rsid w:val="0013772F"/>
    <w:rsid w:val="001379D8"/>
    <w:rsid w:val="00137A17"/>
    <w:rsid w:val="00137E9D"/>
    <w:rsid w:val="00137EAF"/>
    <w:rsid w:val="0014025E"/>
    <w:rsid w:val="00140AEF"/>
    <w:rsid w:val="001414BB"/>
    <w:rsid w:val="001415C3"/>
    <w:rsid w:val="00141612"/>
    <w:rsid w:val="00141EB2"/>
    <w:rsid w:val="0014240F"/>
    <w:rsid w:val="001425F8"/>
    <w:rsid w:val="00142787"/>
    <w:rsid w:val="00142A5B"/>
    <w:rsid w:val="00143012"/>
    <w:rsid w:val="00143DEB"/>
    <w:rsid w:val="00143EA6"/>
    <w:rsid w:val="00143EEB"/>
    <w:rsid w:val="00144710"/>
    <w:rsid w:val="0014473E"/>
    <w:rsid w:val="00144F96"/>
    <w:rsid w:val="001452AD"/>
    <w:rsid w:val="001454CE"/>
    <w:rsid w:val="00145C3E"/>
    <w:rsid w:val="00145C4C"/>
    <w:rsid w:val="00145C79"/>
    <w:rsid w:val="00145D2A"/>
    <w:rsid w:val="0014603A"/>
    <w:rsid w:val="001461A9"/>
    <w:rsid w:val="0014635B"/>
    <w:rsid w:val="0014657E"/>
    <w:rsid w:val="001466C2"/>
    <w:rsid w:val="00146941"/>
    <w:rsid w:val="00146A4C"/>
    <w:rsid w:val="00146BCC"/>
    <w:rsid w:val="00146F6D"/>
    <w:rsid w:val="001475E9"/>
    <w:rsid w:val="001477E5"/>
    <w:rsid w:val="00147CA3"/>
    <w:rsid w:val="00150223"/>
    <w:rsid w:val="001509CF"/>
    <w:rsid w:val="00151DA6"/>
    <w:rsid w:val="00152239"/>
    <w:rsid w:val="00152E3A"/>
    <w:rsid w:val="00152F2A"/>
    <w:rsid w:val="00152F63"/>
    <w:rsid w:val="0015380F"/>
    <w:rsid w:val="00153994"/>
    <w:rsid w:val="00153D67"/>
    <w:rsid w:val="00153F64"/>
    <w:rsid w:val="0015462B"/>
    <w:rsid w:val="001549F9"/>
    <w:rsid w:val="00154B1F"/>
    <w:rsid w:val="00154BE0"/>
    <w:rsid w:val="00154F50"/>
    <w:rsid w:val="001562FC"/>
    <w:rsid w:val="00156ABD"/>
    <w:rsid w:val="00156B97"/>
    <w:rsid w:val="0015727A"/>
    <w:rsid w:val="001578CC"/>
    <w:rsid w:val="0016042F"/>
    <w:rsid w:val="001605A9"/>
    <w:rsid w:val="00161453"/>
    <w:rsid w:val="00161460"/>
    <w:rsid w:val="001618D9"/>
    <w:rsid w:val="0016278C"/>
    <w:rsid w:val="00162876"/>
    <w:rsid w:val="00162FC7"/>
    <w:rsid w:val="00163729"/>
    <w:rsid w:val="00163CFC"/>
    <w:rsid w:val="00163DD4"/>
    <w:rsid w:val="0016418B"/>
    <w:rsid w:val="001641C6"/>
    <w:rsid w:val="00164281"/>
    <w:rsid w:val="0016435B"/>
    <w:rsid w:val="00164B8F"/>
    <w:rsid w:val="001652F0"/>
    <w:rsid w:val="00165430"/>
    <w:rsid w:val="001659F8"/>
    <w:rsid w:val="00166484"/>
    <w:rsid w:val="0016652C"/>
    <w:rsid w:val="00166C29"/>
    <w:rsid w:val="00167552"/>
    <w:rsid w:val="00167654"/>
    <w:rsid w:val="00167A27"/>
    <w:rsid w:val="00167D90"/>
    <w:rsid w:val="00170109"/>
    <w:rsid w:val="00170124"/>
    <w:rsid w:val="0017073E"/>
    <w:rsid w:val="00170C81"/>
    <w:rsid w:val="00170CCE"/>
    <w:rsid w:val="001712AB"/>
    <w:rsid w:val="00171414"/>
    <w:rsid w:val="0017178A"/>
    <w:rsid w:val="0017199F"/>
    <w:rsid w:val="00171A84"/>
    <w:rsid w:val="00171C39"/>
    <w:rsid w:val="00171DF6"/>
    <w:rsid w:val="001721AA"/>
    <w:rsid w:val="001721C3"/>
    <w:rsid w:val="001721D0"/>
    <w:rsid w:val="001727DC"/>
    <w:rsid w:val="00172866"/>
    <w:rsid w:val="001729CA"/>
    <w:rsid w:val="0017303B"/>
    <w:rsid w:val="0017336B"/>
    <w:rsid w:val="00173756"/>
    <w:rsid w:val="00173ADC"/>
    <w:rsid w:val="00173F41"/>
    <w:rsid w:val="00174067"/>
    <w:rsid w:val="001746D0"/>
    <w:rsid w:val="001747B6"/>
    <w:rsid w:val="0017490B"/>
    <w:rsid w:val="001753E2"/>
    <w:rsid w:val="0017571E"/>
    <w:rsid w:val="0017596B"/>
    <w:rsid w:val="0017598F"/>
    <w:rsid w:val="00175B72"/>
    <w:rsid w:val="00175EDA"/>
    <w:rsid w:val="00176047"/>
    <w:rsid w:val="00176070"/>
    <w:rsid w:val="00176362"/>
    <w:rsid w:val="0017647F"/>
    <w:rsid w:val="001764A2"/>
    <w:rsid w:val="00176BF8"/>
    <w:rsid w:val="00176FDB"/>
    <w:rsid w:val="00177225"/>
    <w:rsid w:val="001772C8"/>
    <w:rsid w:val="00177540"/>
    <w:rsid w:val="001776B1"/>
    <w:rsid w:val="00177B7C"/>
    <w:rsid w:val="00177CC4"/>
    <w:rsid w:val="0018002B"/>
    <w:rsid w:val="0018004E"/>
    <w:rsid w:val="001801F5"/>
    <w:rsid w:val="001802BB"/>
    <w:rsid w:val="00180A79"/>
    <w:rsid w:val="001810D8"/>
    <w:rsid w:val="0018138D"/>
    <w:rsid w:val="00181908"/>
    <w:rsid w:val="001819A6"/>
    <w:rsid w:val="001819CE"/>
    <w:rsid w:val="00181A9E"/>
    <w:rsid w:val="00181B37"/>
    <w:rsid w:val="00183007"/>
    <w:rsid w:val="001831CF"/>
    <w:rsid w:val="00183921"/>
    <w:rsid w:val="00183A85"/>
    <w:rsid w:val="00185219"/>
    <w:rsid w:val="00185833"/>
    <w:rsid w:val="00185E36"/>
    <w:rsid w:val="0018610F"/>
    <w:rsid w:val="00186168"/>
    <w:rsid w:val="00186735"/>
    <w:rsid w:val="00186B86"/>
    <w:rsid w:val="00186BE8"/>
    <w:rsid w:val="00186CA4"/>
    <w:rsid w:val="00187669"/>
    <w:rsid w:val="00191247"/>
    <w:rsid w:val="0019191D"/>
    <w:rsid w:val="00191D9D"/>
    <w:rsid w:val="001921D6"/>
    <w:rsid w:val="00192242"/>
    <w:rsid w:val="001924AE"/>
    <w:rsid w:val="00192746"/>
    <w:rsid w:val="00192790"/>
    <w:rsid w:val="00192D6B"/>
    <w:rsid w:val="00193756"/>
    <w:rsid w:val="00193D69"/>
    <w:rsid w:val="00193EA0"/>
    <w:rsid w:val="00193EB4"/>
    <w:rsid w:val="001949DF"/>
    <w:rsid w:val="00194E09"/>
    <w:rsid w:val="00195111"/>
    <w:rsid w:val="0019525B"/>
    <w:rsid w:val="001959CE"/>
    <w:rsid w:val="00195E9C"/>
    <w:rsid w:val="001965A8"/>
    <w:rsid w:val="00196B46"/>
    <w:rsid w:val="00196FB3"/>
    <w:rsid w:val="00197E63"/>
    <w:rsid w:val="00197EB9"/>
    <w:rsid w:val="001A0506"/>
    <w:rsid w:val="001A05C4"/>
    <w:rsid w:val="001A061B"/>
    <w:rsid w:val="001A09A3"/>
    <w:rsid w:val="001A09E9"/>
    <w:rsid w:val="001A0C4C"/>
    <w:rsid w:val="001A0E4E"/>
    <w:rsid w:val="001A1C78"/>
    <w:rsid w:val="001A2050"/>
    <w:rsid w:val="001A24C2"/>
    <w:rsid w:val="001A25A5"/>
    <w:rsid w:val="001A26EC"/>
    <w:rsid w:val="001A2795"/>
    <w:rsid w:val="001A27A3"/>
    <w:rsid w:val="001A2887"/>
    <w:rsid w:val="001A2B61"/>
    <w:rsid w:val="001A2DFF"/>
    <w:rsid w:val="001A375C"/>
    <w:rsid w:val="001A383F"/>
    <w:rsid w:val="001A3E7E"/>
    <w:rsid w:val="001A3FBB"/>
    <w:rsid w:val="001A403A"/>
    <w:rsid w:val="001A427D"/>
    <w:rsid w:val="001A5267"/>
    <w:rsid w:val="001A5411"/>
    <w:rsid w:val="001A5647"/>
    <w:rsid w:val="001A5855"/>
    <w:rsid w:val="001A5D23"/>
    <w:rsid w:val="001A5F6A"/>
    <w:rsid w:val="001A5FE0"/>
    <w:rsid w:val="001A600A"/>
    <w:rsid w:val="001A637C"/>
    <w:rsid w:val="001A6BD4"/>
    <w:rsid w:val="001A6E02"/>
    <w:rsid w:val="001A7169"/>
    <w:rsid w:val="001A7548"/>
    <w:rsid w:val="001A766A"/>
    <w:rsid w:val="001A7730"/>
    <w:rsid w:val="001B02E4"/>
    <w:rsid w:val="001B06BD"/>
    <w:rsid w:val="001B13C2"/>
    <w:rsid w:val="001B1443"/>
    <w:rsid w:val="001B1704"/>
    <w:rsid w:val="001B18DE"/>
    <w:rsid w:val="001B194E"/>
    <w:rsid w:val="001B1C85"/>
    <w:rsid w:val="001B1FC5"/>
    <w:rsid w:val="001B2BF0"/>
    <w:rsid w:val="001B2D42"/>
    <w:rsid w:val="001B2EAE"/>
    <w:rsid w:val="001B3014"/>
    <w:rsid w:val="001B3051"/>
    <w:rsid w:val="001B3423"/>
    <w:rsid w:val="001B3767"/>
    <w:rsid w:val="001B3D1B"/>
    <w:rsid w:val="001B3EA5"/>
    <w:rsid w:val="001B3EE8"/>
    <w:rsid w:val="001B4110"/>
    <w:rsid w:val="001B504C"/>
    <w:rsid w:val="001B6196"/>
    <w:rsid w:val="001B6288"/>
    <w:rsid w:val="001B6368"/>
    <w:rsid w:val="001B66D0"/>
    <w:rsid w:val="001B6A54"/>
    <w:rsid w:val="001B6CF5"/>
    <w:rsid w:val="001B6DFA"/>
    <w:rsid w:val="001B7C5D"/>
    <w:rsid w:val="001B7CAA"/>
    <w:rsid w:val="001C1593"/>
    <w:rsid w:val="001C182C"/>
    <w:rsid w:val="001C1B52"/>
    <w:rsid w:val="001C1C1C"/>
    <w:rsid w:val="001C1C74"/>
    <w:rsid w:val="001C1E53"/>
    <w:rsid w:val="001C2C5C"/>
    <w:rsid w:val="001C3243"/>
    <w:rsid w:val="001C3728"/>
    <w:rsid w:val="001C3FB3"/>
    <w:rsid w:val="001C4506"/>
    <w:rsid w:val="001C46C6"/>
    <w:rsid w:val="001C477F"/>
    <w:rsid w:val="001C4AC4"/>
    <w:rsid w:val="001C4D7A"/>
    <w:rsid w:val="001C53C3"/>
    <w:rsid w:val="001C5473"/>
    <w:rsid w:val="001C5E47"/>
    <w:rsid w:val="001C61D9"/>
    <w:rsid w:val="001C621D"/>
    <w:rsid w:val="001C6BEA"/>
    <w:rsid w:val="001C6D2B"/>
    <w:rsid w:val="001C6EA2"/>
    <w:rsid w:val="001C6EF5"/>
    <w:rsid w:val="001C7036"/>
    <w:rsid w:val="001C77A7"/>
    <w:rsid w:val="001D03AD"/>
    <w:rsid w:val="001D0664"/>
    <w:rsid w:val="001D0C20"/>
    <w:rsid w:val="001D0E8F"/>
    <w:rsid w:val="001D121E"/>
    <w:rsid w:val="001D1489"/>
    <w:rsid w:val="001D1E24"/>
    <w:rsid w:val="001D1E4C"/>
    <w:rsid w:val="001D2059"/>
    <w:rsid w:val="001D2125"/>
    <w:rsid w:val="001D297C"/>
    <w:rsid w:val="001D2C21"/>
    <w:rsid w:val="001D2F18"/>
    <w:rsid w:val="001D330F"/>
    <w:rsid w:val="001D3994"/>
    <w:rsid w:val="001D4486"/>
    <w:rsid w:val="001D46A2"/>
    <w:rsid w:val="001D4FDB"/>
    <w:rsid w:val="001D523F"/>
    <w:rsid w:val="001D6250"/>
    <w:rsid w:val="001D62A1"/>
    <w:rsid w:val="001D650C"/>
    <w:rsid w:val="001D6590"/>
    <w:rsid w:val="001D671F"/>
    <w:rsid w:val="001D6C00"/>
    <w:rsid w:val="001D6E19"/>
    <w:rsid w:val="001D7374"/>
    <w:rsid w:val="001D76D0"/>
    <w:rsid w:val="001E00E8"/>
    <w:rsid w:val="001E01AA"/>
    <w:rsid w:val="001E0C5E"/>
    <w:rsid w:val="001E0C80"/>
    <w:rsid w:val="001E29AD"/>
    <w:rsid w:val="001E29DB"/>
    <w:rsid w:val="001E2DFA"/>
    <w:rsid w:val="001E2F46"/>
    <w:rsid w:val="001E30ED"/>
    <w:rsid w:val="001E3349"/>
    <w:rsid w:val="001E3710"/>
    <w:rsid w:val="001E37D1"/>
    <w:rsid w:val="001E3946"/>
    <w:rsid w:val="001E3D64"/>
    <w:rsid w:val="001E445A"/>
    <w:rsid w:val="001E4C9F"/>
    <w:rsid w:val="001E527B"/>
    <w:rsid w:val="001E5BE1"/>
    <w:rsid w:val="001E5D13"/>
    <w:rsid w:val="001E60AE"/>
    <w:rsid w:val="001E64F9"/>
    <w:rsid w:val="001E6818"/>
    <w:rsid w:val="001E681A"/>
    <w:rsid w:val="001E7123"/>
    <w:rsid w:val="001E75D3"/>
    <w:rsid w:val="001E7791"/>
    <w:rsid w:val="001E78D0"/>
    <w:rsid w:val="001E7EF4"/>
    <w:rsid w:val="001E7FBD"/>
    <w:rsid w:val="001F031B"/>
    <w:rsid w:val="001F0597"/>
    <w:rsid w:val="001F0BB4"/>
    <w:rsid w:val="001F1310"/>
    <w:rsid w:val="001F13A0"/>
    <w:rsid w:val="001F14DF"/>
    <w:rsid w:val="001F1CA1"/>
    <w:rsid w:val="001F2369"/>
    <w:rsid w:val="001F2A6A"/>
    <w:rsid w:val="001F2C7D"/>
    <w:rsid w:val="001F2F99"/>
    <w:rsid w:val="001F3226"/>
    <w:rsid w:val="001F3719"/>
    <w:rsid w:val="001F47A4"/>
    <w:rsid w:val="001F4AB7"/>
    <w:rsid w:val="001F526F"/>
    <w:rsid w:val="001F5DA5"/>
    <w:rsid w:val="001F606F"/>
    <w:rsid w:val="001F61BE"/>
    <w:rsid w:val="001F6670"/>
    <w:rsid w:val="001F6773"/>
    <w:rsid w:val="001F67F8"/>
    <w:rsid w:val="001F6A39"/>
    <w:rsid w:val="001F6AF6"/>
    <w:rsid w:val="001F7274"/>
    <w:rsid w:val="001F754E"/>
    <w:rsid w:val="001F774C"/>
    <w:rsid w:val="001F7869"/>
    <w:rsid w:val="001F7A0B"/>
    <w:rsid w:val="001F7F88"/>
    <w:rsid w:val="00200647"/>
    <w:rsid w:val="00200E8B"/>
    <w:rsid w:val="00200F2C"/>
    <w:rsid w:val="00201106"/>
    <w:rsid w:val="00201366"/>
    <w:rsid w:val="002022E0"/>
    <w:rsid w:val="00202430"/>
    <w:rsid w:val="00202F1E"/>
    <w:rsid w:val="00202F1F"/>
    <w:rsid w:val="0020304C"/>
    <w:rsid w:val="00203831"/>
    <w:rsid w:val="002039A2"/>
    <w:rsid w:val="00203F40"/>
    <w:rsid w:val="002042C0"/>
    <w:rsid w:val="0020480F"/>
    <w:rsid w:val="00204BDD"/>
    <w:rsid w:val="00204CB2"/>
    <w:rsid w:val="002052BC"/>
    <w:rsid w:val="002052CE"/>
    <w:rsid w:val="00205446"/>
    <w:rsid w:val="00205888"/>
    <w:rsid w:val="002062D2"/>
    <w:rsid w:val="00206DBE"/>
    <w:rsid w:val="00207ED5"/>
    <w:rsid w:val="0021044E"/>
    <w:rsid w:val="00210848"/>
    <w:rsid w:val="00210A55"/>
    <w:rsid w:val="00210D8C"/>
    <w:rsid w:val="00210F2D"/>
    <w:rsid w:val="00210F8E"/>
    <w:rsid w:val="0021126F"/>
    <w:rsid w:val="002112B2"/>
    <w:rsid w:val="00211610"/>
    <w:rsid w:val="002121BA"/>
    <w:rsid w:val="00212264"/>
    <w:rsid w:val="00212402"/>
    <w:rsid w:val="002124FE"/>
    <w:rsid w:val="0021251D"/>
    <w:rsid w:val="002128F5"/>
    <w:rsid w:val="00212C8E"/>
    <w:rsid w:val="00212E8B"/>
    <w:rsid w:val="0021325D"/>
    <w:rsid w:val="0021355C"/>
    <w:rsid w:val="0021378E"/>
    <w:rsid w:val="002137F4"/>
    <w:rsid w:val="00213ACD"/>
    <w:rsid w:val="00213C68"/>
    <w:rsid w:val="002141A1"/>
    <w:rsid w:val="00214506"/>
    <w:rsid w:val="00214C9B"/>
    <w:rsid w:val="00214E94"/>
    <w:rsid w:val="00214F32"/>
    <w:rsid w:val="00215295"/>
    <w:rsid w:val="00215334"/>
    <w:rsid w:val="00215DC0"/>
    <w:rsid w:val="00215F73"/>
    <w:rsid w:val="002160F0"/>
    <w:rsid w:val="00216574"/>
    <w:rsid w:val="002169AE"/>
    <w:rsid w:val="002172AF"/>
    <w:rsid w:val="002174A1"/>
    <w:rsid w:val="002177D0"/>
    <w:rsid w:val="002179E4"/>
    <w:rsid w:val="00217B5A"/>
    <w:rsid w:val="00217C5A"/>
    <w:rsid w:val="0022076E"/>
    <w:rsid w:val="00220E1C"/>
    <w:rsid w:val="002213C0"/>
    <w:rsid w:val="00221401"/>
    <w:rsid w:val="002215B1"/>
    <w:rsid w:val="00221B89"/>
    <w:rsid w:val="00221BD0"/>
    <w:rsid w:val="00221E44"/>
    <w:rsid w:val="00222083"/>
    <w:rsid w:val="0022216C"/>
    <w:rsid w:val="002221A4"/>
    <w:rsid w:val="00222590"/>
    <w:rsid w:val="0022268C"/>
    <w:rsid w:val="00222E3B"/>
    <w:rsid w:val="00223EF5"/>
    <w:rsid w:val="0022407A"/>
    <w:rsid w:val="0022437E"/>
    <w:rsid w:val="0022456E"/>
    <w:rsid w:val="00224D26"/>
    <w:rsid w:val="00225110"/>
    <w:rsid w:val="002257C6"/>
    <w:rsid w:val="00225A7C"/>
    <w:rsid w:val="00225CC4"/>
    <w:rsid w:val="00225D89"/>
    <w:rsid w:val="00226186"/>
    <w:rsid w:val="00226624"/>
    <w:rsid w:val="002268D5"/>
    <w:rsid w:val="00226F94"/>
    <w:rsid w:val="002270B3"/>
    <w:rsid w:val="0022723F"/>
    <w:rsid w:val="0022742C"/>
    <w:rsid w:val="00227D13"/>
    <w:rsid w:val="00227D85"/>
    <w:rsid w:val="0023000C"/>
    <w:rsid w:val="002304C2"/>
    <w:rsid w:val="00230CD6"/>
    <w:rsid w:val="00230E5A"/>
    <w:rsid w:val="0023108A"/>
    <w:rsid w:val="0023155F"/>
    <w:rsid w:val="00231CC2"/>
    <w:rsid w:val="0023205E"/>
    <w:rsid w:val="00232514"/>
    <w:rsid w:val="00232A49"/>
    <w:rsid w:val="00232BD1"/>
    <w:rsid w:val="00232C04"/>
    <w:rsid w:val="00232C46"/>
    <w:rsid w:val="00232FA5"/>
    <w:rsid w:val="002332E6"/>
    <w:rsid w:val="002338C4"/>
    <w:rsid w:val="0023393E"/>
    <w:rsid w:val="00233CDD"/>
    <w:rsid w:val="00233E00"/>
    <w:rsid w:val="00234765"/>
    <w:rsid w:val="002349F4"/>
    <w:rsid w:val="00234A83"/>
    <w:rsid w:val="00234C27"/>
    <w:rsid w:val="00235384"/>
    <w:rsid w:val="00235639"/>
    <w:rsid w:val="0023577D"/>
    <w:rsid w:val="0023590C"/>
    <w:rsid w:val="00235C78"/>
    <w:rsid w:val="002371BA"/>
    <w:rsid w:val="002373BF"/>
    <w:rsid w:val="00237577"/>
    <w:rsid w:val="00237957"/>
    <w:rsid w:val="00237A59"/>
    <w:rsid w:val="00237B92"/>
    <w:rsid w:val="0024043F"/>
    <w:rsid w:val="0024086D"/>
    <w:rsid w:val="00241759"/>
    <w:rsid w:val="00241AA0"/>
    <w:rsid w:val="00242591"/>
    <w:rsid w:val="002427C9"/>
    <w:rsid w:val="0024293F"/>
    <w:rsid w:val="00242CC1"/>
    <w:rsid w:val="00242FB5"/>
    <w:rsid w:val="0024339B"/>
    <w:rsid w:val="00243587"/>
    <w:rsid w:val="00243981"/>
    <w:rsid w:val="00243C12"/>
    <w:rsid w:val="0024436B"/>
    <w:rsid w:val="0024454F"/>
    <w:rsid w:val="00244F20"/>
    <w:rsid w:val="002458D5"/>
    <w:rsid w:val="00245EA7"/>
    <w:rsid w:val="002462D5"/>
    <w:rsid w:val="00246371"/>
    <w:rsid w:val="002465C7"/>
    <w:rsid w:val="00246BCA"/>
    <w:rsid w:val="00246D3C"/>
    <w:rsid w:val="00246EB1"/>
    <w:rsid w:val="002475E9"/>
    <w:rsid w:val="0024761C"/>
    <w:rsid w:val="0024761E"/>
    <w:rsid w:val="002479B0"/>
    <w:rsid w:val="00247B7E"/>
    <w:rsid w:val="00247C67"/>
    <w:rsid w:val="002501FA"/>
    <w:rsid w:val="00250332"/>
    <w:rsid w:val="00250526"/>
    <w:rsid w:val="00250BCA"/>
    <w:rsid w:val="00250E60"/>
    <w:rsid w:val="00251108"/>
    <w:rsid w:val="00251975"/>
    <w:rsid w:val="00251A36"/>
    <w:rsid w:val="002520D9"/>
    <w:rsid w:val="002523E7"/>
    <w:rsid w:val="002524F0"/>
    <w:rsid w:val="002525D9"/>
    <w:rsid w:val="00252609"/>
    <w:rsid w:val="00252E1D"/>
    <w:rsid w:val="0025323E"/>
    <w:rsid w:val="0025349D"/>
    <w:rsid w:val="00253868"/>
    <w:rsid w:val="00253988"/>
    <w:rsid w:val="00253B3A"/>
    <w:rsid w:val="00253B70"/>
    <w:rsid w:val="0025444D"/>
    <w:rsid w:val="0025510E"/>
    <w:rsid w:val="002551CD"/>
    <w:rsid w:val="00255605"/>
    <w:rsid w:val="00255682"/>
    <w:rsid w:val="00255CBC"/>
    <w:rsid w:val="0025641C"/>
    <w:rsid w:val="00256838"/>
    <w:rsid w:val="00256B32"/>
    <w:rsid w:val="00257E8A"/>
    <w:rsid w:val="00260021"/>
    <w:rsid w:val="00260899"/>
    <w:rsid w:val="00261658"/>
    <w:rsid w:val="00261910"/>
    <w:rsid w:val="0026299D"/>
    <w:rsid w:val="0026299F"/>
    <w:rsid w:val="002629A3"/>
    <w:rsid w:val="00262A77"/>
    <w:rsid w:val="00263224"/>
    <w:rsid w:val="00263351"/>
    <w:rsid w:val="00263A1B"/>
    <w:rsid w:val="00263A94"/>
    <w:rsid w:val="00263CEF"/>
    <w:rsid w:val="0026488C"/>
    <w:rsid w:val="00264E7A"/>
    <w:rsid w:val="002650C9"/>
    <w:rsid w:val="002657A6"/>
    <w:rsid w:val="00265B63"/>
    <w:rsid w:val="00265CEF"/>
    <w:rsid w:val="00265E52"/>
    <w:rsid w:val="002663A1"/>
    <w:rsid w:val="00266495"/>
    <w:rsid w:val="00266891"/>
    <w:rsid w:val="00266A5D"/>
    <w:rsid w:val="00266BE5"/>
    <w:rsid w:val="00266DAD"/>
    <w:rsid w:val="002670A4"/>
    <w:rsid w:val="00267186"/>
    <w:rsid w:val="00267A77"/>
    <w:rsid w:val="00270826"/>
    <w:rsid w:val="00270827"/>
    <w:rsid w:val="00270A89"/>
    <w:rsid w:val="00270C37"/>
    <w:rsid w:val="00270DA6"/>
    <w:rsid w:val="00270E35"/>
    <w:rsid w:val="00270E62"/>
    <w:rsid w:val="00270F7D"/>
    <w:rsid w:val="002712A3"/>
    <w:rsid w:val="00271483"/>
    <w:rsid w:val="00271AF6"/>
    <w:rsid w:val="00271B6E"/>
    <w:rsid w:val="00271F70"/>
    <w:rsid w:val="002721CB"/>
    <w:rsid w:val="00272821"/>
    <w:rsid w:val="00272AFD"/>
    <w:rsid w:val="00272B59"/>
    <w:rsid w:val="00272CC7"/>
    <w:rsid w:val="00272D5A"/>
    <w:rsid w:val="00272F6D"/>
    <w:rsid w:val="00273134"/>
    <w:rsid w:val="00273598"/>
    <w:rsid w:val="002735A1"/>
    <w:rsid w:val="002735A3"/>
    <w:rsid w:val="0027366F"/>
    <w:rsid w:val="002738FC"/>
    <w:rsid w:val="00273B6C"/>
    <w:rsid w:val="00273D3B"/>
    <w:rsid w:val="00273DE3"/>
    <w:rsid w:val="00273FFB"/>
    <w:rsid w:val="002740EF"/>
    <w:rsid w:val="00274551"/>
    <w:rsid w:val="00274712"/>
    <w:rsid w:val="0027488D"/>
    <w:rsid w:val="002751B6"/>
    <w:rsid w:val="00275364"/>
    <w:rsid w:val="002754BD"/>
    <w:rsid w:val="00275830"/>
    <w:rsid w:val="00276074"/>
    <w:rsid w:val="00276C0F"/>
    <w:rsid w:val="00276C57"/>
    <w:rsid w:val="00277357"/>
    <w:rsid w:val="0027792F"/>
    <w:rsid w:val="00277E15"/>
    <w:rsid w:val="0028014E"/>
    <w:rsid w:val="002804AA"/>
    <w:rsid w:val="0028056A"/>
    <w:rsid w:val="002808E3"/>
    <w:rsid w:val="0028094A"/>
    <w:rsid w:val="00280C09"/>
    <w:rsid w:val="0028165E"/>
    <w:rsid w:val="00281D0C"/>
    <w:rsid w:val="00281D37"/>
    <w:rsid w:val="00282332"/>
    <w:rsid w:val="00282418"/>
    <w:rsid w:val="002825C6"/>
    <w:rsid w:val="002825D0"/>
    <w:rsid w:val="0028282C"/>
    <w:rsid w:val="00282880"/>
    <w:rsid w:val="00282FC2"/>
    <w:rsid w:val="00282FF5"/>
    <w:rsid w:val="00283220"/>
    <w:rsid w:val="002838AA"/>
    <w:rsid w:val="002848D8"/>
    <w:rsid w:val="00284BC5"/>
    <w:rsid w:val="002853EA"/>
    <w:rsid w:val="002864F2"/>
    <w:rsid w:val="00286F43"/>
    <w:rsid w:val="00286F4D"/>
    <w:rsid w:val="002870B8"/>
    <w:rsid w:val="00287808"/>
    <w:rsid w:val="002878FB"/>
    <w:rsid w:val="002879CD"/>
    <w:rsid w:val="00287BE5"/>
    <w:rsid w:val="00287D32"/>
    <w:rsid w:val="00287E71"/>
    <w:rsid w:val="00290038"/>
    <w:rsid w:val="0029054B"/>
    <w:rsid w:val="002906F2"/>
    <w:rsid w:val="002909FA"/>
    <w:rsid w:val="00290B64"/>
    <w:rsid w:val="00290D91"/>
    <w:rsid w:val="00290DFC"/>
    <w:rsid w:val="00290EB5"/>
    <w:rsid w:val="00291700"/>
    <w:rsid w:val="00291DEF"/>
    <w:rsid w:val="00291FA7"/>
    <w:rsid w:val="00291FFE"/>
    <w:rsid w:val="002921A3"/>
    <w:rsid w:val="00292223"/>
    <w:rsid w:val="00292BC9"/>
    <w:rsid w:val="00292DC9"/>
    <w:rsid w:val="00294093"/>
    <w:rsid w:val="00294129"/>
    <w:rsid w:val="00294200"/>
    <w:rsid w:val="002943A3"/>
    <w:rsid w:val="002946B2"/>
    <w:rsid w:val="00294C84"/>
    <w:rsid w:val="00295891"/>
    <w:rsid w:val="00295C5B"/>
    <w:rsid w:val="00295F50"/>
    <w:rsid w:val="002963AD"/>
    <w:rsid w:val="002965D2"/>
    <w:rsid w:val="002967C2"/>
    <w:rsid w:val="00296910"/>
    <w:rsid w:val="00296918"/>
    <w:rsid w:val="0029718D"/>
    <w:rsid w:val="00297621"/>
    <w:rsid w:val="00297733"/>
    <w:rsid w:val="00297BC2"/>
    <w:rsid w:val="00297F3F"/>
    <w:rsid w:val="002A02AE"/>
    <w:rsid w:val="002A0596"/>
    <w:rsid w:val="002A06FE"/>
    <w:rsid w:val="002A0AEC"/>
    <w:rsid w:val="002A0B10"/>
    <w:rsid w:val="002A0D3D"/>
    <w:rsid w:val="002A0DDF"/>
    <w:rsid w:val="002A0DFA"/>
    <w:rsid w:val="002A138C"/>
    <w:rsid w:val="002A19F7"/>
    <w:rsid w:val="002A1EC1"/>
    <w:rsid w:val="002A1FA9"/>
    <w:rsid w:val="002A247B"/>
    <w:rsid w:val="002A2A36"/>
    <w:rsid w:val="002A2FCE"/>
    <w:rsid w:val="002A3041"/>
    <w:rsid w:val="002A31D7"/>
    <w:rsid w:val="002A3460"/>
    <w:rsid w:val="002A354F"/>
    <w:rsid w:val="002A3689"/>
    <w:rsid w:val="002A378A"/>
    <w:rsid w:val="002A3C4F"/>
    <w:rsid w:val="002A3D1D"/>
    <w:rsid w:val="002A3E0B"/>
    <w:rsid w:val="002A43FD"/>
    <w:rsid w:val="002A524F"/>
    <w:rsid w:val="002A5826"/>
    <w:rsid w:val="002A585F"/>
    <w:rsid w:val="002A586E"/>
    <w:rsid w:val="002A5B6F"/>
    <w:rsid w:val="002A654F"/>
    <w:rsid w:val="002A6D41"/>
    <w:rsid w:val="002A6D44"/>
    <w:rsid w:val="002B004E"/>
    <w:rsid w:val="002B034E"/>
    <w:rsid w:val="002B1479"/>
    <w:rsid w:val="002B1515"/>
    <w:rsid w:val="002B21E8"/>
    <w:rsid w:val="002B25FE"/>
    <w:rsid w:val="002B30F1"/>
    <w:rsid w:val="002B37BD"/>
    <w:rsid w:val="002B4571"/>
    <w:rsid w:val="002B4830"/>
    <w:rsid w:val="002B4BB2"/>
    <w:rsid w:val="002B4BBD"/>
    <w:rsid w:val="002B57BC"/>
    <w:rsid w:val="002B5D5E"/>
    <w:rsid w:val="002B6749"/>
    <w:rsid w:val="002B6D9A"/>
    <w:rsid w:val="002B6EB8"/>
    <w:rsid w:val="002B7208"/>
    <w:rsid w:val="002B7486"/>
    <w:rsid w:val="002C0206"/>
    <w:rsid w:val="002C111B"/>
    <w:rsid w:val="002C13B8"/>
    <w:rsid w:val="002C14E3"/>
    <w:rsid w:val="002C1628"/>
    <w:rsid w:val="002C1B75"/>
    <w:rsid w:val="002C1B80"/>
    <w:rsid w:val="002C1C4C"/>
    <w:rsid w:val="002C1D4F"/>
    <w:rsid w:val="002C2156"/>
    <w:rsid w:val="002C2F0E"/>
    <w:rsid w:val="002C2FB4"/>
    <w:rsid w:val="002C2FCF"/>
    <w:rsid w:val="002C300E"/>
    <w:rsid w:val="002C30D7"/>
    <w:rsid w:val="002C349A"/>
    <w:rsid w:val="002C38CA"/>
    <w:rsid w:val="002C3CE6"/>
    <w:rsid w:val="002C42E6"/>
    <w:rsid w:val="002C4C10"/>
    <w:rsid w:val="002C5770"/>
    <w:rsid w:val="002C5CE6"/>
    <w:rsid w:val="002C6119"/>
    <w:rsid w:val="002C657D"/>
    <w:rsid w:val="002C694A"/>
    <w:rsid w:val="002C6E6B"/>
    <w:rsid w:val="002C711C"/>
    <w:rsid w:val="002C76F4"/>
    <w:rsid w:val="002C790E"/>
    <w:rsid w:val="002C79BA"/>
    <w:rsid w:val="002C7CAB"/>
    <w:rsid w:val="002C7D69"/>
    <w:rsid w:val="002D0269"/>
    <w:rsid w:val="002D0277"/>
    <w:rsid w:val="002D0964"/>
    <w:rsid w:val="002D0B50"/>
    <w:rsid w:val="002D0C7F"/>
    <w:rsid w:val="002D109D"/>
    <w:rsid w:val="002D1B20"/>
    <w:rsid w:val="002D25EB"/>
    <w:rsid w:val="002D28B7"/>
    <w:rsid w:val="002D2A2E"/>
    <w:rsid w:val="002D2A89"/>
    <w:rsid w:val="002D2B6E"/>
    <w:rsid w:val="002D2D4F"/>
    <w:rsid w:val="002D32A5"/>
    <w:rsid w:val="002D32D3"/>
    <w:rsid w:val="002D3449"/>
    <w:rsid w:val="002D3863"/>
    <w:rsid w:val="002D45A4"/>
    <w:rsid w:val="002D4D9C"/>
    <w:rsid w:val="002D4F51"/>
    <w:rsid w:val="002D505A"/>
    <w:rsid w:val="002D59AB"/>
    <w:rsid w:val="002D6160"/>
    <w:rsid w:val="002D6678"/>
    <w:rsid w:val="002D6ED1"/>
    <w:rsid w:val="002D6FB4"/>
    <w:rsid w:val="002D7796"/>
    <w:rsid w:val="002E03B1"/>
    <w:rsid w:val="002E0525"/>
    <w:rsid w:val="002E059D"/>
    <w:rsid w:val="002E07D5"/>
    <w:rsid w:val="002E0C01"/>
    <w:rsid w:val="002E0D11"/>
    <w:rsid w:val="002E0D2F"/>
    <w:rsid w:val="002E103E"/>
    <w:rsid w:val="002E104E"/>
    <w:rsid w:val="002E11F8"/>
    <w:rsid w:val="002E173B"/>
    <w:rsid w:val="002E1F22"/>
    <w:rsid w:val="002E1FFF"/>
    <w:rsid w:val="002E23BE"/>
    <w:rsid w:val="002E2D26"/>
    <w:rsid w:val="002E2F4C"/>
    <w:rsid w:val="002E303B"/>
    <w:rsid w:val="002E3548"/>
    <w:rsid w:val="002E3570"/>
    <w:rsid w:val="002E37A8"/>
    <w:rsid w:val="002E3C9D"/>
    <w:rsid w:val="002E4AF9"/>
    <w:rsid w:val="002E5393"/>
    <w:rsid w:val="002E57D9"/>
    <w:rsid w:val="002E5B73"/>
    <w:rsid w:val="002E5C9F"/>
    <w:rsid w:val="002E66EB"/>
    <w:rsid w:val="002E6848"/>
    <w:rsid w:val="002E69B3"/>
    <w:rsid w:val="002E7385"/>
    <w:rsid w:val="002E73A3"/>
    <w:rsid w:val="002E7440"/>
    <w:rsid w:val="002E7580"/>
    <w:rsid w:val="002E774D"/>
    <w:rsid w:val="002E7A49"/>
    <w:rsid w:val="002E7EED"/>
    <w:rsid w:val="002F0C36"/>
    <w:rsid w:val="002F0CDB"/>
    <w:rsid w:val="002F188A"/>
    <w:rsid w:val="002F18AF"/>
    <w:rsid w:val="002F1918"/>
    <w:rsid w:val="002F1B42"/>
    <w:rsid w:val="002F1B8C"/>
    <w:rsid w:val="002F1B94"/>
    <w:rsid w:val="002F1C13"/>
    <w:rsid w:val="002F1C98"/>
    <w:rsid w:val="002F1D2D"/>
    <w:rsid w:val="002F1F75"/>
    <w:rsid w:val="002F20A3"/>
    <w:rsid w:val="002F20C9"/>
    <w:rsid w:val="002F25B0"/>
    <w:rsid w:val="002F25EA"/>
    <w:rsid w:val="002F282A"/>
    <w:rsid w:val="002F2982"/>
    <w:rsid w:val="002F2A84"/>
    <w:rsid w:val="002F2E0C"/>
    <w:rsid w:val="002F32DC"/>
    <w:rsid w:val="002F337D"/>
    <w:rsid w:val="002F3856"/>
    <w:rsid w:val="002F39FA"/>
    <w:rsid w:val="002F3EE1"/>
    <w:rsid w:val="002F473B"/>
    <w:rsid w:val="002F4D18"/>
    <w:rsid w:val="002F54DF"/>
    <w:rsid w:val="002F55F1"/>
    <w:rsid w:val="002F57A8"/>
    <w:rsid w:val="002F5A3F"/>
    <w:rsid w:val="002F5A8C"/>
    <w:rsid w:val="002F6684"/>
    <w:rsid w:val="002F6733"/>
    <w:rsid w:val="002F6883"/>
    <w:rsid w:val="002F6BC3"/>
    <w:rsid w:val="002F6C88"/>
    <w:rsid w:val="002F7349"/>
    <w:rsid w:val="002F7731"/>
    <w:rsid w:val="00300358"/>
    <w:rsid w:val="0030077D"/>
    <w:rsid w:val="0030083E"/>
    <w:rsid w:val="00300D49"/>
    <w:rsid w:val="00300FEC"/>
    <w:rsid w:val="00301068"/>
    <w:rsid w:val="0030107C"/>
    <w:rsid w:val="0030151C"/>
    <w:rsid w:val="00301598"/>
    <w:rsid w:val="003016BC"/>
    <w:rsid w:val="00301ABB"/>
    <w:rsid w:val="00301ED2"/>
    <w:rsid w:val="00302514"/>
    <w:rsid w:val="00302629"/>
    <w:rsid w:val="00302A3C"/>
    <w:rsid w:val="00302AE9"/>
    <w:rsid w:val="00303120"/>
    <w:rsid w:val="003036B4"/>
    <w:rsid w:val="00303BAC"/>
    <w:rsid w:val="00304078"/>
    <w:rsid w:val="0030421F"/>
    <w:rsid w:val="00304380"/>
    <w:rsid w:val="0030464D"/>
    <w:rsid w:val="00304D31"/>
    <w:rsid w:val="00304DC7"/>
    <w:rsid w:val="00305788"/>
    <w:rsid w:val="00305F73"/>
    <w:rsid w:val="003068EB"/>
    <w:rsid w:val="00306A96"/>
    <w:rsid w:val="00306B74"/>
    <w:rsid w:val="00306F0D"/>
    <w:rsid w:val="00306FAA"/>
    <w:rsid w:val="00307E70"/>
    <w:rsid w:val="00310105"/>
    <w:rsid w:val="00310287"/>
    <w:rsid w:val="0031054D"/>
    <w:rsid w:val="003109DA"/>
    <w:rsid w:val="00310B41"/>
    <w:rsid w:val="003112FC"/>
    <w:rsid w:val="00311381"/>
    <w:rsid w:val="0031141D"/>
    <w:rsid w:val="00311E7E"/>
    <w:rsid w:val="00312372"/>
    <w:rsid w:val="003127E6"/>
    <w:rsid w:val="003135C6"/>
    <w:rsid w:val="003138B6"/>
    <w:rsid w:val="00314782"/>
    <w:rsid w:val="00314DB3"/>
    <w:rsid w:val="00314E76"/>
    <w:rsid w:val="00314ED0"/>
    <w:rsid w:val="003158D7"/>
    <w:rsid w:val="00315BB3"/>
    <w:rsid w:val="00315D31"/>
    <w:rsid w:val="0031632F"/>
    <w:rsid w:val="003165EC"/>
    <w:rsid w:val="00316824"/>
    <w:rsid w:val="0031727F"/>
    <w:rsid w:val="003178B4"/>
    <w:rsid w:val="00317977"/>
    <w:rsid w:val="003179C0"/>
    <w:rsid w:val="00317CF6"/>
    <w:rsid w:val="00317EC4"/>
    <w:rsid w:val="00320084"/>
    <w:rsid w:val="003203AF"/>
    <w:rsid w:val="003205E0"/>
    <w:rsid w:val="003208C8"/>
    <w:rsid w:val="00320E9A"/>
    <w:rsid w:val="00321005"/>
    <w:rsid w:val="00321687"/>
    <w:rsid w:val="00321833"/>
    <w:rsid w:val="00321916"/>
    <w:rsid w:val="00322380"/>
    <w:rsid w:val="003230EA"/>
    <w:rsid w:val="00323729"/>
    <w:rsid w:val="003237DF"/>
    <w:rsid w:val="00323AC2"/>
    <w:rsid w:val="00323FED"/>
    <w:rsid w:val="003240FD"/>
    <w:rsid w:val="00324394"/>
    <w:rsid w:val="00324969"/>
    <w:rsid w:val="00325057"/>
    <w:rsid w:val="003251BA"/>
    <w:rsid w:val="00325326"/>
    <w:rsid w:val="00325594"/>
    <w:rsid w:val="003255C6"/>
    <w:rsid w:val="00325A0C"/>
    <w:rsid w:val="003260F9"/>
    <w:rsid w:val="00326378"/>
    <w:rsid w:val="0032639C"/>
    <w:rsid w:val="00326648"/>
    <w:rsid w:val="00326BED"/>
    <w:rsid w:val="00326C07"/>
    <w:rsid w:val="00327963"/>
    <w:rsid w:val="00327AF2"/>
    <w:rsid w:val="003302BE"/>
    <w:rsid w:val="00330BDF"/>
    <w:rsid w:val="00331208"/>
    <w:rsid w:val="00331347"/>
    <w:rsid w:val="0033154D"/>
    <w:rsid w:val="003317DD"/>
    <w:rsid w:val="00331CEE"/>
    <w:rsid w:val="0033248E"/>
    <w:rsid w:val="00332786"/>
    <w:rsid w:val="00332B28"/>
    <w:rsid w:val="00333484"/>
    <w:rsid w:val="00334071"/>
    <w:rsid w:val="003343A8"/>
    <w:rsid w:val="00334717"/>
    <w:rsid w:val="00334A32"/>
    <w:rsid w:val="00334E72"/>
    <w:rsid w:val="00334ED5"/>
    <w:rsid w:val="00334F6E"/>
    <w:rsid w:val="00335B83"/>
    <w:rsid w:val="00335C52"/>
    <w:rsid w:val="0033617F"/>
    <w:rsid w:val="003364E1"/>
    <w:rsid w:val="003366BF"/>
    <w:rsid w:val="00336819"/>
    <w:rsid w:val="00336B72"/>
    <w:rsid w:val="003370BD"/>
    <w:rsid w:val="00337124"/>
    <w:rsid w:val="003377DA"/>
    <w:rsid w:val="00337C56"/>
    <w:rsid w:val="00337C57"/>
    <w:rsid w:val="00340DD5"/>
    <w:rsid w:val="00340E7F"/>
    <w:rsid w:val="00341513"/>
    <w:rsid w:val="003416FA"/>
    <w:rsid w:val="00342E8F"/>
    <w:rsid w:val="00343329"/>
    <w:rsid w:val="00343B03"/>
    <w:rsid w:val="003442BF"/>
    <w:rsid w:val="00344335"/>
    <w:rsid w:val="00344BDF"/>
    <w:rsid w:val="00344C63"/>
    <w:rsid w:val="00345380"/>
    <w:rsid w:val="003455E7"/>
    <w:rsid w:val="00345884"/>
    <w:rsid w:val="00345C2C"/>
    <w:rsid w:val="00345C89"/>
    <w:rsid w:val="00345CC7"/>
    <w:rsid w:val="0034628C"/>
    <w:rsid w:val="003463BF"/>
    <w:rsid w:val="00346A59"/>
    <w:rsid w:val="00346AA1"/>
    <w:rsid w:val="00346E4D"/>
    <w:rsid w:val="00346E74"/>
    <w:rsid w:val="003475AC"/>
    <w:rsid w:val="00347B5E"/>
    <w:rsid w:val="00347C3E"/>
    <w:rsid w:val="00347D48"/>
    <w:rsid w:val="00350CB0"/>
    <w:rsid w:val="00351082"/>
    <w:rsid w:val="003510EB"/>
    <w:rsid w:val="003510F7"/>
    <w:rsid w:val="0035182F"/>
    <w:rsid w:val="0035191C"/>
    <w:rsid w:val="00351F85"/>
    <w:rsid w:val="003520C3"/>
    <w:rsid w:val="0035211A"/>
    <w:rsid w:val="0035213F"/>
    <w:rsid w:val="00352605"/>
    <w:rsid w:val="003527AA"/>
    <w:rsid w:val="003527E7"/>
    <w:rsid w:val="00352943"/>
    <w:rsid w:val="0035345F"/>
    <w:rsid w:val="00353705"/>
    <w:rsid w:val="003537B5"/>
    <w:rsid w:val="00353FC3"/>
    <w:rsid w:val="003540E7"/>
    <w:rsid w:val="0035433D"/>
    <w:rsid w:val="003543F5"/>
    <w:rsid w:val="003549D9"/>
    <w:rsid w:val="003551EF"/>
    <w:rsid w:val="003557F2"/>
    <w:rsid w:val="00355BE5"/>
    <w:rsid w:val="00355C08"/>
    <w:rsid w:val="00355C7F"/>
    <w:rsid w:val="00355FBF"/>
    <w:rsid w:val="003562E1"/>
    <w:rsid w:val="00356CE4"/>
    <w:rsid w:val="003570AC"/>
    <w:rsid w:val="0035759B"/>
    <w:rsid w:val="003575F5"/>
    <w:rsid w:val="00357DAB"/>
    <w:rsid w:val="00357E6A"/>
    <w:rsid w:val="00360053"/>
    <w:rsid w:val="00360803"/>
    <w:rsid w:val="00360CC8"/>
    <w:rsid w:val="00361007"/>
    <w:rsid w:val="00361942"/>
    <w:rsid w:val="00361B53"/>
    <w:rsid w:val="003628B5"/>
    <w:rsid w:val="00362AB0"/>
    <w:rsid w:val="00362B2A"/>
    <w:rsid w:val="003636DD"/>
    <w:rsid w:val="00363715"/>
    <w:rsid w:val="0036383A"/>
    <w:rsid w:val="00363F76"/>
    <w:rsid w:val="00364094"/>
    <w:rsid w:val="00364330"/>
    <w:rsid w:val="003645AD"/>
    <w:rsid w:val="003646C3"/>
    <w:rsid w:val="00364C8B"/>
    <w:rsid w:val="00365036"/>
    <w:rsid w:val="003655AE"/>
    <w:rsid w:val="00365673"/>
    <w:rsid w:val="0036587C"/>
    <w:rsid w:val="00365917"/>
    <w:rsid w:val="00365CD7"/>
    <w:rsid w:val="00366016"/>
    <w:rsid w:val="0036631C"/>
    <w:rsid w:val="003664A2"/>
    <w:rsid w:val="00366842"/>
    <w:rsid w:val="003670CE"/>
    <w:rsid w:val="00367777"/>
    <w:rsid w:val="00367DDD"/>
    <w:rsid w:val="00370BA1"/>
    <w:rsid w:val="00370CE9"/>
    <w:rsid w:val="00371620"/>
    <w:rsid w:val="00371C67"/>
    <w:rsid w:val="003724C2"/>
    <w:rsid w:val="0037268A"/>
    <w:rsid w:val="003727A8"/>
    <w:rsid w:val="00372B12"/>
    <w:rsid w:val="00372B62"/>
    <w:rsid w:val="003733D9"/>
    <w:rsid w:val="003736A9"/>
    <w:rsid w:val="003736ED"/>
    <w:rsid w:val="00373967"/>
    <w:rsid w:val="003739F5"/>
    <w:rsid w:val="00373B72"/>
    <w:rsid w:val="00374410"/>
    <w:rsid w:val="003749FC"/>
    <w:rsid w:val="00375669"/>
    <w:rsid w:val="00375D2F"/>
    <w:rsid w:val="003760E1"/>
    <w:rsid w:val="00376124"/>
    <w:rsid w:val="00376359"/>
    <w:rsid w:val="0037652C"/>
    <w:rsid w:val="0037656A"/>
    <w:rsid w:val="003771DA"/>
    <w:rsid w:val="00377289"/>
    <w:rsid w:val="00377E49"/>
    <w:rsid w:val="00380406"/>
    <w:rsid w:val="00380450"/>
    <w:rsid w:val="003809A3"/>
    <w:rsid w:val="00381063"/>
    <w:rsid w:val="00381231"/>
    <w:rsid w:val="00381D40"/>
    <w:rsid w:val="00382AD5"/>
    <w:rsid w:val="00382BB9"/>
    <w:rsid w:val="0038377A"/>
    <w:rsid w:val="003838C8"/>
    <w:rsid w:val="00383E2C"/>
    <w:rsid w:val="00383E84"/>
    <w:rsid w:val="00383EF5"/>
    <w:rsid w:val="00384836"/>
    <w:rsid w:val="00384C49"/>
    <w:rsid w:val="00384CBF"/>
    <w:rsid w:val="00384D13"/>
    <w:rsid w:val="00384E8D"/>
    <w:rsid w:val="00385023"/>
    <w:rsid w:val="00385261"/>
    <w:rsid w:val="0038528F"/>
    <w:rsid w:val="00385463"/>
    <w:rsid w:val="00385BC2"/>
    <w:rsid w:val="003869C0"/>
    <w:rsid w:val="003869F1"/>
    <w:rsid w:val="00386D76"/>
    <w:rsid w:val="00386E5D"/>
    <w:rsid w:val="00386E61"/>
    <w:rsid w:val="003870F8"/>
    <w:rsid w:val="00387402"/>
    <w:rsid w:val="00387AB2"/>
    <w:rsid w:val="00387E3A"/>
    <w:rsid w:val="00387E9F"/>
    <w:rsid w:val="0039025D"/>
    <w:rsid w:val="0039050B"/>
    <w:rsid w:val="003906F7"/>
    <w:rsid w:val="00390FE2"/>
    <w:rsid w:val="003915AE"/>
    <w:rsid w:val="003917BE"/>
    <w:rsid w:val="0039184E"/>
    <w:rsid w:val="003921C8"/>
    <w:rsid w:val="0039221A"/>
    <w:rsid w:val="00392596"/>
    <w:rsid w:val="0039262C"/>
    <w:rsid w:val="00392A06"/>
    <w:rsid w:val="00392B4B"/>
    <w:rsid w:val="00392F8B"/>
    <w:rsid w:val="003939F0"/>
    <w:rsid w:val="00393D7D"/>
    <w:rsid w:val="00393FAB"/>
    <w:rsid w:val="003945EA"/>
    <w:rsid w:val="00394625"/>
    <w:rsid w:val="0039481F"/>
    <w:rsid w:val="00394A97"/>
    <w:rsid w:val="00394F63"/>
    <w:rsid w:val="0039524F"/>
    <w:rsid w:val="0039550A"/>
    <w:rsid w:val="0039663E"/>
    <w:rsid w:val="00396851"/>
    <w:rsid w:val="00396C39"/>
    <w:rsid w:val="0039744D"/>
    <w:rsid w:val="00397FB7"/>
    <w:rsid w:val="003A0622"/>
    <w:rsid w:val="003A1136"/>
    <w:rsid w:val="003A1260"/>
    <w:rsid w:val="003A140E"/>
    <w:rsid w:val="003A1A16"/>
    <w:rsid w:val="003A1C25"/>
    <w:rsid w:val="003A1D72"/>
    <w:rsid w:val="003A2161"/>
    <w:rsid w:val="003A29E6"/>
    <w:rsid w:val="003A30B9"/>
    <w:rsid w:val="003A3151"/>
    <w:rsid w:val="003A326E"/>
    <w:rsid w:val="003A3DC3"/>
    <w:rsid w:val="003A3DE4"/>
    <w:rsid w:val="003A3EA2"/>
    <w:rsid w:val="003A4298"/>
    <w:rsid w:val="003A4945"/>
    <w:rsid w:val="003A49D9"/>
    <w:rsid w:val="003A4BEB"/>
    <w:rsid w:val="003A4D00"/>
    <w:rsid w:val="003A5125"/>
    <w:rsid w:val="003A5696"/>
    <w:rsid w:val="003A5A8B"/>
    <w:rsid w:val="003A5DEF"/>
    <w:rsid w:val="003A5EEC"/>
    <w:rsid w:val="003A5FF8"/>
    <w:rsid w:val="003A63AC"/>
    <w:rsid w:val="003A6B4E"/>
    <w:rsid w:val="003A6EB5"/>
    <w:rsid w:val="003A6ECA"/>
    <w:rsid w:val="003A6FA8"/>
    <w:rsid w:val="003A7125"/>
    <w:rsid w:val="003A7EC6"/>
    <w:rsid w:val="003B0070"/>
    <w:rsid w:val="003B00D1"/>
    <w:rsid w:val="003B024F"/>
    <w:rsid w:val="003B0270"/>
    <w:rsid w:val="003B1120"/>
    <w:rsid w:val="003B127C"/>
    <w:rsid w:val="003B1352"/>
    <w:rsid w:val="003B1744"/>
    <w:rsid w:val="003B196C"/>
    <w:rsid w:val="003B1977"/>
    <w:rsid w:val="003B1C7E"/>
    <w:rsid w:val="003B1E4D"/>
    <w:rsid w:val="003B1E58"/>
    <w:rsid w:val="003B2215"/>
    <w:rsid w:val="003B2EE2"/>
    <w:rsid w:val="003B3338"/>
    <w:rsid w:val="003B3341"/>
    <w:rsid w:val="003B47FA"/>
    <w:rsid w:val="003B4F6D"/>
    <w:rsid w:val="003B584F"/>
    <w:rsid w:val="003B58DF"/>
    <w:rsid w:val="003B60A9"/>
    <w:rsid w:val="003B6816"/>
    <w:rsid w:val="003B68A1"/>
    <w:rsid w:val="003B6928"/>
    <w:rsid w:val="003B7452"/>
    <w:rsid w:val="003B754C"/>
    <w:rsid w:val="003B7785"/>
    <w:rsid w:val="003B77C8"/>
    <w:rsid w:val="003B7D0C"/>
    <w:rsid w:val="003B7D89"/>
    <w:rsid w:val="003B7E92"/>
    <w:rsid w:val="003C0160"/>
    <w:rsid w:val="003C0B90"/>
    <w:rsid w:val="003C1445"/>
    <w:rsid w:val="003C1756"/>
    <w:rsid w:val="003C183C"/>
    <w:rsid w:val="003C1F4D"/>
    <w:rsid w:val="003C21A2"/>
    <w:rsid w:val="003C2422"/>
    <w:rsid w:val="003C2690"/>
    <w:rsid w:val="003C329D"/>
    <w:rsid w:val="003C34E2"/>
    <w:rsid w:val="003C35C2"/>
    <w:rsid w:val="003C3DF3"/>
    <w:rsid w:val="003C400D"/>
    <w:rsid w:val="003C45DB"/>
    <w:rsid w:val="003C4B9F"/>
    <w:rsid w:val="003C5026"/>
    <w:rsid w:val="003C51AB"/>
    <w:rsid w:val="003C54CA"/>
    <w:rsid w:val="003C597E"/>
    <w:rsid w:val="003C5A9A"/>
    <w:rsid w:val="003C5CEE"/>
    <w:rsid w:val="003C623F"/>
    <w:rsid w:val="003C63CE"/>
    <w:rsid w:val="003C6405"/>
    <w:rsid w:val="003C6F69"/>
    <w:rsid w:val="003C73A0"/>
    <w:rsid w:val="003C7492"/>
    <w:rsid w:val="003D0373"/>
    <w:rsid w:val="003D0B7C"/>
    <w:rsid w:val="003D0E14"/>
    <w:rsid w:val="003D13BE"/>
    <w:rsid w:val="003D16C1"/>
    <w:rsid w:val="003D19B2"/>
    <w:rsid w:val="003D1B83"/>
    <w:rsid w:val="003D1D23"/>
    <w:rsid w:val="003D1FAB"/>
    <w:rsid w:val="003D2165"/>
    <w:rsid w:val="003D30BD"/>
    <w:rsid w:val="003D30F0"/>
    <w:rsid w:val="003D3985"/>
    <w:rsid w:val="003D3BCC"/>
    <w:rsid w:val="003D3CF1"/>
    <w:rsid w:val="003D3E35"/>
    <w:rsid w:val="003D3FC0"/>
    <w:rsid w:val="003D42A0"/>
    <w:rsid w:val="003D43E0"/>
    <w:rsid w:val="003D4648"/>
    <w:rsid w:val="003D4736"/>
    <w:rsid w:val="003D498C"/>
    <w:rsid w:val="003D5819"/>
    <w:rsid w:val="003D5863"/>
    <w:rsid w:val="003D5C36"/>
    <w:rsid w:val="003D6007"/>
    <w:rsid w:val="003D64A0"/>
    <w:rsid w:val="003D67DD"/>
    <w:rsid w:val="003D6E41"/>
    <w:rsid w:val="003D7452"/>
    <w:rsid w:val="003D772A"/>
    <w:rsid w:val="003D7CE8"/>
    <w:rsid w:val="003E03CA"/>
    <w:rsid w:val="003E0508"/>
    <w:rsid w:val="003E0B98"/>
    <w:rsid w:val="003E121C"/>
    <w:rsid w:val="003E12D1"/>
    <w:rsid w:val="003E1731"/>
    <w:rsid w:val="003E1C25"/>
    <w:rsid w:val="003E2096"/>
    <w:rsid w:val="003E224E"/>
    <w:rsid w:val="003E2436"/>
    <w:rsid w:val="003E29DC"/>
    <w:rsid w:val="003E2BAC"/>
    <w:rsid w:val="003E2CCB"/>
    <w:rsid w:val="003E2CCD"/>
    <w:rsid w:val="003E2D15"/>
    <w:rsid w:val="003E30E3"/>
    <w:rsid w:val="003E3B98"/>
    <w:rsid w:val="003E3E56"/>
    <w:rsid w:val="003E403D"/>
    <w:rsid w:val="003E447A"/>
    <w:rsid w:val="003E46CA"/>
    <w:rsid w:val="003E4712"/>
    <w:rsid w:val="003E48E3"/>
    <w:rsid w:val="003E4EFF"/>
    <w:rsid w:val="003E5236"/>
    <w:rsid w:val="003E53CB"/>
    <w:rsid w:val="003E5550"/>
    <w:rsid w:val="003E5A58"/>
    <w:rsid w:val="003E5C34"/>
    <w:rsid w:val="003E5CCB"/>
    <w:rsid w:val="003E60FC"/>
    <w:rsid w:val="003E626C"/>
    <w:rsid w:val="003E63FE"/>
    <w:rsid w:val="003E6932"/>
    <w:rsid w:val="003E76ED"/>
    <w:rsid w:val="003E7714"/>
    <w:rsid w:val="003E79BD"/>
    <w:rsid w:val="003E7E97"/>
    <w:rsid w:val="003F033E"/>
    <w:rsid w:val="003F0828"/>
    <w:rsid w:val="003F0DEA"/>
    <w:rsid w:val="003F12EC"/>
    <w:rsid w:val="003F1804"/>
    <w:rsid w:val="003F1852"/>
    <w:rsid w:val="003F1D19"/>
    <w:rsid w:val="003F2E95"/>
    <w:rsid w:val="003F2F61"/>
    <w:rsid w:val="003F3310"/>
    <w:rsid w:val="003F33E5"/>
    <w:rsid w:val="003F3519"/>
    <w:rsid w:val="003F3934"/>
    <w:rsid w:val="003F3992"/>
    <w:rsid w:val="003F3C5B"/>
    <w:rsid w:val="003F4506"/>
    <w:rsid w:val="003F4531"/>
    <w:rsid w:val="003F4B6C"/>
    <w:rsid w:val="003F4BAF"/>
    <w:rsid w:val="003F4C76"/>
    <w:rsid w:val="003F4FAA"/>
    <w:rsid w:val="003F500B"/>
    <w:rsid w:val="003F55FB"/>
    <w:rsid w:val="003F573B"/>
    <w:rsid w:val="003F58D8"/>
    <w:rsid w:val="003F6BB6"/>
    <w:rsid w:val="003F6C7E"/>
    <w:rsid w:val="003F71A4"/>
    <w:rsid w:val="003F7573"/>
    <w:rsid w:val="003F7E44"/>
    <w:rsid w:val="0040099A"/>
    <w:rsid w:val="00401741"/>
    <w:rsid w:val="0040180F"/>
    <w:rsid w:val="0040192E"/>
    <w:rsid w:val="00401CD5"/>
    <w:rsid w:val="00402008"/>
    <w:rsid w:val="00402211"/>
    <w:rsid w:val="0040240B"/>
    <w:rsid w:val="004026B6"/>
    <w:rsid w:val="00402BB7"/>
    <w:rsid w:val="00402FD3"/>
    <w:rsid w:val="0040320A"/>
    <w:rsid w:val="004033AC"/>
    <w:rsid w:val="00403DCF"/>
    <w:rsid w:val="00403E7C"/>
    <w:rsid w:val="00403EAD"/>
    <w:rsid w:val="00403F29"/>
    <w:rsid w:val="0040402C"/>
    <w:rsid w:val="004043E5"/>
    <w:rsid w:val="0040447D"/>
    <w:rsid w:val="00404511"/>
    <w:rsid w:val="00404F32"/>
    <w:rsid w:val="00404F60"/>
    <w:rsid w:val="00404FB6"/>
    <w:rsid w:val="0040538F"/>
    <w:rsid w:val="0040548F"/>
    <w:rsid w:val="004059F0"/>
    <w:rsid w:val="00405AE6"/>
    <w:rsid w:val="00405EDA"/>
    <w:rsid w:val="0040607A"/>
    <w:rsid w:val="004065E2"/>
    <w:rsid w:val="00406B69"/>
    <w:rsid w:val="0040755F"/>
    <w:rsid w:val="00410413"/>
    <w:rsid w:val="004104C2"/>
    <w:rsid w:val="00410538"/>
    <w:rsid w:val="00410698"/>
    <w:rsid w:val="0041078E"/>
    <w:rsid w:val="00411020"/>
    <w:rsid w:val="0041106B"/>
    <w:rsid w:val="00411500"/>
    <w:rsid w:val="00411568"/>
    <w:rsid w:val="004116A3"/>
    <w:rsid w:val="00411C40"/>
    <w:rsid w:val="00412904"/>
    <w:rsid w:val="00412D3F"/>
    <w:rsid w:val="00413271"/>
    <w:rsid w:val="00413B62"/>
    <w:rsid w:val="00413DD4"/>
    <w:rsid w:val="00413EB0"/>
    <w:rsid w:val="004140A7"/>
    <w:rsid w:val="00414C76"/>
    <w:rsid w:val="00414F1C"/>
    <w:rsid w:val="00415081"/>
    <w:rsid w:val="00415BB3"/>
    <w:rsid w:val="00416C20"/>
    <w:rsid w:val="00417E51"/>
    <w:rsid w:val="0042038E"/>
    <w:rsid w:val="00420390"/>
    <w:rsid w:val="004205B1"/>
    <w:rsid w:val="004206D4"/>
    <w:rsid w:val="00420AC4"/>
    <w:rsid w:val="00420BD2"/>
    <w:rsid w:val="00420C8C"/>
    <w:rsid w:val="00420EC5"/>
    <w:rsid w:val="0042160A"/>
    <w:rsid w:val="00421729"/>
    <w:rsid w:val="00421827"/>
    <w:rsid w:val="00421FF5"/>
    <w:rsid w:val="004220D5"/>
    <w:rsid w:val="00422408"/>
    <w:rsid w:val="00422653"/>
    <w:rsid w:val="004226F3"/>
    <w:rsid w:val="00422CC5"/>
    <w:rsid w:val="00423446"/>
    <w:rsid w:val="00423960"/>
    <w:rsid w:val="00423E62"/>
    <w:rsid w:val="00424020"/>
    <w:rsid w:val="00424259"/>
    <w:rsid w:val="0042481B"/>
    <w:rsid w:val="00424946"/>
    <w:rsid w:val="004249EB"/>
    <w:rsid w:val="004257F9"/>
    <w:rsid w:val="00425CF7"/>
    <w:rsid w:val="004264BC"/>
    <w:rsid w:val="004265FF"/>
    <w:rsid w:val="00426659"/>
    <w:rsid w:val="0042677D"/>
    <w:rsid w:val="0042684B"/>
    <w:rsid w:val="00426BC4"/>
    <w:rsid w:val="0042712F"/>
    <w:rsid w:val="00430528"/>
    <w:rsid w:val="00431063"/>
    <w:rsid w:val="004315EA"/>
    <w:rsid w:val="00431719"/>
    <w:rsid w:val="00431851"/>
    <w:rsid w:val="0043185D"/>
    <w:rsid w:val="00432245"/>
    <w:rsid w:val="004332FD"/>
    <w:rsid w:val="00433553"/>
    <w:rsid w:val="00433B5A"/>
    <w:rsid w:val="00434CF2"/>
    <w:rsid w:val="00435198"/>
    <w:rsid w:val="004351DF"/>
    <w:rsid w:val="004354A1"/>
    <w:rsid w:val="004357C4"/>
    <w:rsid w:val="00435AE0"/>
    <w:rsid w:val="00435DB3"/>
    <w:rsid w:val="00436056"/>
    <w:rsid w:val="00436631"/>
    <w:rsid w:val="004372C9"/>
    <w:rsid w:val="00437B07"/>
    <w:rsid w:val="004402E0"/>
    <w:rsid w:val="0044120C"/>
    <w:rsid w:val="00441CC1"/>
    <w:rsid w:val="00442087"/>
    <w:rsid w:val="00442A63"/>
    <w:rsid w:val="00442D10"/>
    <w:rsid w:val="004435D1"/>
    <w:rsid w:val="0044447A"/>
    <w:rsid w:val="00444A8B"/>
    <w:rsid w:val="00444F97"/>
    <w:rsid w:val="004456C0"/>
    <w:rsid w:val="00445855"/>
    <w:rsid w:val="00445D06"/>
    <w:rsid w:val="00446BA2"/>
    <w:rsid w:val="00446E1D"/>
    <w:rsid w:val="00446FF6"/>
    <w:rsid w:val="00447220"/>
    <w:rsid w:val="00447801"/>
    <w:rsid w:val="00447D1A"/>
    <w:rsid w:val="00450175"/>
    <w:rsid w:val="00450599"/>
    <w:rsid w:val="00450866"/>
    <w:rsid w:val="004509AB"/>
    <w:rsid w:val="004514F6"/>
    <w:rsid w:val="0045216A"/>
    <w:rsid w:val="00452745"/>
    <w:rsid w:val="00452B41"/>
    <w:rsid w:val="00452DC2"/>
    <w:rsid w:val="00452E9A"/>
    <w:rsid w:val="00453456"/>
    <w:rsid w:val="004539F1"/>
    <w:rsid w:val="00453D24"/>
    <w:rsid w:val="00454674"/>
    <w:rsid w:val="00454E67"/>
    <w:rsid w:val="00454F24"/>
    <w:rsid w:val="004551F6"/>
    <w:rsid w:val="0045520F"/>
    <w:rsid w:val="004556B4"/>
    <w:rsid w:val="0045571A"/>
    <w:rsid w:val="0045581C"/>
    <w:rsid w:val="004558C6"/>
    <w:rsid w:val="00455D2A"/>
    <w:rsid w:val="0045669B"/>
    <w:rsid w:val="00456CCA"/>
    <w:rsid w:val="00456ECB"/>
    <w:rsid w:val="004570D6"/>
    <w:rsid w:val="00457195"/>
    <w:rsid w:val="0045727B"/>
    <w:rsid w:val="004575E2"/>
    <w:rsid w:val="004578C6"/>
    <w:rsid w:val="00457AD7"/>
    <w:rsid w:val="00457DC4"/>
    <w:rsid w:val="00457E18"/>
    <w:rsid w:val="0046050E"/>
    <w:rsid w:val="004611B1"/>
    <w:rsid w:val="00461DA6"/>
    <w:rsid w:val="00461F17"/>
    <w:rsid w:val="0046269C"/>
    <w:rsid w:val="00462770"/>
    <w:rsid w:val="0046293E"/>
    <w:rsid w:val="00462F6B"/>
    <w:rsid w:val="00463879"/>
    <w:rsid w:val="00463945"/>
    <w:rsid w:val="00463A2B"/>
    <w:rsid w:val="00463B23"/>
    <w:rsid w:val="00463E87"/>
    <w:rsid w:val="00463EE7"/>
    <w:rsid w:val="00464013"/>
    <w:rsid w:val="00464113"/>
    <w:rsid w:val="00464A35"/>
    <w:rsid w:val="00464B18"/>
    <w:rsid w:val="00464C7E"/>
    <w:rsid w:val="00464EB1"/>
    <w:rsid w:val="00465423"/>
    <w:rsid w:val="00465546"/>
    <w:rsid w:val="004655E7"/>
    <w:rsid w:val="00465D0B"/>
    <w:rsid w:val="00465FEA"/>
    <w:rsid w:val="00466E71"/>
    <w:rsid w:val="00466E89"/>
    <w:rsid w:val="00467649"/>
    <w:rsid w:val="00467A77"/>
    <w:rsid w:val="00467BB3"/>
    <w:rsid w:val="00467C78"/>
    <w:rsid w:val="00467D84"/>
    <w:rsid w:val="00470489"/>
    <w:rsid w:val="00470696"/>
    <w:rsid w:val="004708B4"/>
    <w:rsid w:val="00470A9F"/>
    <w:rsid w:val="00470B14"/>
    <w:rsid w:val="00470BCF"/>
    <w:rsid w:val="00470EB8"/>
    <w:rsid w:val="00471019"/>
    <w:rsid w:val="0047154D"/>
    <w:rsid w:val="00471D74"/>
    <w:rsid w:val="00471ED9"/>
    <w:rsid w:val="00471FA2"/>
    <w:rsid w:val="00471FFC"/>
    <w:rsid w:val="0047237E"/>
    <w:rsid w:val="004728ED"/>
    <w:rsid w:val="004728F3"/>
    <w:rsid w:val="0047325D"/>
    <w:rsid w:val="00473562"/>
    <w:rsid w:val="00473836"/>
    <w:rsid w:val="00473A8D"/>
    <w:rsid w:val="00473FF3"/>
    <w:rsid w:val="0047449D"/>
    <w:rsid w:val="004748D6"/>
    <w:rsid w:val="004749D8"/>
    <w:rsid w:val="00474EA9"/>
    <w:rsid w:val="00475081"/>
    <w:rsid w:val="004759E9"/>
    <w:rsid w:val="00475CDA"/>
    <w:rsid w:val="00475FE6"/>
    <w:rsid w:val="00476259"/>
    <w:rsid w:val="0047644D"/>
    <w:rsid w:val="00476478"/>
    <w:rsid w:val="004773FC"/>
    <w:rsid w:val="004800BD"/>
    <w:rsid w:val="004804D3"/>
    <w:rsid w:val="0048053E"/>
    <w:rsid w:val="00480628"/>
    <w:rsid w:val="00480EEB"/>
    <w:rsid w:val="00480F10"/>
    <w:rsid w:val="00481496"/>
    <w:rsid w:val="00481BA4"/>
    <w:rsid w:val="00481CB0"/>
    <w:rsid w:val="00481F7F"/>
    <w:rsid w:val="00482663"/>
    <w:rsid w:val="00482764"/>
    <w:rsid w:val="00482AE9"/>
    <w:rsid w:val="004830B0"/>
    <w:rsid w:val="00483396"/>
    <w:rsid w:val="00483F1D"/>
    <w:rsid w:val="00484572"/>
    <w:rsid w:val="00484785"/>
    <w:rsid w:val="004847FD"/>
    <w:rsid w:val="0048482F"/>
    <w:rsid w:val="00484B4B"/>
    <w:rsid w:val="00484CE6"/>
    <w:rsid w:val="004852AF"/>
    <w:rsid w:val="004853EE"/>
    <w:rsid w:val="004859B4"/>
    <w:rsid w:val="00485BB4"/>
    <w:rsid w:val="00485C29"/>
    <w:rsid w:val="00485D1B"/>
    <w:rsid w:val="00485E6D"/>
    <w:rsid w:val="00485FE0"/>
    <w:rsid w:val="0048610D"/>
    <w:rsid w:val="004865CD"/>
    <w:rsid w:val="00486647"/>
    <w:rsid w:val="00486E57"/>
    <w:rsid w:val="004875AD"/>
    <w:rsid w:val="00487ADA"/>
    <w:rsid w:val="004909D7"/>
    <w:rsid w:val="00490B53"/>
    <w:rsid w:val="00490EFA"/>
    <w:rsid w:val="004912CA"/>
    <w:rsid w:val="0049146E"/>
    <w:rsid w:val="00491987"/>
    <w:rsid w:val="00491FCE"/>
    <w:rsid w:val="0049213C"/>
    <w:rsid w:val="0049227F"/>
    <w:rsid w:val="00492461"/>
    <w:rsid w:val="0049266D"/>
    <w:rsid w:val="00492A5E"/>
    <w:rsid w:val="00492DE9"/>
    <w:rsid w:val="004934AE"/>
    <w:rsid w:val="004937F3"/>
    <w:rsid w:val="00494351"/>
    <w:rsid w:val="004944F8"/>
    <w:rsid w:val="00494965"/>
    <w:rsid w:val="00494BD5"/>
    <w:rsid w:val="00494EBB"/>
    <w:rsid w:val="0049548D"/>
    <w:rsid w:val="0049583F"/>
    <w:rsid w:val="00495891"/>
    <w:rsid w:val="00495A96"/>
    <w:rsid w:val="00495B2E"/>
    <w:rsid w:val="00495FFF"/>
    <w:rsid w:val="004965A9"/>
    <w:rsid w:val="004966E8"/>
    <w:rsid w:val="004967D2"/>
    <w:rsid w:val="00496BD8"/>
    <w:rsid w:val="00496F93"/>
    <w:rsid w:val="0049791F"/>
    <w:rsid w:val="004979BC"/>
    <w:rsid w:val="004A0B53"/>
    <w:rsid w:val="004A0D32"/>
    <w:rsid w:val="004A0FFA"/>
    <w:rsid w:val="004A10D3"/>
    <w:rsid w:val="004A1118"/>
    <w:rsid w:val="004A1438"/>
    <w:rsid w:val="004A1572"/>
    <w:rsid w:val="004A2021"/>
    <w:rsid w:val="004A2775"/>
    <w:rsid w:val="004A2B6D"/>
    <w:rsid w:val="004A2FED"/>
    <w:rsid w:val="004A37FE"/>
    <w:rsid w:val="004A3B2D"/>
    <w:rsid w:val="004A3F65"/>
    <w:rsid w:val="004A3FCD"/>
    <w:rsid w:val="004A4072"/>
    <w:rsid w:val="004A442E"/>
    <w:rsid w:val="004A44B0"/>
    <w:rsid w:val="004A4697"/>
    <w:rsid w:val="004A4754"/>
    <w:rsid w:val="004A47F0"/>
    <w:rsid w:val="004A4A77"/>
    <w:rsid w:val="004A4BEC"/>
    <w:rsid w:val="004A4E66"/>
    <w:rsid w:val="004A5021"/>
    <w:rsid w:val="004A514A"/>
    <w:rsid w:val="004A52C3"/>
    <w:rsid w:val="004A55A4"/>
    <w:rsid w:val="004A5614"/>
    <w:rsid w:val="004A5860"/>
    <w:rsid w:val="004A693A"/>
    <w:rsid w:val="004A6AA3"/>
    <w:rsid w:val="004A6EC8"/>
    <w:rsid w:val="004A6F94"/>
    <w:rsid w:val="004A7DCA"/>
    <w:rsid w:val="004B00BF"/>
    <w:rsid w:val="004B0458"/>
    <w:rsid w:val="004B06C0"/>
    <w:rsid w:val="004B110F"/>
    <w:rsid w:val="004B1382"/>
    <w:rsid w:val="004B16EE"/>
    <w:rsid w:val="004B18A5"/>
    <w:rsid w:val="004B239B"/>
    <w:rsid w:val="004B2863"/>
    <w:rsid w:val="004B291D"/>
    <w:rsid w:val="004B2EA4"/>
    <w:rsid w:val="004B34C5"/>
    <w:rsid w:val="004B3E50"/>
    <w:rsid w:val="004B4007"/>
    <w:rsid w:val="004B54A0"/>
    <w:rsid w:val="004B66CE"/>
    <w:rsid w:val="004B6758"/>
    <w:rsid w:val="004B676E"/>
    <w:rsid w:val="004B6934"/>
    <w:rsid w:val="004B695D"/>
    <w:rsid w:val="004B6B9F"/>
    <w:rsid w:val="004B6CF6"/>
    <w:rsid w:val="004B7190"/>
    <w:rsid w:val="004B75A8"/>
    <w:rsid w:val="004B7D28"/>
    <w:rsid w:val="004C0076"/>
    <w:rsid w:val="004C0287"/>
    <w:rsid w:val="004C02E4"/>
    <w:rsid w:val="004C0569"/>
    <w:rsid w:val="004C0B5C"/>
    <w:rsid w:val="004C0D24"/>
    <w:rsid w:val="004C0F02"/>
    <w:rsid w:val="004C14BC"/>
    <w:rsid w:val="004C171D"/>
    <w:rsid w:val="004C1B94"/>
    <w:rsid w:val="004C1EC3"/>
    <w:rsid w:val="004C1F2D"/>
    <w:rsid w:val="004C2A20"/>
    <w:rsid w:val="004C2E90"/>
    <w:rsid w:val="004C2EE9"/>
    <w:rsid w:val="004C3413"/>
    <w:rsid w:val="004C34C2"/>
    <w:rsid w:val="004C61EB"/>
    <w:rsid w:val="004C6305"/>
    <w:rsid w:val="004C638D"/>
    <w:rsid w:val="004C64F1"/>
    <w:rsid w:val="004C6BDE"/>
    <w:rsid w:val="004C6BFC"/>
    <w:rsid w:val="004C708A"/>
    <w:rsid w:val="004C749C"/>
    <w:rsid w:val="004C76B7"/>
    <w:rsid w:val="004C7890"/>
    <w:rsid w:val="004C78A1"/>
    <w:rsid w:val="004C79EF"/>
    <w:rsid w:val="004D0864"/>
    <w:rsid w:val="004D0CFD"/>
    <w:rsid w:val="004D13F0"/>
    <w:rsid w:val="004D1727"/>
    <w:rsid w:val="004D191D"/>
    <w:rsid w:val="004D193D"/>
    <w:rsid w:val="004D1A1D"/>
    <w:rsid w:val="004D1BFE"/>
    <w:rsid w:val="004D1CF8"/>
    <w:rsid w:val="004D1E77"/>
    <w:rsid w:val="004D20C7"/>
    <w:rsid w:val="004D2329"/>
    <w:rsid w:val="004D28B4"/>
    <w:rsid w:val="004D2E97"/>
    <w:rsid w:val="004D2EC0"/>
    <w:rsid w:val="004D38CA"/>
    <w:rsid w:val="004D398F"/>
    <w:rsid w:val="004D3AE7"/>
    <w:rsid w:val="004D477B"/>
    <w:rsid w:val="004D5229"/>
    <w:rsid w:val="004D6114"/>
    <w:rsid w:val="004D61BB"/>
    <w:rsid w:val="004D6387"/>
    <w:rsid w:val="004D6429"/>
    <w:rsid w:val="004D68A6"/>
    <w:rsid w:val="004D6CCA"/>
    <w:rsid w:val="004D73E0"/>
    <w:rsid w:val="004D74BC"/>
    <w:rsid w:val="004D7B68"/>
    <w:rsid w:val="004D7FA2"/>
    <w:rsid w:val="004E012A"/>
    <w:rsid w:val="004E01D8"/>
    <w:rsid w:val="004E04FD"/>
    <w:rsid w:val="004E0749"/>
    <w:rsid w:val="004E0917"/>
    <w:rsid w:val="004E102B"/>
    <w:rsid w:val="004E128F"/>
    <w:rsid w:val="004E13ED"/>
    <w:rsid w:val="004E1D95"/>
    <w:rsid w:val="004E1DD9"/>
    <w:rsid w:val="004E2389"/>
    <w:rsid w:val="004E255E"/>
    <w:rsid w:val="004E27F8"/>
    <w:rsid w:val="004E2A1C"/>
    <w:rsid w:val="004E428F"/>
    <w:rsid w:val="004E4801"/>
    <w:rsid w:val="004E4834"/>
    <w:rsid w:val="004E4EA5"/>
    <w:rsid w:val="004E5CE6"/>
    <w:rsid w:val="004E5F2B"/>
    <w:rsid w:val="004E5FA6"/>
    <w:rsid w:val="004E5FAC"/>
    <w:rsid w:val="004E6E9A"/>
    <w:rsid w:val="004E7543"/>
    <w:rsid w:val="004E7636"/>
    <w:rsid w:val="004E7DE4"/>
    <w:rsid w:val="004E7E42"/>
    <w:rsid w:val="004F053C"/>
    <w:rsid w:val="004F0AC5"/>
    <w:rsid w:val="004F0B8F"/>
    <w:rsid w:val="004F0C9D"/>
    <w:rsid w:val="004F1788"/>
    <w:rsid w:val="004F27ED"/>
    <w:rsid w:val="004F2C0B"/>
    <w:rsid w:val="004F2C2C"/>
    <w:rsid w:val="004F2E05"/>
    <w:rsid w:val="004F3272"/>
    <w:rsid w:val="004F3A5E"/>
    <w:rsid w:val="004F3EFC"/>
    <w:rsid w:val="004F4110"/>
    <w:rsid w:val="004F4636"/>
    <w:rsid w:val="004F4749"/>
    <w:rsid w:val="004F47E7"/>
    <w:rsid w:val="004F4901"/>
    <w:rsid w:val="004F4960"/>
    <w:rsid w:val="004F49D7"/>
    <w:rsid w:val="004F4CC5"/>
    <w:rsid w:val="004F4FE9"/>
    <w:rsid w:val="004F5CD6"/>
    <w:rsid w:val="004F5CEB"/>
    <w:rsid w:val="004F5FD2"/>
    <w:rsid w:val="004F6115"/>
    <w:rsid w:val="004F65C9"/>
    <w:rsid w:val="004F682B"/>
    <w:rsid w:val="004F7D4B"/>
    <w:rsid w:val="00500051"/>
    <w:rsid w:val="00500281"/>
    <w:rsid w:val="0050034E"/>
    <w:rsid w:val="005004A9"/>
    <w:rsid w:val="00500A0F"/>
    <w:rsid w:val="005015B3"/>
    <w:rsid w:val="00501986"/>
    <w:rsid w:val="005019ED"/>
    <w:rsid w:val="00502002"/>
    <w:rsid w:val="005023C7"/>
    <w:rsid w:val="00502A7E"/>
    <w:rsid w:val="00502ABC"/>
    <w:rsid w:val="00502E39"/>
    <w:rsid w:val="00502FC3"/>
    <w:rsid w:val="00502FFA"/>
    <w:rsid w:val="00503250"/>
    <w:rsid w:val="0050338E"/>
    <w:rsid w:val="00503732"/>
    <w:rsid w:val="00503903"/>
    <w:rsid w:val="00503CD0"/>
    <w:rsid w:val="005040A7"/>
    <w:rsid w:val="005040DB"/>
    <w:rsid w:val="005041D4"/>
    <w:rsid w:val="00504306"/>
    <w:rsid w:val="005048F8"/>
    <w:rsid w:val="0050512D"/>
    <w:rsid w:val="0050535C"/>
    <w:rsid w:val="00505768"/>
    <w:rsid w:val="00505D7F"/>
    <w:rsid w:val="00506063"/>
    <w:rsid w:val="005061E4"/>
    <w:rsid w:val="0050648D"/>
    <w:rsid w:val="00506666"/>
    <w:rsid w:val="0050695C"/>
    <w:rsid w:val="005069FE"/>
    <w:rsid w:val="00507179"/>
    <w:rsid w:val="005079C1"/>
    <w:rsid w:val="00507E85"/>
    <w:rsid w:val="00507F99"/>
    <w:rsid w:val="00510072"/>
    <w:rsid w:val="00510572"/>
    <w:rsid w:val="0051068F"/>
    <w:rsid w:val="005106B5"/>
    <w:rsid w:val="00510C3A"/>
    <w:rsid w:val="00511882"/>
    <w:rsid w:val="00511B33"/>
    <w:rsid w:val="00511D49"/>
    <w:rsid w:val="00512223"/>
    <w:rsid w:val="005124BF"/>
    <w:rsid w:val="00512915"/>
    <w:rsid w:val="00512FAF"/>
    <w:rsid w:val="0051310B"/>
    <w:rsid w:val="00513293"/>
    <w:rsid w:val="00513386"/>
    <w:rsid w:val="00513904"/>
    <w:rsid w:val="00513A2D"/>
    <w:rsid w:val="00513FE2"/>
    <w:rsid w:val="005145FB"/>
    <w:rsid w:val="00514BF2"/>
    <w:rsid w:val="00514E2F"/>
    <w:rsid w:val="00514E9E"/>
    <w:rsid w:val="0051513A"/>
    <w:rsid w:val="0051575F"/>
    <w:rsid w:val="00515FD0"/>
    <w:rsid w:val="00516463"/>
    <w:rsid w:val="005165C6"/>
    <w:rsid w:val="00516BB2"/>
    <w:rsid w:val="00516F36"/>
    <w:rsid w:val="005179CE"/>
    <w:rsid w:val="00517A9F"/>
    <w:rsid w:val="00517ECE"/>
    <w:rsid w:val="00520195"/>
    <w:rsid w:val="00520779"/>
    <w:rsid w:val="00520CED"/>
    <w:rsid w:val="00521018"/>
    <w:rsid w:val="005210C1"/>
    <w:rsid w:val="0052177B"/>
    <w:rsid w:val="005217F7"/>
    <w:rsid w:val="00522523"/>
    <w:rsid w:val="00522945"/>
    <w:rsid w:val="00522E5D"/>
    <w:rsid w:val="00523186"/>
    <w:rsid w:val="005234BE"/>
    <w:rsid w:val="0052360E"/>
    <w:rsid w:val="0052376A"/>
    <w:rsid w:val="0052382B"/>
    <w:rsid w:val="00523867"/>
    <w:rsid w:val="00523890"/>
    <w:rsid w:val="00523CDF"/>
    <w:rsid w:val="00524111"/>
    <w:rsid w:val="005242D8"/>
    <w:rsid w:val="0052476B"/>
    <w:rsid w:val="00524E97"/>
    <w:rsid w:val="005255B7"/>
    <w:rsid w:val="005257AB"/>
    <w:rsid w:val="00525D86"/>
    <w:rsid w:val="00525F44"/>
    <w:rsid w:val="00526213"/>
    <w:rsid w:val="005263AC"/>
    <w:rsid w:val="005263D2"/>
    <w:rsid w:val="005269AF"/>
    <w:rsid w:val="00526C2F"/>
    <w:rsid w:val="00526C96"/>
    <w:rsid w:val="00527442"/>
    <w:rsid w:val="005277E9"/>
    <w:rsid w:val="00527C97"/>
    <w:rsid w:val="00527EC6"/>
    <w:rsid w:val="005300A4"/>
    <w:rsid w:val="0053016D"/>
    <w:rsid w:val="005308ED"/>
    <w:rsid w:val="00530D0F"/>
    <w:rsid w:val="00530E18"/>
    <w:rsid w:val="00530FCD"/>
    <w:rsid w:val="00531393"/>
    <w:rsid w:val="00531ADE"/>
    <w:rsid w:val="00531E70"/>
    <w:rsid w:val="005327DD"/>
    <w:rsid w:val="00532961"/>
    <w:rsid w:val="00532A9E"/>
    <w:rsid w:val="00532DEE"/>
    <w:rsid w:val="00532FB6"/>
    <w:rsid w:val="005330C7"/>
    <w:rsid w:val="005330EA"/>
    <w:rsid w:val="0053343E"/>
    <w:rsid w:val="00533446"/>
    <w:rsid w:val="0053348F"/>
    <w:rsid w:val="0053355F"/>
    <w:rsid w:val="00533D9A"/>
    <w:rsid w:val="00533E71"/>
    <w:rsid w:val="00534968"/>
    <w:rsid w:val="00534E46"/>
    <w:rsid w:val="005355F0"/>
    <w:rsid w:val="00535DA8"/>
    <w:rsid w:val="00536143"/>
    <w:rsid w:val="0053635E"/>
    <w:rsid w:val="00536544"/>
    <w:rsid w:val="005368E0"/>
    <w:rsid w:val="00536CC1"/>
    <w:rsid w:val="00536D7E"/>
    <w:rsid w:val="00537213"/>
    <w:rsid w:val="0053736B"/>
    <w:rsid w:val="005374D8"/>
    <w:rsid w:val="005376FE"/>
    <w:rsid w:val="0053777D"/>
    <w:rsid w:val="00537925"/>
    <w:rsid w:val="00537AC3"/>
    <w:rsid w:val="005408AD"/>
    <w:rsid w:val="00540A67"/>
    <w:rsid w:val="005413EA"/>
    <w:rsid w:val="005420E9"/>
    <w:rsid w:val="00542413"/>
    <w:rsid w:val="00542444"/>
    <w:rsid w:val="005426A7"/>
    <w:rsid w:val="00543064"/>
    <w:rsid w:val="00543AD2"/>
    <w:rsid w:val="00543EB4"/>
    <w:rsid w:val="00543EFA"/>
    <w:rsid w:val="0054445A"/>
    <w:rsid w:val="005445AD"/>
    <w:rsid w:val="0054466D"/>
    <w:rsid w:val="0054467B"/>
    <w:rsid w:val="00544B2A"/>
    <w:rsid w:val="00544B6C"/>
    <w:rsid w:val="00545F68"/>
    <w:rsid w:val="0054631B"/>
    <w:rsid w:val="005463D8"/>
    <w:rsid w:val="00546622"/>
    <w:rsid w:val="00546743"/>
    <w:rsid w:val="00546AD2"/>
    <w:rsid w:val="00546F55"/>
    <w:rsid w:val="005471FC"/>
    <w:rsid w:val="005472BC"/>
    <w:rsid w:val="00547596"/>
    <w:rsid w:val="00547B41"/>
    <w:rsid w:val="00547E50"/>
    <w:rsid w:val="005501CC"/>
    <w:rsid w:val="00550B13"/>
    <w:rsid w:val="005511FE"/>
    <w:rsid w:val="005513BF"/>
    <w:rsid w:val="00551671"/>
    <w:rsid w:val="00551A88"/>
    <w:rsid w:val="005521C5"/>
    <w:rsid w:val="00552707"/>
    <w:rsid w:val="0055270F"/>
    <w:rsid w:val="00552826"/>
    <w:rsid w:val="005533F4"/>
    <w:rsid w:val="00553731"/>
    <w:rsid w:val="0055375C"/>
    <w:rsid w:val="005537ED"/>
    <w:rsid w:val="00553904"/>
    <w:rsid w:val="00553CF7"/>
    <w:rsid w:val="00553EAB"/>
    <w:rsid w:val="00554237"/>
    <w:rsid w:val="00554341"/>
    <w:rsid w:val="00554394"/>
    <w:rsid w:val="00554BE9"/>
    <w:rsid w:val="00555D84"/>
    <w:rsid w:val="00556AE3"/>
    <w:rsid w:val="00556E7C"/>
    <w:rsid w:val="00556FD1"/>
    <w:rsid w:val="0055745E"/>
    <w:rsid w:val="0056040E"/>
    <w:rsid w:val="00560E21"/>
    <w:rsid w:val="00561811"/>
    <w:rsid w:val="00561C21"/>
    <w:rsid w:val="005620EE"/>
    <w:rsid w:val="00562191"/>
    <w:rsid w:val="005621F5"/>
    <w:rsid w:val="00562728"/>
    <w:rsid w:val="00563756"/>
    <w:rsid w:val="00563790"/>
    <w:rsid w:val="0056384B"/>
    <w:rsid w:val="00563C83"/>
    <w:rsid w:val="00563EF1"/>
    <w:rsid w:val="005651C3"/>
    <w:rsid w:val="005652F7"/>
    <w:rsid w:val="0056582C"/>
    <w:rsid w:val="0056587D"/>
    <w:rsid w:val="00566492"/>
    <w:rsid w:val="00566526"/>
    <w:rsid w:val="00566682"/>
    <w:rsid w:val="005666C1"/>
    <w:rsid w:val="005673BC"/>
    <w:rsid w:val="00567408"/>
    <w:rsid w:val="0056779A"/>
    <w:rsid w:val="005677F6"/>
    <w:rsid w:val="00570121"/>
    <w:rsid w:val="00570363"/>
    <w:rsid w:val="00570410"/>
    <w:rsid w:val="00570AD2"/>
    <w:rsid w:val="0057104E"/>
    <w:rsid w:val="005719DC"/>
    <w:rsid w:val="00571CA5"/>
    <w:rsid w:val="00571E65"/>
    <w:rsid w:val="00571EBA"/>
    <w:rsid w:val="00571F52"/>
    <w:rsid w:val="00572B7B"/>
    <w:rsid w:val="00572D4A"/>
    <w:rsid w:val="00573EA1"/>
    <w:rsid w:val="00574144"/>
    <w:rsid w:val="005744E2"/>
    <w:rsid w:val="00574EAA"/>
    <w:rsid w:val="005755CD"/>
    <w:rsid w:val="00575DA8"/>
    <w:rsid w:val="00575E1A"/>
    <w:rsid w:val="00577708"/>
    <w:rsid w:val="0057773E"/>
    <w:rsid w:val="00577987"/>
    <w:rsid w:val="00577FD8"/>
    <w:rsid w:val="00580741"/>
    <w:rsid w:val="00580C5E"/>
    <w:rsid w:val="00580D52"/>
    <w:rsid w:val="00581E03"/>
    <w:rsid w:val="00582777"/>
    <w:rsid w:val="005831A0"/>
    <w:rsid w:val="00583AE5"/>
    <w:rsid w:val="00584020"/>
    <w:rsid w:val="005848F5"/>
    <w:rsid w:val="00585745"/>
    <w:rsid w:val="00585A73"/>
    <w:rsid w:val="005862F7"/>
    <w:rsid w:val="0058684A"/>
    <w:rsid w:val="005869F1"/>
    <w:rsid w:val="00586A42"/>
    <w:rsid w:val="00586BF8"/>
    <w:rsid w:val="00590687"/>
    <w:rsid w:val="00590818"/>
    <w:rsid w:val="00590BA3"/>
    <w:rsid w:val="00590C1C"/>
    <w:rsid w:val="00590CCB"/>
    <w:rsid w:val="00590D2C"/>
    <w:rsid w:val="00590D7B"/>
    <w:rsid w:val="00591069"/>
    <w:rsid w:val="0059149A"/>
    <w:rsid w:val="0059153E"/>
    <w:rsid w:val="0059157C"/>
    <w:rsid w:val="005917F5"/>
    <w:rsid w:val="0059187C"/>
    <w:rsid w:val="005919A5"/>
    <w:rsid w:val="005926E7"/>
    <w:rsid w:val="00593A48"/>
    <w:rsid w:val="00594F24"/>
    <w:rsid w:val="00594F41"/>
    <w:rsid w:val="005952D1"/>
    <w:rsid w:val="00595780"/>
    <w:rsid w:val="00595E95"/>
    <w:rsid w:val="0059631F"/>
    <w:rsid w:val="005963C9"/>
    <w:rsid w:val="00596548"/>
    <w:rsid w:val="005965C4"/>
    <w:rsid w:val="0059694A"/>
    <w:rsid w:val="005969F8"/>
    <w:rsid w:val="00596A33"/>
    <w:rsid w:val="00596FBD"/>
    <w:rsid w:val="005970F5"/>
    <w:rsid w:val="00597652"/>
    <w:rsid w:val="00597748"/>
    <w:rsid w:val="0059783F"/>
    <w:rsid w:val="00597946"/>
    <w:rsid w:val="00597A29"/>
    <w:rsid w:val="00597A6A"/>
    <w:rsid w:val="00597B95"/>
    <w:rsid w:val="00597D30"/>
    <w:rsid w:val="00597F3B"/>
    <w:rsid w:val="005A094D"/>
    <w:rsid w:val="005A10AA"/>
    <w:rsid w:val="005A11D4"/>
    <w:rsid w:val="005A11DC"/>
    <w:rsid w:val="005A1559"/>
    <w:rsid w:val="005A1ADF"/>
    <w:rsid w:val="005A2063"/>
    <w:rsid w:val="005A212B"/>
    <w:rsid w:val="005A21D1"/>
    <w:rsid w:val="005A2205"/>
    <w:rsid w:val="005A24F5"/>
    <w:rsid w:val="005A24F6"/>
    <w:rsid w:val="005A257E"/>
    <w:rsid w:val="005A2BF5"/>
    <w:rsid w:val="005A3163"/>
    <w:rsid w:val="005A3A06"/>
    <w:rsid w:val="005A47CA"/>
    <w:rsid w:val="005A4AC1"/>
    <w:rsid w:val="005A552B"/>
    <w:rsid w:val="005A5756"/>
    <w:rsid w:val="005A5C40"/>
    <w:rsid w:val="005A5F98"/>
    <w:rsid w:val="005A5FD4"/>
    <w:rsid w:val="005A6050"/>
    <w:rsid w:val="005A655C"/>
    <w:rsid w:val="005A6AFC"/>
    <w:rsid w:val="005A6B16"/>
    <w:rsid w:val="005A6F3C"/>
    <w:rsid w:val="005A6F77"/>
    <w:rsid w:val="005A6FE8"/>
    <w:rsid w:val="005A71E4"/>
    <w:rsid w:val="005A7284"/>
    <w:rsid w:val="005A73F1"/>
    <w:rsid w:val="005A7439"/>
    <w:rsid w:val="005A762D"/>
    <w:rsid w:val="005A7A87"/>
    <w:rsid w:val="005A7DE9"/>
    <w:rsid w:val="005B05DE"/>
    <w:rsid w:val="005B06BD"/>
    <w:rsid w:val="005B0721"/>
    <w:rsid w:val="005B1050"/>
    <w:rsid w:val="005B1EDF"/>
    <w:rsid w:val="005B24F9"/>
    <w:rsid w:val="005B253E"/>
    <w:rsid w:val="005B2BD3"/>
    <w:rsid w:val="005B3131"/>
    <w:rsid w:val="005B3654"/>
    <w:rsid w:val="005B38C5"/>
    <w:rsid w:val="005B3F49"/>
    <w:rsid w:val="005B42B7"/>
    <w:rsid w:val="005B485D"/>
    <w:rsid w:val="005B576B"/>
    <w:rsid w:val="005B5AA9"/>
    <w:rsid w:val="005B5BEC"/>
    <w:rsid w:val="005B6349"/>
    <w:rsid w:val="005B6388"/>
    <w:rsid w:val="005B657E"/>
    <w:rsid w:val="005B65AD"/>
    <w:rsid w:val="005B694B"/>
    <w:rsid w:val="005B6C29"/>
    <w:rsid w:val="005B6C5E"/>
    <w:rsid w:val="005B727D"/>
    <w:rsid w:val="005B7B28"/>
    <w:rsid w:val="005B7BB5"/>
    <w:rsid w:val="005C0E8F"/>
    <w:rsid w:val="005C12BD"/>
    <w:rsid w:val="005C1579"/>
    <w:rsid w:val="005C15E7"/>
    <w:rsid w:val="005C18DB"/>
    <w:rsid w:val="005C1CC6"/>
    <w:rsid w:val="005C220C"/>
    <w:rsid w:val="005C28F3"/>
    <w:rsid w:val="005C29D9"/>
    <w:rsid w:val="005C2A07"/>
    <w:rsid w:val="005C3185"/>
    <w:rsid w:val="005C43D3"/>
    <w:rsid w:val="005C45EA"/>
    <w:rsid w:val="005C5319"/>
    <w:rsid w:val="005C583A"/>
    <w:rsid w:val="005C5AF3"/>
    <w:rsid w:val="005C5DC4"/>
    <w:rsid w:val="005C7652"/>
    <w:rsid w:val="005C78C2"/>
    <w:rsid w:val="005C7CE7"/>
    <w:rsid w:val="005C7F9B"/>
    <w:rsid w:val="005D0867"/>
    <w:rsid w:val="005D09B7"/>
    <w:rsid w:val="005D0A0E"/>
    <w:rsid w:val="005D0E53"/>
    <w:rsid w:val="005D164C"/>
    <w:rsid w:val="005D1BD7"/>
    <w:rsid w:val="005D1E25"/>
    <w:rsid w:val="005D2522"/>
    <w:rsid w:val="005D2F46"/>
    <w:rsid w:val="005D30CA"/>
    <w:rsid w:val="005D3795"/>
    <w:rsid w:val="005D3DAC"/>
    <w:rsid w:val="005D4129"/>
    <w:rsid w:val="005D4188"/>
    <w:rsid w:val="005D4291"/>
    <w:rsid w:val="005D4BAF"/>
    <w:rsid w:val="005D4E7A"/>
    <w:rsid w:val="005D5469"/>
    <w:rsid w:val="005D58E6"/>
    <w:rsid w:val="005D5C03"/>
    <w:rsid w:val="005D6D55"/>
    <w:rsid w:val="005D729E"/>
    <w:rsid w:val="005D76C8"/>
    <w:rsid w:val="005D76F9"/>
    <w:rsid w:val="005D7BA8"/>
    <w:rsid w:val="005D7EB6"/>
    <w:rsid w:val="005E04AC"/>
    <w:rsid w:val="005E070A"/>
    <w:rsid w:val="005E17EC"/>
    <w:rsid w:val="005E1AAC"/>
    <w:rsid w:val="005E21B5"/>
    <w:rsid w:val="005E22FB"/>
    <w:rsid w:val="005E22FF"/>
    <w:rsid w:val="005E2322"/>
    <w:rsid w:val="005E2932"/>
    <w:rsid w:val="005E3466"/>
    <w:rsid w:val="005E3761"/>
    <w:rsid w:val="005E3ED5"/>
    <w:rsid w:val="005E4644"/>
    <w:rsid w:val="005E4832"/>
    <w:rsid w:val="005E4B06"/>
    <w:rsid w:val="005E4C1C"/>
    <w:rsid w:val="005E4EEA"/>
    <w:rsid w:val="005E584C"/>
    <w:rsid w:val="005E5955"/>
    <w:rsid w:val="005E6A8F"/>
    <w:rsid w:val="005E6D36"/>
    <w:rsid w:val="005E6FEF"/>
    <w:rsid w:val="005E7000"/>
    <w:rsid w:val="005E711F"/>
    <w:rsid w:val="005E752E"/>
    <w:rsid w:val="005E76D0"/>
    <w:rsid w:val="005E78E9"/>
    <w:rsid w:val="005F02BC"/>
    <w:rsid w:val="005F0476"/>
    <w:rsid w:val="005F0750"/>
    <w:rsid w:val="005F0BA2"/>
    <w:rsid w:val="005F139B"/>
    <w:rsid w:val="005F1803"/>
    <w:rsid w:val="005F186F"/>
    <w:rsid w:val="005F18BD"/>
    <w:rsid w:val="005F1A40"/>
    <w:rsid w:val="005F20F1"/>
    <w:rsid w:val="005F23BE"/>
    <w:rsid w:val="005F2428"/>
    <w:rsid w:val="005F30D6"/>
    <w:rsid w:val="005F3F2D"/>
    <w:rsid w:val="005F46C6"/>
    <w:rsid w:val="005F4BDD"/>
    <w:rsid w:val="005F5AD1"/>
    <w:rsid w:val="005F5B61"/>
    <w:rsid w:val="005F5D8B"/>
    <w:rsid w:val="005F61D7"/>
    <w:rsid w:val="005F630B"/>
    <w:rsid w:val="005F65A5"/>
    <w:rsid w:val="005F6D9C"/>
    <w:rsid w:val="005F6EC7"/>
    <w:rsid w:val="005F7191"/>
    <w:rsid w:val="005F75EC"/>
    <w:rsid w:val="005F79B4"/>
    <w:rsid w:val="005F7E9D"/>
    <w:rsid w:val="00600A68"/>
    <w:rsid w:val="00600AEE"/>
    <w:rsid w:val="00600C73"/>
    <w:rsid w:val="006013AA"/>
    <w:rsid w:val="00601E9C"/>
    <w:rsid w:val="0060232D"/>
    <w:rsid w:val="006028EC"/>
    <w:rsid w:val="00602D24"/>
    <w:rsid w:val="00602EBE"/>
    <w:rsid w:val="00602F46"/>
    <w:rsid w:val="006030D6"/>
    <w:rsid w:val="006032A3"/>
    <w:rsid w:val="0060344D"/>
    <w:rsid w:val="0060345A"/>
    <w:rsid w:val="00603580"/>
    <w:rsid w:val="006035CD"/>
    <w:rsid w:val="006041A6"/>
    <w:rsid w:val="00604942"/>
    <w:rsid w:val="0060495A"/>
    <w:rsid w:val="00604B48"/>
    <w:rsid w:val="0060506A"/>
    <w:rsid w:val="00605CD7"/>
    <w:rsid w:val="0060650F"/>
    <w:rsid w:val="00606F72"/>
    <w:rsid w:val="00607FC1"/>
    <w:rsid w:val="00610400"/>
    <w:rsid w:val="00610932"/>
    <w:rsid w:val="00610B52"/>
    <w:rsid w:val="00611019"/>
    <w:rsid w:val="00611120"/>
    <w:rsid w:val="0061119D"/>
    <w:rsid w:val="006114A9"/>
    <w:rsid w:val="006119E4"/>
    <w:rsid w:val="00611F00"/>
    <w:rsid w:val="00612002"/>
    <w:rsid w:val="00612221"/>
    <w:rsid w:val="0061250B"/>
    <w:rsid w:val="0061264A"/>
    <w:rsid w:val="0061294C"/>
    <w:rsid w:val="006130D6"/>
    <w:rsid w:val="00613182"/>
    <w:rsid w:val="006136CE"/>
    <w:rsid w:val="00613F7C"/>
    <w:rsid w:val="00614742"/>
    <w:rsid w:val="00614BD3"/>
    <w:rsid w:val="00614D6D"/>
    <w:rsid w:val="006151CF"/>
    <w:rsid w:val="006151F8"/>
    <w:rsid w:val="00615440"/>
    <w:rsid w:val="006157C8"/>
    <w:rsid w:val="00615B7C"/>
    <w:rsid w:val="00615B84"/>
    <w:rsid w:val="00615BCE"/>
    <w:rsid w:val="0061609F"/>
    <w:rsid w:val="006165BD"/>
    <w:rsid w:val="006166EC"/>
    <w:rsid w:val="006169ED"/>
    <w:rsid w:val="00616E82"/>
    <w:rsid w:val="0061720C"/>
    <w:rsid w:val="00617394"/>
    <w:rsid w:val="006174CF"/>
    <w:rsid w:val="006176F6"/>
    <w:rsid w:val="00620269"/>
    <w:rsid w:val="006202BE"/>
    <w:rsid w:val="0062076C"/>
    <w:rsid w:val="00620C79"/>
    <w:rsid w:val="00621800"/>
    <w:rsid w:val="00621863"/>
    <w:rsid w:val="00621D97"/>
    <w:rsid w:val="00621FE3"/>
    <w:rsid w:val="0062225E"/>
    <w:rsid w:val="0062228B"/>
    <w:rsid w:val="0062237F"/>
    <w:rsid w:val="0062264F"/>
    <w:rsid w:val="006245AB"/>
    <w:rsid w:val="00624998"/>
    <w:rsid w:val="00624A61"/>
    <w:rsid w:val="00625242"/>
    <w:rsid w:val="006256CB"/>
    <w:rsid w:val="006257AE"/>
    <w:rsid w:val="00625838"/>
    <w:rsid w:val="00625B66"/>
    <w:rsid w:val="00625C43"/>
    <w:rsid w:val="00625C8E"/>
    <w:rsid w:val="00625FAB"/>
    <w:rsid w:val="006263E3"/>
    <w:rsid w:val="006265B3"/>
    <w:rsid w:val="00626633"/>
    <w:rsid w:val="0062678D"/>
    <w:rsid w:val="006278D6"/>
    <w:rsid w:val="00627CAA"/>
    <w:rsid w:val="00630B39"/>
    <w:rsid w:val="00630C8F"/>
    <w:rsid w:val="00630D30"/>
    <w:rsid w:val="00631133"/>
    <w:rsid w:val="00631187"/>
    <w:rsid w:val="00631277"/>
    <w:rsid w:val="00631317"/>
    <w:rsid w:val="00631443"/>
    <w:rsid w:val="00631456"/>
    <w:rsid w:val="00631760"/>
    <w:rsid w:val="00631E70"/>
    <w:rsid w:val="00631FEA"/>
    <w:rsid w:val="00632050"/>
    <w:rsid w:val="00632200"/>
    <w:rsid w:val="0063223A"/>
    <w:rsid w:val="0063235F"/>
    <w:rsid w:val="006324D2"/>
    <w:rsid w:val="006330F5"/>
    <w:rsid w:val="006331B3"/>
    <w:rsid w:val="00633229"/>
    <w:rsid w:val="006332A0"/>
    <w:rsid w:val="00633501"/>
    <w:rsid w:val="00633ABA"/>
    <w:rsid w:val="00633C89"/>
    <w:rsid w:val="00633E92"/>
    <w:rsid w:val="006342E4"/>
    <w:rsid w:val="0063483D"/>
    <w:rsid w:val="006348C8"/>
    <w:rsid w:val="00634F65"/>
    <w:rsid w:val="00635714"/>
    <w:rsid w:val="00635758"/>
    <w:rsid w:val="006359C2"/>
    <w:rsid w:val="00635A92"/>
    <w:rsid w:val="00635BC4"/>
    <w:rsid w:val="006360B4"/>
    <w:rsid w:val="0063628C"/>
    <w:rsid w:val="006362BD"/>
    <w:rsid w:val="00636AEA"/>
    <w:rsid w:val="00636FF2"/>
    <w:rsid w:val="0063783B"/>
    <w:rsid w:val="00637911"/>
    <w:rsid w:val="00637DD9"/>
    <w:rsid w:val="00637EAB"/>
    <w:rsid w:val="0064021A"/>
    <w:rsid w:val="00640C3D"/>
    <w:rsid w:val="0064112B"/>
    <w:rsid w:val="006419ED"/>
    <w:rsid w:val="00641A75"/>
    <w:rsid w:val="00641AF0"/>
    <w:rsid w:val="00641DF8"/>
    <w:rsid w:val="00641E8C"/>
    <w:rsid w:val="00642014"/>
    <w:rsid w:val="0064233F"/>
    <w:rsid w:val="0064239A"/>
    <w:rsid w:val="00642405"/>
    <w:rsid w:val="00642451"/>
    <w:rsid w:val="0064245E"/>
    <w:rsid w:val="00642DAA"/>
    <w:rsid w:val="00642DF2"/>
    <w:rsid w:val="006430A8"/>
    <w:rsid w:val="006431ED"/>
    <w:rsid w:val="00643496"/>
    <w:rsid w:val="00643C3C"/>
    <w:rsid w:val="00643D1E"/>
    <w:rsid w:val="006440EF"/>
    <w:rsid w:val="006448D2"/>
    <w:rsid w:val="00644BA8"/>
    <w:rsid w:val="00644BF0"/>
    <w:rsid w:val="00645A40"/>
    <w:rsid w:val="00645A63"/>
    <w:rsid w:val="00645DD0"/>
    <w:rsid w:val="00645E2B"/>
    <w:rsid w:val="00646171"/>
    <w:rsid w:val="0064628C"/>
    <w:rsid w:val="0064636B"/>
    <w:rsid w:val="0064644A"/>
    <w:rsid w:val="00646A05"/>
    <w:rsid w:val="00646BC8"/>
    <w:rsid w:val="00646C25"/>
    <w:rsid w:val="00646E1A"/>
    <w:rsid w:val="00646EDD"/>
    <w:rsid w:val="00647E3D"/>
    <w:rsid w:val="006504EB"/>
    <w:rsid w:val="00650AAA"/>
    <w:rsid w:val="006511BB"/>
    <w:rsid w:val="006512E3"/>
    <w:rsid w:val="006513BA"/>
    <w:rsid w:val="00652056"/>
    <w:rsid w:val="0065210F"/>
    <w:rsid w:val="00652548"/>
    <w:rsid w:val="006528E8"/>
    <w:rsid w:val="0065290E"/>
    <w:rsid w:val="00652DEE"/>
    <w:rsid w:val="00652F2E"/>
    <w:rsid w:val="00653CB9"/>
    <w:rsid w:val="00654140"/>
    <w:rsid w:val="006542E8"/>
    <w:rsid w:val="006559B4"/>
    <w:rsid w:val="00655BA9"/>
    <w:rsid w:val="00655D3D"/>
    <w:rsid w:val="00655DD6"/>
    <w:rsid w:val="00656065"/>
    <w:rsid w:val="00656512"/>
    <w:rsid w:val="00656B1B"/>
    <w:rsid w:val="006573C7"/>
    <w:rsid w:val="00657D55"/>
    <w:rsid w:val="00657E8D"/>
    <w:rsid w:val="00657E9C"/>
    <w:rsid w:val="006604F0"/>
    <w:rsid w:val="00660C55"/>
    <w:rsid w:val="006610B6"/>
    <w:rsid w:val="006610CB"/>
    <w:rsid w:val="00661662"/>
    <w:rsid w:val="00661709"/>
    <w:rsid w:val="00661AC1"/>
    <w:rsid w:val="00661F22"/>
    <w:rsid w:val="00662385"/>
    <w:rsid w:val="00662668"/>
    <w:rsid w:val="00662E21"/>
    <w:rsid w:val="00663429"/>
    <w:rsid w:val="00663759"/>
    <w:rsid w:val="00663C77"/>
    <w:rsid w:val="0066402C"/>
    <w:rsid w:val="006645D8"/>
    <w:rsid w:val="006646A8"/>
    <w:rsid w:val="00664B1F"/>
    <w:rsid w:val="006655B3"/>
    <w:rsid w:val="00665BA6"/>
    <w:rsid w:val="0066622D"/>
    <w:rsid w:val="00666383"/>
    <w:rsid w:val="006666BE"/>
    <w:rsid w:val="006669E8"/>
    <w:rsid w:val="00666D04"/>
    <w:rsid w:val="00666D08"/>
    <w:rsid w:val="00666F45"/>
    <w:rsid w:val="006676FF"/>
    <w:rsid w:val="00667AD4"/>
    <w:rsid w:val="00667B1A"/>
    <w:rsid w:val="00667FC1"/>
    <w:rsid w:val="00670152"/>
    <w:rsid w:val="00670A4D"/>
    <w:rsid w:val="00671050"/>
    <w:rsid w:val="00671860"/>
    <w:rsid w:val="00671C37"/>
    <w:rsid w:val="00671D33"/>
    <w:rsid w:val="00672473"/>
    <w:rsid w:val="006729DC"/>
    <w:rsid w:val="00672AF1"/>
    <w:rsid w:val="00672E54"/>
    <w:rsid w:val="0067391F"/>
    <w:rsid w:val="00673F65"/>
    <w:rsid w:val="00673FC1"/>
    <w:rsid w:val="0067462F"/>
    <w:rsid w:val="0067485A"/>
    <w:rsid w:val="006749D2"/>
    <w:rsid w:val="00674BF8"/>
    <w:rsid w:val="0067553E"/>
    <w:rsid w:val="0067571B"/>
    <w:rsid w:val="00675C51"/>
    <w:rsid w:val="00676334"/>
    <w:rsid w:val="006769FB"/>
    <w:rsid w:val="0067700D"/>
    <w:rsid w:val="00677218"/>
    <w:rsid w:val="00677FD4"/>
    <w:rsid w:val="00680372"/>
    <w:rsid w:val="0068043A"/>
    <w:rsid w:val="00680889"/>
    <w:rsid w:val="00681071"/>
    <w:rsid w:val="00681085"/>
    <w:rsid w:val="0068129E"/>
    <w:rsid w:val="006814A7"/>
    <w:rsid w:val="0068170B"/>
    <w:rsid w:val="006822B6"/>
    <w:rsid w:val="006823F8"/>
    <w:rsid w:val="0068282D"/>
    <w:rsid w:val="00682888"/>
    <w:rsid w:val="00683056"/>
    <w:rsid w:val="0068365A"/>
    <w:rsid w:val="00683909"/>
    <w:rsid w:val="00683F90"/>
    <w:rsid w:val="00684312"/>
    <w:rsid w:val="006843DB"/>
    <w:rsid w:val="006845E0"/>
    <w:rsid w:val="0068482F"/>
    <w:rsid w:val="00684D50"/>
    <w:rsid w:val="00685869"/>
    <w:rsid w:val="00685A50"/>
    <w:rsid w:val="00685D12"/>
    <w:rsid w:val="00686255"/>
    <w:rsid w:val="00686427"/>
    <w:rsid w:val="00686750"/>
    <w:rsid w:val="00686981"/>
    <w:rsid w:val="0068737E"/>
    <w:rsid w:val="00687381"/>
    <w:rsid w:val="006877E3"/>
    <w:rsid w:val="00690176"/>
    <w:rsid w:val="00690465"/>
    <w:rsid w:val="00690767"/>
    <w:rsid w:val="0069085E"/>
    <w:rsid w:val="00690B2D"/>
    <w:rsid w:val="00690C2F"/>
    <w:rsid w:val="00691476"/>
    <w:rsid w:val="00691DE3"/>
    <w:rsid w:val="00691E7C"/>
    <w:rsid w:val="006921D8"/>
    <w:rsid w:val="00692237"/>
    <w:rsid w:val="00692315"/>
    <w:rsid w:val="00693387"/>
    <w:rsid w:val="00693723"/>
    <w:rsid w:val="00693E3C"/>
    <w:rsid w:val="00693EAB"/>
    <w:rsid w:val="00694F80"/>
    <w:rsid w:val="00694FB6"/>
    <w:rsid w:val="006959D2"/>
    <w:rsid w:val="006959F0"/>
    <w:rsid w:val="00695E45"/>
    <w:rsid w:val="00696035"/>
    <w:rsid w:val="006961D6"/>
    <w:rsid w:val="006968FC"/>
    <w:rsid w:val="006969EB"/>
    <w:rsid w:val="00696A5B"/>
    <w:rsid w:val="00697339"/>
    <w:rsid w:val="00697724"/>
    <w:rsid w:val="006A00E4"/>
    <w:rsid w:val="006A044D"/>
    <w:rsid w:val="006A0976"/>
    <w:rsid w:val="006A1539"/>
    <w:rsid w:val="006A18C9"/>
    <w:rsid w:val="006A1D8F"/>
    <w:rsid w:val="006A1EEB"/>
    <w:rsid w:val="006A204A"/>
    <w:rsid w:val="006A21DE"/>
    <w:rsid w:val="006A330B"/>
    <w:rsid w:val="006A3406"/>
    <w:rsid w:val="006A34D7"/>
    <w:rsid w:val="006A368C"/>
    <w:rsid w:val="006A3B41"/>
    <w:rsid w:val="006A443D"/>
    <w:rsid w:val="006A5010"/>
    <w:rsid w:val="006A51C7"/>
    <w:rsid w:val="006A54A5"/>
    <w:rsid w:val="006A57D3"/>
    <w:rsid w:val="006A61B8"/>
    <w:rsid w:val="006A77C7"/>
    <w:rsid w:val="006A7ECA"/>
    <w:rsid w:val="006B013F"/>
    <w:rsid w:val="006B033F"/>
    <w:rsid w:val="006B0964"/>
    <w:rsid w:val="006B0B64"/>
    <w:rsid w:val="006B129D"/>
    <w:rsid w:val="006B14C5"/>
    <w:rsid w:val="006B1598"/>
    <w:rsid w:val="006B18BC"/>
    <w:rsid w:val="006B1E5F"/>
    <w:rsid w:val="006B1F87"/>
    <w:rsid w:val="006B21EA"/>
    <w:rsid w:val="006B28B9"/>
    <w:rsid w:val="006B2B5C"/>
    <w:rsid w:val="006B2C9B"/>
    <w:rsid w:val="006B2E22"/>
    <w:rsid w:val="006B34B3"/>
    <w:rsid w:val="006B3734"/>
    <w:rsid w:val="006B3829"/>
    <w:rsid w:val="006B38D4"/>
    <w:rsid w:val="006B3B62"/>
    <w:rsid w:val="006B40A2"/>
    <w:rsid w:val="006B4208"/>
    <w:rsid w:val="006B46A2"/>
    <w:rsid w:val="006B4CB6"/>
    <w:rsid w:val="006B4F8B"/>
    <w:rsid w:val="006B5010"/>
    <w:rsid w:val="006B5D26"/>
    <w:rsid w:val="006B5F11"/>
    <w:rsid w:val="006B644F"/>
    <w:rsid w:val="006B67B9"/>
    <w:rsid w:val="006B7210"/>
    <w:rsid w:val="006B7863"/>
    <w:rsid w:val="006B78AF"/>
    <w:rsid w:val="006B794E"/>
    <w:rsid w:val="006B7CFE"/>
    <w:rsid w:val="006B7F00"/>
    <w:rsid w:val="006C003D"/>
    <w:rsid w:val="006C056C"/>
    <w:rsid w:val="006C0746"/>
    <w:rsid w:val="006C0DD4"/>
    <w:rsid w:val="006C1227"/>
    <w:rsid w:val="006C157F"/>
    <w:rsid w:val="006C2050"/>
    <w:rsid w:val="006C2403"/>
    <w:rsid w:val="006C25DB"/>
    <w:rsid w:val="006C2F3D"/>
    <w:rsid w:val="006C311B"/>
    <w:rsid w:val="006C3F1E"/>
    <w:rsid w:val="006C4347"/>
    <w:rsid w:val="006C4776"/>
    <w:rsid w:val="006C47B2"/>
    <w:rsid w:val="006C4CAE"/>
    <w:rsid w:val="006C50DF"/>
    <w:rsid w:val="006C51B8"/>
    <w:rsid w:val="006C53C2"/>
    <w:rsid w:val="006C56A0"/>
    <w:rsid w:val="006C571C"/>
    <w:rsid w:val="006C5D45"/>
    <w:rsid w:val="006C5EA6"/>
    <w:rsid w:val="006C5F72"/>
    <w:rsid w:val="006C6045"/>
    <w:rsid w:val="006C616D"/>
    <w:rsid w:val="006C6748"/>
    <w:rsid w:val="006C6F85"/>
    <w:rsid w:val="006C7565"/>
    <w:rsid w:val="006C7C01"/>
    <w:rsid w:val="006C7D87"/>
    <w:rsid w:val="006D0A66"/>
    <w:rsid w:val="006D0A8B"/>
    <w:rsid w:val="006D0D88"/>
    <w:rsid w:val="006D0E50"/>
    <w:rsid w:val="006D0E6E"/>
    <w:rsid w:val="006D0FFC"/>
    <w:rsid w:val="006D110F"/>
    <w:rsid w:val="006D111A"/>
    <w:rsid w:val="006D11AE"/>
    <w:rsid w:val="006D156F"/>
    <w:rsid w:val="006D1C03"/>
    <w:rsid w:val="006D217F"/>
    <w:rsid w:val="006D223A"/>
    <w:rsid w:val="006D243B"/>
    <w:rsid w:val="006D2E9B"/>
    <w:rsid w:val="006D2F33"/>
    <w:rsid w:val="006D3296"/>
    <w:rsid w:val="006D3370"/>
    <w:rsid w:val="006D35FD"/>
    <w:rsid w:val="006D373B"/>
    <w:rsid w:val="006D3FB8"/>
    <w:rsid w:val="006D40C4"/>
    <w:rsid w:val="006D40EF"/>
    <w:rsid w:val="006D4250"/>
    <w:rsid w:val="006D46C7"/>
    <w:rsid w:val="006D4749"/>
    <w:rsid w:val="006D4B5C"/>
    <w:rsid w:val="006D4C1B"/>
    <w:rsid w:val="006D4C9A"/>
    <w:rsid w:val="006D4D6C"/>
    <w:rsid w:val="006D5417"/>
    <w:rsid w:val="006D5A39"/>
    <w:rsid w:val="006D5C04"/>
    <w:rsid w:val="006D5F73"/>
    <w:rsid w:val="006D6450"/>
    <w:rsid w:val="006D6682"/>
    <w:rsid w:val="006D67C4"/>
    <w:rsid w:val="006D684E"/>
    <w:rsid w:val="006D6B87"/>
    <w:rsid w:val="006D6CA6"/>
    <w:rsid w:val="006D6E0D"/>
    <w:rsid w:val="006D704C"/>
    <w:rsid w:val="006D7080"/>
    <w:rsid w:val="006D7A38"/>
    <w:rsid w:val="006D7DDC"/>
    <w:rsid w:val="006E0074"/>
    <w:rsid w:val="006E01DD"/>
    <w:rsid w:val="006E03F5"/>
    <w:rsid w:val="006E04CB"/>
    <w:rsid w:val="006E0916"/>
    <w:rsid w:val="006E1335"/>
    <w:rsid w:val="006E14E0"/>
    <w:rsid w:val="006E240D"/>
    <w:rsid w:val="006E2422"/>
    <w:rsid w:val="006E29FC"/>
    <w:rsid w:val="006E2FAB"/>
    <w:rsid w:val="006E3082"/>
    <w:rsid w:val="006E37DE"/>
    <w:rsid w:val="006E3AF3"/>
    <w:rsid w:val="006E3EA4"/>
    <w:rsid w:val="006E4774"/>
    <w:rsid w:val="006E47C2"/>
    <w:rsid w:val="006E4A6B"/>
    <w:rsid w:val="006E4C1D"/>
    <w:rsid w:val="006E4E02"/>
    <w:rsid w:val="006E50DB"/>
    <w:rsid w:val="006E539C"/>
    <w:rsid w:val="006E5BEF"/>
    <w:rsid w:val="006E5D3F"/>
    <w:rsid w:val="006E7DE6"/>
    <w:rsid w:val="006F0352"/>
    <w:rsid w:val="006F046D"/>
    <w:rsid w:val="006F07B1"/>
    <w:rsid w:val="006F0AA4"/>
    <w:rsid w:val="006F0E2B"/>
    <w:rsid w:val="006F10E8"/>
    <w:rsid w:val="006F15B0"/>
    <w:rsid w:val="006F1AAE"/>
    <w:rsid w:val="006F1D27"/>
    <w:rsid w:val="006F1DFF"/>
    <w:rsid w:val="006F272B"/>
    <w:rsid w:val="006F275D"/>
    <w:rsid w:val="006F2E0A"/>
    <w:rsid w:val="006F2E5B"/>
    <w:rsid w:val="006F2F33"/>
    <w:rsid w:val="006F312A"/>
    <w:rsid w:val="006F32E9"/>
    <w:rsid w:val="006F33C2"/>
    <w:rsid w:val="006F3805"/>
    <w:rsid w:val="006F3949"/>
    <w:rsid w:val="006F3981"/>
    <w:rsid w:val="006F3DCC"/>
    <w:rsid w:val="006F3E9B"/>
    <w:rsid w:val="006F44C6"/>
    <w:rsid w:val="006F4DE3"/>
    <w:rsid w:val="006F4F76"/>
    <w:rsid w:val="006F5183"/>
    <w:rsid w:val="006F5711"/>
    <w:rsid w:val="006F5791"/>
    <w:rsid w:val="006F5E93"/>
    <w:rsid w:val="006F600F"/>
    <w:rsid w:val="006F6088"/>
    <w:rsid w:val="006F61DF"/>
    <w:rsid w:val="006F6374"/>
    <w:rsid w:val="006F65E1"/>
    <w:rsid w:val="006F6A39"/>
    <w:rsid w:val="006F730E"/>
    <w:rsid w:val="006F7AA3"/>
    <w:rsid w:val="006F7CF9"/>
    <w:rsid w:val="006F7DBA"/>
    <w:rsid w:val="006F7E48"/>
    <w:rsid w:val="006F7EEF"/>
    <w:rsid w:val="00700078"/>
    <w:rsid w:val="007000C5"/>
    <w:rsid w:val="00700174"/>
    <w:rsid w:val="007002A2"/>
    <w:rsid w:val="0070079D"/>
    <w:rsid w:val="00700941"/>
    <w:rsid w:val="00700C82"/>
    <w:rsid w:val="00700ED7"/>
    <w:rsid w:val="0070106F"/>
    <w:rsid w:val="007016EE"/>
    <w:rsid w:val="00701AEA"/>
    <w:rsid w:val="00701EE7"/>
    <w:rsid w:val="007020BF"/>
    <w:rsid w:val="007021CD"/>
    <w:rsid w:val="007025AD"/>
    <w:rsid w:val="00702615"/>
    <w:rsid w:val="0070335F"/>
    <w:rsid w:val="00703928"/>
    <w:rsid w:val="00703B0E"/>
    <w:rsid w:val="00703BE0"/>
    <w:rsid w:val="00703F0D"/>
    <w:rsid w:val="00704283"/>
    <w:rsid w:val="007043FE"/>
    <w:rsid w:val="00704545"/>
    <w:rsid w:val="00704576"/>
    <w:rsid w:val="0070477E"/>
    <w:rsid w:val="00704EC1"/>
    <w:rsid w:val="007055F8"/>
    <w:rsid w:val="00705733"/>
    <w:rsid w:val="007062A0"/>
    <w:rsid w:val="0070637A"/>
    <w:rsid w:val="007064C2"/>
    <w:rsid w:val="00706F4C"/>
    <w:rsid w:val="007073EB"/>
    <w:rsid w:val="00707816"/>
    <w:rsid w:val="00707EDF"/>
    <w:rsid w:val="00707F31"/>
    <w:rsid w:val="00710296"/>
    <w:rsid w:val="007104A5"/>
    <w:rsid w:val="007105C5"/>
    <w:rsid w:val="007109D0"/>
    <w:rsid w:val="007118DD"/>
    <w:rsid w:val="0071249B"/>
    <w:rsid w:val="0071304A"/>
    <w:rsid w:val="00714337"/>
    <w:rsid w:val="00714631"/>
    <w:rsid w:val="0071499F"/>
    <w:rsid w:val="00714A28"/>
    <w:rsid w:val="00714CDE"/>
    <w:rsid w:val="00716274"/>
    <w:rsid w:val="00716645"/>
    <w:rsid w:val="00716769"/>
    <w:rsid w:val="007168B4"/>
    <w:rsid w:val="00716A75"/>
    <w:rsid w:val="00716A8F"/>
    <w:rsid w:val="0071722A"/>
    <w:rsid w:val="0071731C"/>
    <w:rsid w:val="0071748F"/>
    <w:rsid w:val="0071767D"/>
    <w:rsid w:val="007179B4"/>
    <w:rsid w:val="0072002F"/>
    <w:rsid w:val="00720065"/>
    <w:rsid w:val="00720409"/>
    <w:rsid w:val="00720445"/>
    <w:rsid w:val="00720613"/>
    <w:rsid w:val="00720A0C"/>
    <w:rsid w:val="00721012"/>
    <w:rsid w:val="00721064"/>
    <w:rsid w:val="0072107E"/>
    <w:rsid w:val="00721AA3"/>
    <w:rsid w:val="0072281A"/>
    <w:rsid w:val="00722B2B"/>
    <w:rsid w:val="00722D48"/>
    <w:rsid w:val="0072314A"/>
    <w:rsid w:val="00723299"/>
    <w:rsid w:val="007236F0"/>
    <w:rsid w:val="00723C4A"/>
    <w:rsid w:val="00724295"/>
    <w:rsid w:val="00724934"/>
    <w:rsid w:val="00724E91"/>
    <w:rsid w:val="00724FFE"/>
    <w:rsid w:val="00725115"/>
    <w:rsid w:val="0072511E"/>
    <w:rsid w:val="0072538D"/>
    <w:rsid w:val="007253EF"/>
    <w:rsid w:val="007254CE"/>
    <w:rsid w:val="007254D6"/>
    <w:rsid w:val="007257AE"/>
    <w:rsid w:val="00725824"/>
    <w:rsid w:val="00725858"/>
    <w:rsid w:val="0072600E"/>
    <w:rsid w:val="0072607C"/>
    <w:rsid w:val="0072672F"/>
    <w:rsid w:val="00726896"/>
    <w:rsid w:val="00726A26"/>
    <w:rsid w:val="00726ABD"/>
    <w:rsid w:val="00726D17"/>
    <w:rsid w:val="0072786C"/>
    <w:rsid w:val="00727D7E"/>
    <w:rsid w:val="00730290"/>
    <w:rsid w:val="00730755"/>
    <w:rsid w:val="007309F0"/>
    <w:rsid w:val="00732051"/>
    <w:rsid w:val="00733695"/>
    <w:rsid w:val="00733BF7"/>
    <w:rsid w:val="00733CD8"/>
    <w:rsid w:val="00733D10"/>
    <w:rsid w:val="00734AA4"/>
    <w:rsid w:val="00735069"/>
    <w:rsid w:val="00735079"/>
    <w:rsid w:val="007351F8"/>
    <w:rsid w:val="007354F5"/>
    <w:rsid w:val="00735907"/>
    <w:rsid w:val="0073591B"/>
    <w:rsid w:val="00735C12"/>
    <w:rsid w:val="00735DB1"/>
    <w:rsid w:val="0073613D"/>
    <w:rsid w:val="00736873"/>
    <w:rsid w:val="00736973"/>
    <w:rsid w:val="00737244"/>
    <w:rsid w:val="007376C0"/>
    <w:rsid w:val="00737986"/>
    <w:rsid w:val="00740872"/>
    <w:rsid w:val="00740C0F"/>
    <w:rsid w:val="007412FA"/>
    <w:rsid w:val="00741446"/>
    <w:rsid w:val="00741BBF"/>
    <w:rsid w:val="00741D68"/>
    <w:rsid w:val="00741D88"/>
    <w:rsid w:val="00741FD7"/>
    <w:rsid w:val="00742006"/>
    <w:rsid w:val="0074223B"/>
    <w:rsid w:val="007427CC"/>
    <w:rsid w:val="00742930"/>
    <w:rsid w:val="00742C77"/>
    <w:rsid w:val="007433C3"/>
    <w:rsid w:val="00743665"/>
    <w:rsid w:val="007437FE"/>
    <w:rsid w:val="00743A02"/>
    <w:rsid w:val="00743A47"/>
    <w:rsid w:val="00744533"/>
    <w:rsid w:val="00745059"/>
    <w:rsid w:val="00745292"/>
    <w:rsid w:val="0074555A"/>
    <w:rsid w:val="00746625"/>
    <w:rsid w:val="00746A99"/>
    <w:rsid w:val="00747637"/>
    <w:rsid w:val="0074788D"/>
    <w:rsid w:val="00747907"/>
    <w:rsid w:val="00747CB3"/>
    <w:rsid w:val="007504FA"/>
    <w:rsid w:val="0075073A"/>
    <w:rsid w:val="00750CED"/>
    <w:rsid w:val="00750E6D"/>
    <w:rsid w:val="0075148C"/>
    <w:rsid w:val="007514B9"/>
    <w:rsid w:val="007519DF"/>
    <w:rsid w:val="00751E24"/>
    <w:rsid w:val="00752139"/>
    <w:rsid w:val="00752358"/>
    <w:rsid w:val="00752FD2"/>
    <w:rsid w:val="007532F7"/>
    <w:rsid w:val="0075369D"/>
    <w:rsid w:val="00753F0F"/>
    <w:rsid w:val="00753F9C"/>
    <w:rsid w:val="007541C0"/>
    <w:rsid w:val="0075424E"/>
    <w:rsid w:val="00754631"/>
    <w:rsid w:val="007549ED"/>
    <w:rsid w:val="00754F5F"/>
    <w:rsid w:val="00755957"/>
    <w:rsid w:val="00755962"/>
    <w:rsid w:val="007562AF"/>
    <w:rsid w:val="00756906"/>
    <w:rsid w:val="00756985"/>
    <w:rsid w:val="00756AF6"/>
    <w:rsid w:val="00757D80"/>
    <w:rsid w:val="00757F0A"/>
    <w:rsid w:val="007600DD"/>
    <w:rsid w:val="007600FD"/>
    <w:rsid w:val="00760189"/>
    <w:rsid w:val="0076048A"/>
    <w:rsid w:val="00760495"/>
    <w:rsid w:val="007606CC"/>
    <w:rsid w:val="007606EA"/>
    <w:rsid w:val="00760729"/>
    <w:rsid w:val="007609B6"/>
    <w:rsid w:val="00760CB3"/>
    <w:rsid w:val="00760F2C"/>
    <w:rsid w:val="0076130F"/>
    <w:rsid w:val="007619A1"/>
    <w:rsid w:val="007619F7"/>
    <w:rsid w:val="00761B32"/>
    <w:rsid w:val="00761BD4"/>
    <w:rsid w:val="00761EE5"/>
    <w:rsid w:val="007622A3"/>
    <w:rsid w:val="007625BA"/>
    <w:rsid w:val="00762891"/>
    <w:rsid w:val="007628C2"/>
    <w:rsid w:val="00762ACE"/>
    <w:rsid w:val="00762CA3"/>
    <w:rsid w:val="00762DB3"/>
    <w:rsid w:val="00762F35"/>
    <w:rsid w:val="007636CB"/>
    <w:rsid w:val="007639C9"/>
    <w:rsid w:val="007639EC"/>
    <w:rsid w:val="007640E8"/>
    <w:rsid w:val="00764104"/>
    <w:rsid w:val="007644F9"/>
    <w:rsid w:val="00764563"/>
    <w:rsid w:val="007649B4"/>
    <w:rsid w:val="00765602"/>
    <w:rsid w:val="007656B1"/>
    <w:rsid w:val="00765812"/>
    <w:rsid w:val="007668EF"/>
    <w:rsid w:val="00766D82"/>
    <w:rsid w:val="007672B8"/>
    <w:rsid w:val="007672E8"/>
    <w:rsid w:val="00767839"/>
    <w:rsid w:val="00767853"/>
    <w:rsid w:val="00767A55"/>
    <w:rsid w:val="00767B72"/>
    <w:rsid w:val="00767DD5"/>
    <w:rsid w:val="00767EDE"/>
    <w:rsid w:val="00767FE1"/>
    <w:rsid w:val="00770107"/>
    <w:rsid w:val="0077017F"/>
    <w:rsid w:val="00770296"/>
    <w:rsid w:val="00770D4D"/>
    <w:rsid w:val="00770E55"/>
    <w:rsid w:val="007710A0"/>
    <w:rsid w:val="00771119"/>
    <w:rsid w:val="0077161A"/>
    <w:rsid w:val="00771B25"/>
    <w:rsid w:val="00773B98"/>
    <w:rsid w:val="007741DA"/>
    <w:rsid w:val="00774B42"/>
    <w:rsid w:val="00774DB0"/>
    <w:rsid w:val="00775728"/>
    <w:rsid w:val="007759DA"/>
    <w:rsid w:val="00775A00"/>
    <w:rsid w:val="00775B27"/>
    <w:rsid w:val="007761CE"/>
    <w:rsid w:val="00776740"/>
    <w:rsid w:val="007767FF"/>
    <w:rsid w:val="00776AB8"/>
    <w:rsid w:val="00780133"/>
    <w:rsid w:val="0078016A"/>
    <w:rsid w:val="00780526"/>
    <w:rsid w:val="007805A9"/>
    <w:rsid w:val="00780A9C"/>
    <w:rsid w:val="00780D37"/>
    <w:rsid w:val="007816BC"/>
    <w:rsid w:val="007818C1"/>
    <w:rsid w:val="00781984"/>
    <w:rsid w:val="00781B06"/>
    <w:rsid w:val="00781B72"/>
    <w:rsid w:val="007824FD"/>
    <w:rsid w:val="0078288C"/>
    <w:rsid w:val="00782D74"/>
    <w:rsid w:val="0078325E"/>
    <w:rsid w:val="00783DFB"/>
    <w:rsid w:val="00783E2F"/>
    <w:rsid w:val="00783FCB"/>
    <w:rsid w:val="00784032"/>
    <w:rsid w:val="00784160"/>
    <w:rsid w:val="007845A4"/>
    <w:rsid w:val="007845FD"/>
    <w:rsid w:val="00784640"/>
    <w:rsid w:val="007847DB"/>
    <w:rsid w:val="007854F6"/>
    <w:rsid w:val="007856B0"/>
    <w:rsid w:val="007857C2"/>
    <w:rsid w:val="00785A1F"/>
    <w:rsid w:val="00785BBA"/>
    <w:rsid w:val="00785F18"/>
    <w:rsid w:val="007860ED"/>
    <w:rsid w:val="007863E2"/>
    <w:rsid w:val="00786C04"/>
    <w:rsid w:val="00787D1A"/>
    <w:rsid w:val="00787DDC"/>
    <w:rsid w:val="007900EF"/>
    <w:rsid w:val="00790330"/>
    <w:rsid w:val="00790497"/>
    <w:rsid w:val="0079052B"/>
    <w:rsid w:val="007905B0"/>
    <w:rsid w:val="007907A6"/>
    <w:rsid w:val="007907CD"/>
    <w:rsid w:val="007907E8"/>
    <w:rsid w:val="00790DBB"/>
    <w:rsid w:val="007910AE"/>
    <w:rsid w:val="00791957"/>
    <w:rsid w:val="00791C10"/>
    <w:rsid w:val="00791E59"/>
    <w:rsid w:val="00791F87"/>
    <w:rsid w:val="00792A1C"/>
    <w:rsid w:val="00792D2B"/>
    <w:rsid w:val="00793022"/>
    <w:rsid w:val="00793474"/>
    <w:rsid w:val="00793B97"/>
    <w:rsid w:val="00794BCE"/>
    <w:rsid w:val="00794CF8"/>
    <w:rsid w:val="00794DE9"/>
    <w:rsid w:val="0079506D"/>
    <w:rsid w:val="00795078"/>
    <w:rsid w:val="0079527F"/>
    <w:rsid w:val="0079582F"/>
    <w:rsid w:val="00795924"/>
    <w:rsid w:val="00796461"/>
    <w:rsid w:val="0079650B"/>
    <w:rsid w:val="00796D1A"/>
    <w:rsid w:val="00796D81"/>
    <w:rsid w:val="00797342"/>
    <w:rsid w:val="0079762D"/>
    <w:rsid w:val="00797B43"/>
    <w:rsid w:val="00797CDA"/>
    <w:rsid w:val="00797CE0"/>
    <w:rsid w:val="007A0202"/>
    <w:rsid w:val="007A09CC"/>
    <w:rsid w:val="007A0C83"/>
    <w:rsid w:val="007A0E90"/>
    <w:rsid w:val="007A0EAC"/>
    <w:rsid w:val="007A1375"/>
    <w:rsid w:val="007A25A2"/>
    <w:rsid w:val="007A28A9"/>
    <w:rsid w:val="007A2ABB"/>
    <w:rsid w:val="007A2E62"/>
    <w:rsid w:val="007A2E91"/>
    <w:rsid w:val="007A3418"/>
    <w:rsid w:val="007A3BA2"/>
    <w:rsid w:val="007A3D71"/>
    <w:rsid w:val="007A3DCF"/>
    <w:rsid w:val="007A4698"/>
    <w:rsid w:val="007A4E70"/>
    <w:rsid w:val="007A4E8B"/>
    <w:rsid w:val="007A50EA"/>
    <w:rsid w:val="007A546F"/>
    <w:rsid w:val="007A582D"/>
    <w:rsid w:val="007A5C36"/>
    <w:rsid w:val="007A5E8B"/>
    <w:rsid w:val="007A5EF5"/>
    <w:rsid w:val="007A607A"/>
    <w:rsid w:val="007A6304"/>
    <w:rsid w:val="007A63FA"/>
    <w:rsid w:val="007A6CB3"/>
    <w:rsid w:val="007A6F1F"/>
    <w:rsid w:val="007A7108"/>
    <w:rsid w:val="007A72A0"/>
    <w:rsid w:val="007A767D"/>
    <w:rsid w:val="007A7A4D"/>
    <w:rsid w:val="007B00F9"/>
    <w:rsid w:val="007B018A"/>
    <w:rsid w:val="007B0807"/>
    <w:rsid w:val="007B0EFE"/>
    <w:rsid w:val="007B1165"/>
    <w:rsid w:val="007B166C"/>
    <w:rsid w:val="007B2231"/>
    <w:rsid w:val="007B2888"/>
    <w:rsid w:val="007B2D85"/>
    <w:rsid w:val="007B2D9F"/>
    <w:rsid w:val="007B33C1"/>
    <w:rsid w:val="007B3963"/>
    <w:rsid w:val="007B447F"/>
    <w:rsid w:val="007B541F"/>
    <w:rsid w:val="007B573A"/>
    <w:rsid w:val="007B5B0C"/>
    <w:rsid w:val="007B60A4"/>
    <w:rsid w:val="007B61A4"/>
    <w:rsid w:val="007B67B5"/>
    <w:rsid w:val="007B6E7D"/>
    <w:rsid w:val="007B725A"/>
    <w:rsid w:val="007B726E"/>
    <w:rsid w:val="007B7333"/>
    <w:rsid w:val="007B7A04"/>
    <w:rsid w:val="007B7E28"/>
    <w:rsid w:val="007C09BA"/>
    <w:rsid w:val="007C0BDE"/>
    <w:rsid w:val="007C0D48"/>
    <w:rsid w:val="007C108B"/>
    <w:rsid w:val="007C11B2"/>
    <w:rsid w:val="007C12AA"/>
    <w:rsid w:val="007C1B57"/>
    <w:rsid w:val="007C2015"/>
    <w:rsid w:val="007C2166"/>
    <w:rsid w:val="007C2D47"/>
    <w:rsid w:val="007C303A"/>
    <w:rsid w:val="007C389F"/>
    <w:rsid w:val="007C3DC3"/>
    <w:rsid w:val="007C3FB1"/>
    <w:rsid w:val="007C437A"/>
    <w:rsid w:val="007C45A7"/>
    <w:rsid w:val="007C463D"/>
    <w:rsid w:val="007C4730"/>
    <w:rsid w:val="007C4944"/>
    <w:rsid w:val="007C4A05"/>
    <w:rsid w:val="007C5605"/>
    <w:rsid w:val="007C5B40"/>
    <w:rsid w:val="007C5B83"/>
    <w:rsid w:val="007C5C6F"/>
    <w:rsid w:val="007C63E9"/>
    <w:rsid w:val="007C6648"/>
    <w:rsid w:val="007C66E0"/>
    <w:rsid w:val="007C66F9"/>
    <w:rsid w:val="007C691C"/>
    <w:rsid w:val="007C6CBE"/>
    <w:rsid w:val="007C74E5"/>
    <w:rsid w:val="007C7C0A"/>
    <w:rsid w:val="007C7EB7"/>
    <w:rsid w:val="007D089E"/>
    <w:rsid w:val="007D0BDD"/>
    <w:rsid w:val="007D0E0B"/>
    <w:rsid w:val="007D1299"/>
    <w:rsid w:val="007D15ED"/>
    <w:rsid w:val="007D17CE"/>
    <w:rsid w:val="007D1A26"/>
    <w:rsid w:val="007D2328"/>
    <w:rsid w:val="007D236F"/>
    <w:rsid w:val="007D2D69"/>
    <w:rsid w:val="007D2F30"/>
    <w:rsid w:val="007D3049"/>
    <w:rsid w:val="007D320D"/>
    <w:rsid w:val="007D3337"/>
    <w:rsid w:val="007D34B2"/>
    <w:rsid w:val="007D3705"/>
    <w:rsid w:val="007D3AC7"/>
    <w:rsid w:val="007D3CF3"/>
    <w:rsid w:val="007D4192"/>
    <w:rsid w:val="007D4326"/>
    <w:rsid w:val="007D436E"/>
    <w:rsid w:val="007D48F8"/>
    <w:rsid w:val="007D4B2D"/>
    <w:rsid w:val="007D4FBF"/>
    <w:rsid w:val="007D5099"/>
    <w:rsid w:val="007D55D9"/>
    <w:rsid w:val="007D5710"/>
    <w:rsid w:val="007D60D8"/>
    <w:rsid w:val="007D65A3"/>
    <w:rsid w:val="007D670C"/>
    <w:rsid w:val="007D6A5B"/>
    <w:rsid w:val="007D6D76"/>
    <w:rsid w:val="007D6FA3"/>
    <w:rsid w:val="007D710F"/>
    <w:rsid w:val="007D7A75"/>
    <w:rsid w:val="007D7EEE"/>
    <w:rsid w:val="007E0236"/>
    <w:rsid w:val="007E040A"/>
    <w:rsid w:val="007E0884"/>
    <w:rsid w:val="007E094F"/>
    <w:rsid w:val="007E0BFC"/>
    <w:rsid w:val="007E0FDC"/>
    <w:rsid w:val="007E159C"/>
    <w:rsid w:val="007E1CDC"/>
    <w:rsid w:val="007E1CEF"/>
    <w:rsid w:val="007E1E95"/>
    <w:rsid w:val="007E2328"/>
    <w:rsid w:val="007E3643"/>
    <w:rsid w:val="007E3798"/>
    <w:rsid w:val="007E379B"/>
    <w:rsid w:val="007E3AEA"/>
    <w:rsid w:val="007E3CBC"/>
    <w:rsid w:val="007E448E"/>
    <w:rsid w:val="007E476E"/>
    <w:rsid w:val="007E48AC"/>
    <w:rsid w:val="007E4F74"/>
    <w:rsid w:val="007E514B"/>
    <w:rsid w:val="007E53D8"/>
    <w:rsid w:val="007E558F"/>
    <w:rsid w:val="007E5631"/>
    <w:rsid w:val="007E58B9"/>
    <w:rsid w:val="007E66E7"/>
    <w:rsid w:val="007E6C53"/>
    <w:rsid w:val="007E7678"/>
    <w:rsid w:val="007E76D0"/>
    <w:rsid w:val="007F1016"/>
    <w:rsid w:val="007F1540"/>
    <w:rsid w:val="007F1B51"/>
    <w:rsid w:val="007F1B52"/>
    <w:rsid w:val="007F1B98"/>
    <w:rsid w:val="007F1E97"/>
    <w:rsid w:val="007F24EF"/>
    <w:rsid w:val="007F257C"/>
    <w:rsid w:val="007F27EA"/>
    <w:rsid w:val="007F2B01"/>
    <w:rsid w:val="007F36AD"/>
    <w:rsid w:val="007F3BDD"/>
    <w:rsid w:val="007F3D08"/>
    <w:rsid w:val="007F40D3"/>
    <w:rsid w:val="007F45C5"/>
    <w:rsid w:val="007F4FA7"/>
    <w:rsid w:val="007F53F1"/>
    <w:rsid w:val="007F58A0"/>
    <w:rsid w:val="007F61F6"/>
    <w:rsid w:val="007F62C3"/>
    <w:rsid w:val="007F631B"/>
    <w:rsid w:val="007F6B90"/>
    <w:rsid w:val="007F6CA5"/>
    <w:rsid w:val="007F6D12"/>
    <w:rsid w:val="007F6E87"/>
    <w:rsid w:val="007F702B"/>
    <w:rsid w:val="007F740D"/>
    <w:rsid w:val="007F7D21"/>
    <w:rsid w:val="00800A1A"/>
    <w:rsid w:val="00800C3F"/>
    <w:rsid w:val="00800D7B"/>
    <w:rsid w:val="008010E9"/>
    <w:rsid w:val="0080116B"/>
    <w:rsid w:val="008016C4"/>
    <w:rsid w:val="00801AC2"/>
    <w:rsid w:val="00801B45"/>
    <w:rsid w:val="00801F5D"/>
    <w:rsid w:val="00801F9B"/>
    <w:rsid w:val="008023D3"/>
    <w:rsid w:val="008031C9"/>
    <w:rsid w:val="0080370C"/>
    <w:rsid w:val="008040BC"/>
    <w:rsid w:val="008041E5"/>
    <w:rsid w:val="00804854"/>
    <w:rsid w:val="00804AEF"/>
    <w:rsid w:val="00804E10"/>
    <w:rsid w:val="00804E18"/>
    <w:rsid w:val="0080562D"/>
    <w:rsid w:val="00805FE6"/>
    <w:rsid w:val="008060C2"/>
    <w:rsid w:val="00806209"/>
    <w:rsid w:val="008068D7"/>
    <w:rsid w:val="00806C53"/>
    <w:rsid w:val="00807100"/>
    <w:rsid w:val="00807219"/>
    <w:rsid w:val="008074CB"/>
    <w:rsid w:val="00807C3B"/>
    <w:rsid w:val="00810069"/>
    <w:rsid w:val="00810705"/>
    <w:rsid w:val="00810B7F"/>
    <w:rsid w:val="00810BEA"/>
    <w:rsid w:val="00810E42"/>
    <w:rsid w:val="00810EA9"/>
    <w:rsid w:val="008110F9"/>
    <w:rsid w:val="00811565"/>
    <w:rsid w:val="008116D1"/>
    <w:rsid w:val="008118DD"/>
    <w:rsid w:val="008119F5"/>
    <w:rsid w:val="00811AA2"/>
    <w:rsid w:val="00811CA7"/>
    <w:rsid w:val="00811DCE"/>
    <w:rsid w:val="0081214A"/>
    <w:rsid w:val="008122EC"/>
    <w:rsid w:val="00812B84"/>
    <w:rsid w:val="00813F07"/>
    <w:rsid w:val="008145AA"/>
    <w:rsid w:val="00814D5B"/>
    <w:rsid w:val="00815BF7"/>
    <w:rsid w:val="00815E20"/>
    <w:rsid w:val="00816483"/>
    <w:rsid w:val="008166B5"/>
    <w:rsid w:val="008168AE"/>
    <w:rsid w:val="00816E94"/>
    <w:rsid w:val="00816F48"/>
    <w:rsid w:val="0081761A"/>
    <w:rsid w:val="008176FC"/>
    <w:rsid w:val="00817D0B"/>
    <w:rsid w:val="008200EA"/>
    <w:rsid w:val="008202C6"/>
    <w:rsid w:val="0082075A"/>
    <w:rsid w:val="00820874"/>
    <w:rsid w:val="00820E29"/>
    <w:rsid w:val="00820E51"/>
    <w:rsid w:val="008210BB"/>
    <w:rsid w:val="00821743"/>
    <w:rsid w:val="00821ADC"/>
    <w:rsid w:val="00821E16"/>
    <w:rsid w:val="00822A5F"/>
    <w:rsid w:val="00822F3C"/>
    <w:rsid w:val="008233C6"/>
    <w:rsid w:val="008235CF"/>
    <w:rsid w:val="00823A58"/>
    <w:rsid w:val="0082438A"/>
    <w:rsid w:val="008247D1"/>
    <w:rsid w:val="008267FE"/>
    <w:rsid w:val="00826C52"/>
    <w:rsid w:val="00826D62"/>
    <w:rsid w:val="00827368"/>
    <w:rsid w:val="008279AE"/>
    <w:rsid w:val="00827DF8"/>
    <w:rsid w:val="00827E49"/>
    <w:rsid w:val="00830427"/>
    <w:rsid w:val="00830A32"/>
    <w:rsid w:val="00830A9F"/>
    <w:rsid w:val="0083118C"/>
    <w:rsid w:val="0083118D"/>
    <w:rsid w:val="008312A4"/>
    <w:rsid w:val="00831598"/>
    <w:rsid w:val="0083190D"/>
    <w:rsid w:val="00831BE6"/>
    <w:rsid w:val="00831F17"/>
    <w:rsid w:val="00832122"/>
    <w:rsid w:val="00832153"/>
    <w:rsid w:val="0083294D"/>
    <w:rsid w:val="00833144"/>
    <w:rsid w:val="0083333D"/>
    <w:rsid w:val="00833362"/>
    <w:rsid w:val="008333BC"/>
    <w:rsid w:val="00833561"/>
    <w:rsid w:val="00833652"/>
    <w:rsid w:val="00834C50"/>
    <w:rsid w:val="00835201"/>
    <w:rsid w:val="00835256"/>
    <w:rsid w:val="00835951"/>
    <w:rsid w:val="008360C0"/>
    <w:rsid w:val="00836EB1"/>
    <w:rsid w:val="00836F85"/>
    <w:rsid w:val="00837041"/>
    <w:rsid w:val="008401DB"/>
    <w:rsid w:val="008403B9"/>
    <w:rsid w:val="0084055E"/>
    <w:rsid w:val="008415FB"/>
    <w:rsid w:val="0084162E"/>
    <w:rsid w:val="00841778"/>
    <w:rsid w:val="00841853"/>
    <w:rsid w:val="00841969"/>
    <w:rsid w:val="008421B0"/>
    <w:rsid w:val="008427F3"/>
    <w:rsid w:val="00842A52"/>
    <w:rsid w:val="00842B3C"/>
    <w:rsid w:val="0084300E"/>
    <w:rsid w:val="008431A4"/>
    <w:rsid w:val="00843371"/>
    <w:rsid w:val="00843838"/>
    <w:rsid w:val="00843A46"/>
    <w:rsid w:val="00843CC8"/>
    <w:rsid w:val="008442DC"/>
    <w:rsid w:val="00844608"/>
    <w:rsid w:val="0084467B"/>
    <w:rsid w:val="0084510A"/>
    <w:rsid w:val="00845372"/>
    <w:rsid w:val="0084537B"/>
    <w:rsid w:val="00845B01"/>
    <w:rsid w:val="00845D33"/>
    <w:rsid w:val="008460C0"/>
    <w:rsid w:val="00846198"/>
    <w:rsid w:val="00846DC0"/>
    <w:rsid w:val="00846ED5"/>
    <w:rsid w:val="0084703C"/>
    <w:rsid w:val="0084713F"/>
    <w:rsid w:val="00847508"/>
    <w:rsid w:val="00847DEF"/>
    <w:rsid w:val="0085014B"/>
    <w:rsid w:val="008508A4"/>
    <w:rsid w:val="00850ECD"/>
    <w:rsid w:val="00851180"/>
    <w:rsid w:val="00851E9A"/>
    <w:rsid w:val="00852438"/>
    <w:rsid w:val="008526E3"/>
    <w:rsid w:val="0085277A"/>
    <w:rsid w:val="008527FB"/>
    <w:rsid w:val="0085284C"/>
    <w:rsid w:val="00852C3E"/>
    <w:rsid w:val="00852E16"/>
    <w:rsid w:val="00852E38"/>
    <w:rsid w:val="00853225"/>
    <w:rsid w:val="0085335D"/>
    <w:rsid w:val="008533F4"/>
    <w:rsid w:val="0085348C"/>
    <w:rsid w:val="0085373F"/>
    <w:rsid w:val="008538B9"/>
    <w:rsid w:val="008539E6"/>
    <w:rsid w:val="00853BEC"/>
    <w:rsid w:val="00854766"/>
    <w:rsid w:val="00854BAE"/>
    <w:rsid w:val="00854C0B"/>
    <w:rsid w:val="00854CA7"/>
    <w:rsid w:val="00855057"/>
    <w:rsid w:val="00855083"/>
    <w:rsid w:val="0085563F"/>
    <w:rsid w:val="00855D63"/>
    <w:rsid w:val="00856434"/>
    <w:rsid w:val="00856878"/>
    <w:rsid w:val="0085711B"/>
    <w:rsid w:val="00857A57"/>
    <w:rsid w:val="00860059"/>
    <w:rsid w:val="00860C9E"/>
    <w:rsid w:val="00860F22"/>
    <w:rsid w:val="008610EE"/>
    <w:rsid w:val="00861456"/>
    <w:rsid w:val="00861478"/>
    <w:rsid w:val="00861B7A"/>
    <w:rsid w:val="00861EFA"/>
    <w:rsid w:val="008621CE"/>
    <w:rsid w:val="0086220B"/>
    <w:rsid w:val="0086249E"/>
    <w:rsid w:val="00862599"/>
    <w:rsid w:val="00862BA2"/>
    <w:rsid w:val="00862C21"/>
    <w:rsid w:val="00862D81"/>
    <w:rsid w:val="00863184"/>
    <w:rsid w:val="00863640"/>
    <w:rsid w:val="00863800"/>
    <w:rsid w:val="0086437C"/>
    <w:rsid w:val="00864AF3"/>
    <w:rsid w:val="00865982"/>
    <w:rsid w:val="00865D31"/>
    <w:rsid w:val="00865D4E"/>
    <w:rsid w:val="00865E04"/>
    <w:rsid w:val="008661E6"/>
    <w:rsid w:val="00866973"/>
    <w:rsid w:val="00867559"/>
    <w:rsid w:val="00867678"/>
    <w:rsid w:val="008676F1"/>
    <w:rsid w:val="00867820"/>
    <w:rsid w:val="00867969"/>
    <w:rsid w:val="00870109"/>
    <w:rsid w:val="00870447"/>
    <w:rsid w:val="0087055E"/>
    <w:rsid w:val="0087095C"/>
    <w:rsid w:val="00870C2D"/>
    <w:rsid w:val="00870F18"/>
    <w:rsid w:val="008717D0"/>
    <w:rsid w:val="00871817"/>
    <w:rsid w:val="008718B1"/>
    <w:rsid w:val="00871CCD"/>
    <w:rsid w:val="0087204C"/>
    <w:rsid w:val="00872AB2"/>
    <w:rsid w:val="00873732"/>
    <w:rsid w:val="008738FB"/>
    <w:rsid w:val="00873A17"/>
    <w:rsid w:val="00873B6A"/>
    <w:rsid w:val="00873B89"/>
    <w:rsid w:val="00873DA8"/>
    <w:rsid w:val="00873E39"/>
    <w:rsid w:val="008740F1"/>
    <w:rsid w:val="0087456E"/>
    <w:rsid w:val="008746ED"/>
    <w:rsid w:val="00874836"/>
    <w:rsid w:val="00874B83"/>
    <w:rsid w:val="008754D9"/>
    <w:rsid w:val="00875707"/>
    <w:rsid w:val="00875F4C"/>
    <w:rsid w:val="00876592"/>
    <w:rsid w:val="00876F78"/>
    <w:rsid w:val="008772A6"/>
    <w:rsid w:val="0087739A"/>
    <w:rsid w:val="0087762D"/>
    <w:rsid w:val="00877B03"/>
    <w:rsid w:val="00880957"/>
    <w:rsid w:val="00880F79"/>
    <w:rsid w:val="008811D9"/>
    <w:rsid w:val="00881C43"/>
    <w:rsid w:val="00882212"/>
    <w:rsid w:val="008823A8"/>
    <w:rsid w:val="00882485"/>
    <w:rsid w:val="00883A7D"/>
    <w:rsid w:val="00883B23"/>
    <w:rsid w:val="00883CA5"/>
    <w:rsid w:val="00883DF0"/>
    <w:rsid w:val="00884031"/>
    <w:rsid w:val="008841EA"/>
    <w:rsid w:val="00884767"/>
    <w:rsid w:val="008847F1"/>
    <w:rsid w:val="00884D40"/>
    <w:rsid w:val="00884F4F"/>
    <w:rsid w:val="00884F71"/>
    <w:rsid w:val="00885169"/>
    <w:rsid w:val="00885362"/>
    <w:rsid w:val="008859FB"/>
    <w:rsid w:val="00885A3A"/>
    <w:rsid w:val="00885DA7"/>
    <w:rsid w:val="00885E4A"/>
    <w:rsid w:val="00886109"/>
    <w:rsid w:val="008862F9"/>
    <w:rsid w:val="00886D92"/>
    <w:rsid w:val="00886E15"/>
    <w:rsid w:val="00887477"/>
    <w:rsid w:val="008878BD"/>
    <w:rsid w:val="008902F0"/>
    <w:rsid w:val="00890921"/>
    <w:rsid w:val="00890C37"/>
    <w:rsid w:val="00890EF5"/>
    <w:rsid w:val="0089131C"/>
    <w:rsid w:val="00891496"/>
    <w:rsid w:val="008914DA"/>
    <w:rsid w:val="008918B8"/>
    <w:rsid w:val="00891972"/>
    <w:rsid w:val="00891DD3"/>
    <w:rsid w:val="008926CE"/>
    <w:rsid w:val="008928EC"/>
    <w:rsid w:val="00892EE4"/>
    <w:rsid w:val="00892F7A"/>
    <w:rsid w:val="00893200"/>
    <w:rsid w:val="008935FA"/>
    <w:rsid w:val="00893BBA"/>
    <w:rsid w:val="0089491D"/>
    <w:rsid w:val="00894BAB"/>
    <w:rsid w:val="00894C27"/>
    <w:rsid w:val="0089556C"/>
    <w:rsid w:val="0089560B"/>
    <w:rsid w:val="008958D8"/>
    <w:rsid w:val="00895A42"/>
    <w:rsid w:val="00895B1F"/>
    <w:rsid w:val="00895D97"/>
    <w:rsid w:val="00895E2D"/>
    <w:rsid w:val="00895E68"/>
    <w:rsid w:val="008961A6"/>
    <w:rsid w:val="00896359"/>
    <w:rsid w:val="00896EEC"/>
    <w:rsid w:val="00897955"/>
    <w:rsid w:val="00897A0A"/>
    <w:rsid w:val="008A0095"/>
    <w:rsid w:val="008A09E8"/>
    <w:rsid w:val="008A11C0"/>
    <w:rsid w:val="008A162A"/>
    <w:rsid w:val="008A1AC7"/>
    <w:rsid w:val="008A1EEB"/>
    <w:rsid w:val="008A291D"/>
    <w:rsid w:val="008A3314"/>
    <w:rsid w:val="008A35D6"/>
    <w:rsid w:val="008A35F9"/>
    <w:rsid w:val="008A3AA9"/>
    <w:rsid w:val="008A3C0C"/>
    <w:rsid w:val="008A3C57"/>
    <w:rsid w:val="008A3CEA"/>
    <w:rsid w:val="008A4496"/>
    <w:rsid w:val="008A4F04"/>
    <w:rsid w:val="008A51B6"/>
    <w:rsid w:val="008A57E2"/>
    <w:rsid w:val="008A5948"/>
    <w:rsid w:val="008A5F7F"/>
    <w:rsid w:val="008A5FF7"/>
    <w:rsid w:val="008A60EB"/>
    <w:rsid w:val="008A6330"/>
    <w:rsid w:val="008A6379"/>
    <w:rsid w:val="008A6757"/>
    <w:rsid w:val="008A69C4"/>
    <w:rsid w:val="008A6E86"/>
    <w:rsid w:val="008A6F9E"/>
    <w:rsid w:val="008A6FE2"/>
    <w:rsid w:val="008A7138"/>
    <w:rsid w:val="008A7483"/>
    <w:rsid w:val="008A74B2"/>
    <w:rsid w:val="008A77D9"/>
    <w:rsid w:val="008A792E"/>
    <w:rsid w:val="008A7E57"/>
    <w:rsid w:val="008B0382"/>
    <w:rsid w:val="008B059D"/>
    <w:rsid w:val="008B0962"/>
    <w:rsid w:val="008B0F95"/>
    <w:rsid w:val="008B1075"/>
    <w:rsid w:val="008B138E"/>
    <w:rsid w:val="008B148C"/>
    <w:rsid w:val="008B14F8"/>
    <w:rsid w:val="008B168C"/>
    <w:rsid w:val="008B31DF"/>
    <w:rsid w:val="008B3312"/>
    <w:rsid w:val="008B401E"/>
    <w:rsid w:val="008B456E"/>
    <w:rsid w:val="008B4C7E"/>
    <w:rsid w:val="008B580B"/>
    <w:rsid w:val="008B5B11"/>
    <w:rsid w:val="008B62F9"/>
    <w:rsid w:val="008B6B35"/>
    <w:rsid w:val="008B702A"/>
    <w:rsid w:val="008B7092"/>
    <w:rsid w:val="008B70B3"/>
    <w:rsid w:val="008B7263"/>
    <w:rsid w:val="008B7498"/>
    <w:rsid w:val="008B7650"/>
    <w:rsid w:val="008B7A98"/>
    <w:rsid w:val="008B7C4D"/>
    <w:rsid w:val="008B7C72"/>
    <w:rsid w:val="008C0596"/>
    <w:rsid w:val="008C0D19"/>
    <w:rsid w:val="008C0D28"/>
    <w:rsid w:val="008C1989"/>
    <w:rsid w:val="008C2026"/>
    <w:rsid w:val="008C204A"/>
    <w:rsid w:val="008C210C"/>
    <w:rsid w:val="008C2514"/>
    <w:rsid w:val="008C251C"/>
    <w:rsid w:val="008C2EBE"/>
    <w:rsid w:val="008C3213"/>
    <w:rsid w:val="008C36B3"/>
    <w:rsid w:val="008C3A44"/>
    <w:rsid w:val="008C3C7B"/>
    <w:rsid w:val="008C50F0"/>
    <w:rsid w:val="008C5202"/>
    <w:rsid w:val="008C575C"/>
    <w:rsid w:val="008C5927"/>
    <w:rsid w:val="008C5DB4"/>
    <w:rsid w:val="008C63B6"/>
    <w:rsid w:val="008C688C"/>
    <w:rsid w:val="008C6FFD"/>
    <w:rsid w:val="008C774C"/>
    <w:rsid w:val="008C7C15"/>
    <w:rsid w:val="008D05FD"/>
    <w:rsid w:val="008D0A9B"/>
    <w:rsid w:val="008D1B81"/>
    <w:rsid w:val="008D1D8F"/>
    <w:rsid w:val="008D2833"/>
    <w:rsid w:val="008D2BB2"/>
    <w:rsid w:val="008D2D40"/>
    <w:rsid w:val="008D2F93"/>
    <w:rsid w:val="008D3275"/>
    <w:rsid w:val="008D3505"/>
    <w:rsid w:val="008D3590"/>
    <w:rsid w:val="008D3668"/>
    <w:rsid w:val="008D376E"/>
    <w:rsid w:val="008D4C9D"/>
    <w:rsid w:val="008D57EF"/>
    <w:rsid w:val="008D5911"/>
    <w:rsid w:val="008D5B45"/>
    <w:rsid w:val="008D5D45"/>
    <w:rsid w:val="008D5EFB"/>
    <w:rsid w:val="008D5FD0"/>
    <w:rsid w:val="008D6636"/>
    <w:rsid w:val="008D6B33"/>
    <w:rsid w:val="008D6CD3"/>
    <w:rsid w:val="008D6FE0"/>
    <w:rsid w:val="008D7020"/>
    <w:rsid w:val="008D73E4"/>
    <w:rsid w:val="008D743C"/>
    <w:rsid w:val="008D74F1"/>
    <w:rsid w:val="008D785E"/>
    <w:rsid w:val="008D7E48"/>
    <w:rsid w:val="008D7E8A"/>
    <w:rsid w:val="008E01EC"/>
    <w:rsid w:val="008E0319"/>
    <w:rsid w:val="008E1C98"/>
    <w:rsid w:val="008E2182"/>
    <w:rsid w:val="008E2817"/>
    <w:rsid w:val="008E2819"/>
    <w:rsid w:val="008E3344"/>
    <w:rsid w:val="008E34C8"/>
    <w:rsid w:val="008E39DB"/>
    <w:rsid w:val="008E42D7"/>
    <w:rsid w:val="008E4AFC"/>
    <w:rsid w:val="008E4C55"/>
    <w:rsid w:val="008E4F0F"/>
    <w:rsid w:val="008E5A47"/>
    <w:rsid w:val="008E5B48"/>
    <w:rsid w:val="008E5CAB"/>
    <w:rsid w:val="008E5E2B"/>
    <w:rsid w:val="008E5EFA"/>
    <w:rsid w:val="008E66B7"/>
    <w:rsid w:val="008E6749"/>
    <w:rsid w:val="008E6B92"/>
    <w:rsid w:val="008E6D06"/>
    <w:rsid w:val="008E6E18"/>
    <w:rsid w:val="008E740E"/>
    <w:rsid w:val="008E7550"/>
    <w:rsid w:val="008E7616"/>
    <w:rsid w:val="008E7908"/>
    <w:rsid w:val="008E79E5"/>
    <w:rsid w:val="008F0472"/>
    <w:rsid w:val="008F1FB7"/>
    <w:rsid w:val="008F21D6"/>
    <w:rsid w:val="008F28F1"/>
    <w:rsid w:val="008F29F5"/>
    <w:rsid w:val="008F2C83"/>
    <w:rsid w:val="008F3119"/>
    <w:rsid w:val="008F359D"/>
    <w:rsid w:val="008F3711"/>
    <w:rsid w:val="008F37CB"/>
    <w:rsid w:val="008F3E91"/>
    <w:rsid w:val="008F4792"/>
    <w:rsid w:val="008F4850"/>
    <w:rsid w:val="008F498A"/>
    <w:rsid w:val="008F4E1D"/>
    <w:rsid w:val="008F50A6"/>
    <w:rsid w:val="008F55C8"/>
    <w:rsid w:val="008F5BEA"/>
    <w:rsid w:val="008F5CB3"/>
    <w:rsid w:val="008F6009"/>
    <w:rsid w:val="008F6083"/>
    <w:rsid w:val="008F61C6"/>
    <w:rsid w:val="008F65C4"/>
    <w:rsid w:val="008F684D"/>
    <w:rsid w:val="008F72BF"/>
    <w:rsid w:val="008F75D3"/>
    <w:rsid w:val="00900404"/>
    <w:rsid w:val="00900696"/>
    <w:rsid w:val="00900CFE"/>
    <w:rsid w:val="00900DEF"/>
    <w:rsid w:val="00900ECF"/>
    <w:rsid w:val="009011DC"/>
    <w:rsid w:val="00901316"/>
    <w:rsid w:val="009018C0"/>
    <w:rsid w:val="009028D6"/>
    <w:rsid w:val="00902C09"/>
    <w:rsid w:val="00902D79"/>
    <w:rsid w:val="009030D9"/>
    <w:rsid w:val="0090337F"/>
    <w:rsid w:val="0090377F"/>
    <w:rsid w:val="009037C0"/>
    <w:rsid w:val="00903C81"/>
    <w:rsid w:val="00903D91"/>
    <w:rsid w:val="00903DB3"/>
    <w:rsid w:val="00903E0C"/>
    <w:rsid w:val="009040AA"/>
    <w:rsid w:val="0090454B"/>
    <w:rsid w:val="0090465D"/>
    <w:rsid w:val="00904B73"/>
    <w:rsid w:val="00905171"/>
    <w:rsid w:val="00905807"/>
    <w:rsid w:val="00905C19"/>
    <w:rsid w:val="00905C5F"/>
    <w:rsid w:val="00905CA7"/>
    <w:rsid w:val="00905DF6"/>
    <w:rsid w:val="0090609A"/>
    <w:rsid w:val="009060BE"/>
    <w:rsid w:val="0090630D"/>
    <w:rsid w:val="0090644E"/>
    <w:rsid w:val="00906671"/>
    <w:rsid w:val="009066A2"/>
    <w:rsid w:val="00907072"/>
    <w:rsid w:val="00907995"/>
    <w:rsid w:val="00907C2F"/>
    <w:rsid w:val="00907DE5"/>
    <w:rsid w:val="0091060A"/>
    <w:rsid w:val="009116B1"/>
    <w:rsid w:val="009117D7"/>
    <w:rsid w:val="00912701"/>
    <w:rsid w:val="00912CA7"/>
    <w:rsid w:val="00912E36"/>
    <w:rsid w:val="00913D11"/>
    <w:rsid w:val="00913F8B"/>
    <w:rsid w:val="00914C45"/>
    <w:rsid w:val="009152CC"/>
    <w:rsid w:val="0091597E"/>
    <w:rsid w:val="009159EB"/>
    <w:rsid w:val="00915AD1"/>
    <w:rsid w:val="00916194"/>
    <w:rsid w:val="009161CA"/>
    <w:rsid w:val="00916811"/>
    <w:rsid w:val="00916F0C"/>
    <w:rsid w:val="00917086"/>
    <w:rsid w:val="0091718B"/>
    <w:rsid w:val="009174B9"/>
    <w:rsid w:val="009174BB"/>
    <w:rsid w:val="00917530"/>
    <w:rsid w:val="009175B6"/>
    <w:rsid w:val="00917C7C"/>
    <w:rsid w:val="009205A3"/>
    <w:rsid w:val="009207DF"/>
    <w:rsid w:val="00920989"/>
    <w:rsid w:val="00920992"/>
    <w:rsid w:val="00920B21"/>
    <w:rsid w:val="00920C64"/>
    <w:rsid w:val="0092165D"/>
    <w:rsid w:val="009216D0"/>
    <w:rsid w:val="009216EC"/>
    <w:rsid w:val="009219C1"/>
    <w:rsid w:val="00921F42"/>
    <w:rsid w:val="00922345"/>
    <w:rsid w:val="00922F11"/>
    <w:rsid w:val="00922F86"/>
    <w:rsid w:val="0092374A"/>
    <w:rsid w:val="00923848"/>
    <w:rsid w:val="00923B74"/>
    <w:rsid w:val="00924633"/>
    <w:rsid w:val="00924985"/>
    <w:rsid w:val="00924AD0"/>
    <w:rsid w:val="00924F6E"/>
    <w:rsid w:val="00924F71"/>
    <w:rsid w:val="00925021"/>
    <w:rsid w:val="0092520C"/>
    <w:rsid w:val="00926121"/>
    <w:rsid w:val="00926D01"/>
    <w:rsid w:val="00926DFE"/>
    <w:rsid w:val="009270D7"/>
    <w:rsid w:val="009276B2"/>
    <w:rsid w:val="00927836"/>
    <w:rsid w:val="00927EB6"/>
    <w:rsid w:val="009300B7"/>
    <w:rsid w:val="009302DC"/>
    <w:rsid w:val="00930586"/>
    <w:rsid w:val="009305BC"/>
    <w:rsid w:val="0093090E"/>
    <w:rsid w:val="00930E99"/>
    <w:rsid w:val="00932783"/>
    <w:rsid w:val="00932935"/>
    <w:rsid w:val="00932B1D"/>
    <w:rsid w:val="00932FE6"/>
    <w:rsid w:val="00933149"/>
    <w:rsid w:val="00933266"/>
    <w:rsid w:val="0093340F"/>
    <w:rsid w:val="00933A23"/>
    <w:rsid w:val="00933F36"/>
    <w:rsid w:val="009341A4"/>
    <w:rsid w:val="00934534"/>
    <w:rsid w:val="009345AF"/>
    <w:rsid w:val="00934B2C"/>
    <w:rsid w:val="00934F4C"/>
    <w:rsid w:val="009350DB"/>
    <w:rsid w:val="009351A9"/>
    <w:rsid w:val="0093533D"/>
    <w:rsid w:val="009355AB"/>
    <w:rsid w:val="00935721"/>
    <w:rsid w:val="00935910"/>
    <w:rsid w:val="00936049"/>
    <w:rsid w:val="00936158"/>
    <w:rsid w:val="009363F4"/>
    <w:rsid w:val="00936690"/>
    <w:rsid w:val="00936CC0"/>
    <w:rsid w:val="00936F3E"/>
    <w:rsid w:val="0093708F"/>
    <w:rsid w:val="0093780F"/>
    <w:rsid w:val="0094025D"/>
    <w:rsid w:val="0094062F"/>
    <w:rsid w:val="00940CDC"/>
    <w:rsid w:val="00940E3F"/>
    <w:rsid w:val="0094184F"/>
    <w:rsid w:val="00942374"/>
    <w:rsid w:val="0094265C"/>
    <w:rsid w:val="00942C48"/>
    <w:rsid w:val="00942F8C"/>
    <w:rsid w:val="009433C6"/>
    <w:rsid w:val="00943701"/>
    <w:rsid w:val="009442A9"/>
    <w:rsid w:val="00944519"/>
    <w:rsid w:val="009445E5"/>
    <w:rsid w:val="0094493A"/>
    <w:rsid w:val="00944B15"/>
    <w:rsid w:val="00945846"/>
    <w:rsid w:val="009459D6"/>
    <w:rsid w:val="00945E13"/>
    <w:rsid w:val="00945EC6"/>
    <w:rsid w:val="00945FCB"/>
    <w:rsid w:val="00946512"/>
    <w:rsid w:val="0094671D"/>
    <w:rsid w:val="009467D8"/>
    <w:rsid w:val="00946A37"/>
    <w:rsid w:val="00946C23"/>
    <w:rsid w:val="00946C7F"/>
    <w:rsid w:val="00946D91"/>
    <w:rsid w:val="0094711C"/>
    <w:rsid w:val="00947443"/>
    <w:rsid w:val="0094757B"/>
    <w:rsid w:val="00947823"/>
    <w:rsid w:val="00947A01"/>
    <w:rsid w:val="00947F57"/>
    <w:rsid w:val="00951636"/>
    <w:rsid w:val="00951DCA"/>
    <w:rsid w:val="00952268"/>
    <w:rsid w:val="00952466"/>
    <w:rsid w:val="00952787"/>
    <w:rsid w:val="00952D13"/>
    <w:rsid w:val="009537F1"/>
    <w:rsid w:val="00953B09"/>
    <w:rsid w:val="00953D8D"/>
    <w:rsid w:val="00954F89"/>
    <w:rsid w:val="00955033"/>
    <w:rsid w:val="00955314"/>
    <w:rsid w:val="00955321"/>
    <w:rsid w:val="00955891"/>
    <w:rsid w:val="00955961"/>
    <w:rsid w:val="00955D6A"/>
    <w:rsid w:val="009564C5"/>
    <w:rsid w:val="0095666E"/>
    <w:rsid w:val="0095688A"/>
    <w:rsid w:val="00956CCD"/>
    <w:rsid w:val="00957968"/>
    <w:rsid w:val="009579B3"/>
    <w:rsid w:val="00957D75"/>
    <w:rsid w:val="00957F23"/>
    <w:rsid w:val="00960BB2"/>
    <w:rsid w:val="00960D38"/>
    <w:rsid w:val="009613B4"/>
    <w:rsid w:val="009614DC"/>
    <w:rsid w:val="009617C9"/>
    <w:rsid w:val="00961AF0"/>
    <w:rsid w:val="00961C2F"/>
    <w:rsid w:val="00961CBD"/>
    <w:rsid w:val="009627FB"/>
    <w:rsid w:val="009629EF"/>
    <w:rsid w:val="00962A8A"/>
    <w:rsid w:val="00962E40"/>
    <w:rsid w:val="0096325C"/>
    <w:rsid w:val="0096340D"/>
    <w:rsid w:val="0096366F"/>
    <w:rsid w:val="00963807"/>
    <w:rsid w:val="00963E66"/>
    <w:rsid w:val="009642D2"/>
    <w:rsid w:val="00964749"/>
    <w:rsid w:val="009649E3"/>
    <w:rsid w:val="00964A63"/>
    <w:rsid w:val="00964DE1"/>
    <w:rsid w:val="00965215"/>
    <w:rsid w:val="009653C1"/>
    <w:rsid w:val="00965418"/>
    <w:rsid w:val="009655E4"/>
    <w:rsid w:val="009658C7"/>
    <w:rsid w:val="00965D67"/>
    <w:rsid w:val="009661AA"/>
    <w:rsid w:val="0096667F"/>
    <w:rsid w:val="009667F3"/>
    <w:rsid w:val="00966BE9"/>
    <w:rsid w:val="00966C6B"/>
    <w:rsid w:val="00966DA9"/>
    <w:rsid w:val="00966E7D"/>
    <w:rsid w:val="0096726A"/>
    <w:rsid w:val="009672A5"/>
    <w:rsid w:val="009675E6"/>
    <w:rsid w:val="0096760B"/>
    <w:rsid w:val="00967C52"/>
    <w:rsid w:val="00967E41"/>
    <w:rsid w:val="009701E0"/>
    <w:rsid w:val="00970423"/>
    <w:rsid w:val="00970923"/>
    <w:rsid w:val="00970AA1"/>
    <w:rsid w:val="00970BF9"/>
    <w:rsid w:val="00970CD5"/>
    <w:rsid w:val="00970E8E"/>
    <w:rsid w:val="0097128B"/>
    <w:rsid w:val="009715F9"/>
    <w:rsid w:val="00971FBD"/>
    <w:rsid w:val="00971FD4"/>
    <w:rsid w:val="00972281"/>
    <w:rsid w:val="00972529"/>
    <w:rsid w:val="00972783"/>
    <w:rsid w:val="00972A2F"/>
    <w:rsid w:val="00972AD4"/>
    <w:rsid w:val="00973C1E"/>
    <w:rsid w:val="00973D98"/>
    <w:rsid w:val="00973DE2"/>
    <w:rsid w:val="009740FE"/>
    <w:rsid w:val="009743EA"/>
    <w:rsid w:val="009749D2"/>
    <w:rsid w:val="00974D7A"/>
    <w:rsid w:val="00974F82"/>
    <w:rsid w:val="00975271"/>
    <w:rsid w:val="0097599F"/>
    <w:rsid w:val="00975AD4"/>
    <w:rsid w:val="00975F34"/>
    <w:rsid w:val="00976558"/>
    <w:rsid w:val="00976A18"/>
    <w:rsid w:val="009777A3"/>
    <w:rsid w:val="00977BF0"/>
    <w:rsid w:val="00980815"/>
    <w:rsid w:val="00980912"/>
    <w:rsid w:val="00980A4E"/>
    <w:rsid w:val="00980EDF"/>
    <w:rsid w:val="00981618"/>
    <w:rsid w:val="00981CAA"/>
    <w:rsid w:val="0098208D"/>
    <w:rsid w:val="00982501"/>
    <w:rsid w:val="00982EA1"/>
    <w:rsid w:val="00982F81"/>
    <w:rsid w:val="00983019"/>
    <w:rsid w:val="00983032"/>
    <w:rsid w:val="00983607"/>
    <w:rsid w:val="009838FD"/>
    <w:rsid w:val="00984414"/>
    <w:rsid w:val="009846C9"/>
    <w:rsid w:val="00984C01"/>
    <w:rsid w:val="00984CC1"/>
    <w:rsid w:val="00985580"/>
    <w:rsid w:val="00985778"/>
    <w:rsid w:val="009857D5"/>
    <w:rsid w:val="009859FC"/>
    <w:rsid w:val="00985C98"/>
    <w:rsid w:val="0098641E"/>
    <w:rsid w:val="009866FD"/>
    <w:rsid w:val="00986C59"/>
    <w:rsid w:val="00987114"/>
    <w:rsid w:val="00987618"/>
    <w:rsid w:val="00987749"/>
    <w:rsid w:val="00987BB3"/>
    <w:rsid w:val="00987CB4"/>
    <w:rsid w:val="00987EB9"/>
    <w:rsid w:val="00990B9B"/>
    <w:rsid w:val="00990BB4"/>
    <w:rsid w:val="00990E4C"/>
    <w:rsid w:val="00991118"/>
    <w:rsid w:val="00992011"/>
    <w:rsid w:val="00992829"/>
    <w:rsid w:val="0099321D"/>
    <w:rsid w:val="009935BB"/>
    <w:rsid w:val="009936AB"/>
    <w:rsid w:val="009939FF"/>
    <w:rsid w:val="0099411C"/>
    <w:rsid w:val="009945BE"/>
    <w:rsid w:val="009946A6"/>
    <w:rsid w:val="00995016"/>
    <w:rsid w:val="009952C4"/>
    <w:rsid w:val="00995AB3"/>
    <w:rsid w:val="0099624E"/>
    <w:rsid w:val="009963FA"/>
    <w:rsid w:val="00996440"/>
    <w:rsid w:val="00996680"/>
    <w:rsid w:val="009967AB"/>
    <w:rsid w:val="00996D56"/>
    <w:rsid w:val="0099705A"/>
    <w:rsid w:val="00997830"/>
    <w:rsid w:val="00997E42"/>
    <w:rsid w:val="009A0219"/>
    <w:rsid w:val="009A06E0"/>
    <w:rsid w:val="009A13DB"/>
    <w:rsid w:val="009A1861"/>
    <w:rsid w:val="009A1893"/>
    <w:rsid w:val="009A1AAC"/>
    <w:rsid w:val="009A230D"/>
    <w:rsid w:val="009A28C5"/>
    <w:rsid w:val="009A2A51"/>
    <w:rsid w:val="009A2C31"/>
    <w:rsid w:val="009A3927"/>
    <w:rsid w:val="009A3EAC"/>
    <w:rsid w:val="009A41BE"/>
    <w:rsid w:val="009A41E6"/>
    <w:rsid w:val="009A484C"/>
    <w:rsid w:val="009A49C2"/>
    <w:rsid w:val="009A49C3"/>
    <w:rsid w:val="009A4F6F"/>
    <w:rsid w:val="009A506D"/>
    <w:rsid w:val="009A57EA"/>
    <w:rsid w:val="009A72F8"/>
    <w:rsid w:val="009A73C2"/>
    <w:rsid w:val="009A760F"/>
    <w:rsid w:val="009A796A"/>
    <w:rsid w:val="009A7A42"/>
    <w:rsid w:val="009A7C8D"/>
    <w:rsid w:val="009A7CE6"/>
    <w:rsid w:val="009A7F77"/>
    <w:rsid w:val="009A7FA7"/>
    <w:rsid w:val="009B002D"/>
    <w:rsid w:val="009B0CE0"/>
    <w:rsid w:val="009B1094"/>
    <w:rsid w:val="009B20ED"/>
    <w:rsid w:val="009B2C3D"/>
    <w:rsid w:val="009B2C84"/>
    <w:rsid w:val="009B2E54"/>
    <w:rsid w:val="009B2FEE"/>
    <w:rsid w:val="009B3A80"/>
    <w:rsid w:val="009B3E87"/>
    <w:rsid w:val="009B423E"/>
    <w:rsid w:val="009B472B"/>
    <w:rsid w:val="009B5548"/>
    <w:rsid w:val="009B601F"/>
    <w:rsid w:val="009B60CC"/>
    <w:rsid w:val="009B64D3"/>
    <w:rsid w:val="009B6C51"/>
    <w:rsid w:val="009B6CC1"/>
    <w:rsid w:val="009B7088"/>
    <w:rsid w:val="009B7903"/>
    <w:rsid w:val="009C02A4"/>
    <w:rsid w:val="009C0B9B"/>
    <w:rsid w:val="009C0F7E"/>
    <w:rsid w:val="009C1190"/>
    <w:rsid w:val="009C12A8"/>
    <w:rsid w:val="009C2507"/>
    <w:rsid w:val="009C27A7"/>
    <w:rsid w:val="009C27F6"/>
    <w:rsid w:val="009C2F82"/>
    <w:rsid w:val="009C2FA4"/>
    <w:rsid w:val="009C3176"/>
    <w:rsid w:val="009C3309"/>
    <w:rsid w:val="009C3469"/>
    <w:rsid w:val="009C3813"/>
    <w:rsid w:val="009C3945"/>
    <w:rsid w:val="009C4EA3"/>
    <w:rsid w:val="009C4FA1"/>
    <w:rsid w:val="009C55CF"/>
    <w:rsid w:val="009C5720"/>
    <w:rsid w:val="009C5FA1"/>
    <w:rsid w:val="009C5FD2"/>
    <w:rsid w:val="009C6222"/>
    <w:rsid w:val="009C637F"/>
    <w:rsid w:val="009C6405"/>
    <w:rsid w:val="009C6D4D"/>
    <w:rsid w:val="009C7C68"/>
    <w:rsid w:val="009C7C7C"/>
    <w:rsid w:val="009C7D03"/>
    <w:rsid w:val="009C7EA2"/>
    <w:rsid w:val="009D0330"/>
    <w:rsid w:val="009D067D"/>
    <w:rsid w:val="009D1199"/>
    <w:rsid w:val="009D17EA"/>
    <w:rsid w:val="009D1E89"/>
    <w:rsid w:val="009D1EE6"/>
    <w:rsid w:val="009D21D0"/>
    <w:rsid w:val="009D258D"/>
    <w:rsid w:val="009D2FEA"/>
    <w:rsid w:val="009D46BB"/>
    <w:rsid w:val="009D46C7"/>
    <w:rsid w:val="009D4791"/>
    <w:rsid w:val="009D4940"/>
    <w:rsid w:val="009D5036"/>
    <w:rsid w:val="009D50A2"/>
    <w:rsid w:val="009D5139"/>
    <w:rsid w:val="009D57AE"/>
    <w:rsid w:val="009D5F16"/>
    <w:rsid w:val="009D61B0"/>
    <w:rsid w:val="009D65BE"/>
    <w:rsid w:val="009D68FD"/>
    <w:rsid w:val="009D6C3C"/>
    <w:rsid w:val="009D7321"/>
    <w:rsid w:val="009D75A9"/>
    <w:rsid w:val="009D781F"/>
    <w:rsid w:val="009D7DD9"/>
    <w:rsid w:val="009D7DFD"/>
    <w:rsid w:val="009D7FB1"/>
    <w:rsid w:val="009E04ED"/>
    <w:rsid w:val="009E0AF4"/>
    <w:rsid w:val="009E0B8A"/>
    <w:rsid w:val="009E0C00"/>
    <w:rsid w:val="009E0F25"/>
    <w:rsid w:val="009E110C"/>
    <w:rsid w:val="009E15CE"/>
    <w:rsid w:val="009E168D"/>
    <w:rsid w:val="009E18FC"/>
    <w:rsid w:val="009E191C"/>
    <w:rsid w:val="009E1B71"/>
    <w:rsid w:val="009E1C2B"/>
    <w:rsid w:val="009E21D5"/>
    <w:rsid w:val="009E33CC"/>
    <w:rsid w:val="009E34DF"/>
    <w:rsid w:val="009E403A"/>
    <w:rsid w:val="009E45E5"/>
    <w:rsid w:val="009E4B60"/>
    <w:rsid w:val="009E4C45"/>
    <w:rsid w:val="009E52C6"/>
    <w:rsid w:val="009E555C"/>
    <w:rsid w:val="009E593F"/>
    <w:rsid w:val="009E5D1B"/>
    <w:rsid w:val="009E5F48"/>
    <w:rsid w:val="009E6602"/>
    <w:rsid w:val="009E6E53"/>
    <w:rsid w:val="009E6F51"/>
    <w:rsid w:val="009E7141"/>
    <w:rsid w:val="009E716F"/>
    <w:rsid w:val="009E7649"/>
    <w:rsid w:val="009E7667"/>
    <w:rsid w:val="009E77FC"/>
    <w:rsid w:val="009E782E"/>
    <w:rsid w:val="009F0279"/>
    <w:rsid w:val="009F030F"/>
    <w:rsid w:val="009F0A1F"/>
    <w:rsid w:val="009F0F65"/>
    <w:rsid w:val="009F120E"/>
    <w:rsid w:val="009F1864"/>
    <w:rsid w:val="009F1D68"/>
    <w:rsid w:val="009F225F"/>
    <w:rsid w:val="009F2515"/>
    <w:rsid w:val="009F29FC"/>
    <w:rsid w:val="009F2D4E"/>
    <w:rsid w:val="009F2D6F"/>
    <w:rsid w:val="009F33B8"/>
    <w:rsid w:val="009F404D"/>
    <w:rsid w:val="009F42F6"/>
    <w:rsid w:val="009F43C3"/>
    <w:rsid w:val="009F451E"/>
    <w:rsid w:val="009F4C9A"/>
    <w:rsid w:val="009F4DDF"/>
    <w:rsid w:val="009F5201"/>
    <w:rsid w:val="009F52D7"/>
    <w:rsid w:val="009F5348"/>
    <w:rsid w:val="009F5421"/>
    <w:rsid w:val="009F586E"/>
    <w:rsid w:val="009F5D94"/>
    <w:rsid w:val="009F5FB1"/>
    <w:rsid w:val="009F6098"/>
    <w:rsid w:val="009F60C5"/>
    <w:rsid w:val="009F62D2"/>
    <w:rsid w:val="009F634E"/>
    <w:rsid w:val="009F6460"/>
    <w:rsid w:val="009F7251"/>
    <w:rsid w:val="009F74E7"/>
    <w:rsid w:val="009F756D"/>
    <w:rsid w:val="009F7653"/>
    <w:rsid w:val="009F7878"/>
    <w:rsid w:val="009F7DF0"/>
    <w:rsid w:val="009F7EB2"/>
    <w:rsid w:val="00A00102"/>
    <w:rsid w:val="00A00162"/>
    <w:rsid w:val="00A002F8"/>
    <w:rsid w:val="00A0054C"/>
    <w:rsid w:val="00A00BC6"/>
    <w:rsid w:val="00A00C2E"/>
    <w:rsid w:val="00A0105B"/>
    <w:rsid w:val="00A01AA8"/>
    <w:rsid w:val="00A01E51"/>
    <w:rsid w:val="00A02119"/>
    <w:rsid w:val="00A0291E"/>
    <w:rsid w:val="00A02D02"/>
    <w:rsid w:val="00A02E75"/>
    <w:rsid w:val="00A034CD"/>
    <w:rsid w:val="00A03B6D"/>
    <w:rsid w:val="00A042A5"/>
    <w:rsid w:val="00A050A1"/>
    <w:rsid w:val="00A055FA"/>
    <w:rsid w:val="00A058B0"/>
    <w:rsid w:val="00A059EB"/>
    <w:rsid w:val="00A05FDB"/>
    <w:rsid w:val="00A060A5"/>
    <w:rsid w:val="00A0690C"/>
    <w:rsid w:val="00A06AB4"/>
    <w:rsid w:val="00A06B25"/>
    <w:rsid w:val="00A06C57"/>
    <w:rsid w:val="00A06DF3"/>
    <w:rsid w:val="00A0724C"/>
    <w:rsid w:val="00A075A2"/>
    <w:rsid w:val="00A07A03"/>
    <w:rsid w:val="00A07CB6"/>
    <w:rsid w:val="00A07D56"/>
    <w:rsid w:val="00A1028B"/>
    <w:rsid w:val="00A10331"/>
    <w:rsid w:val="00A10916"/>
    <w:rsid w:val="00A11A9B"/>
    <w:rsid w:val="00A11E41"/>
    <w:rsid w:val="00A122D8"/>
    <w:rsid w:val="00A1269D"/>
    <w:rsid w:val="00A12802"/>
    <w:rsid w:val="00A128BE"/>
    <w:rsid w:val="00A1345A"/>
    <w:rsid w:val="00A13718"/>
    <w:rsid w:val="00A13834"/>
    <w:rsid w:val="00A138E2"/>
    <w:rsid w:val="00A13DF0"/>
    <w:rsid w:val="00A14049"/>
    <w:rsid w:val="00A14120"/>
    <w:rsid w:val="00A141BB"/>
    <w:rsid w:val="00A14353"/>
    <w:rsid w:val="00A146A3"/>
    <w:rsid w:val="00A1478F"/>
    <w:rsid w:val="00A14CE8"/>
    <w:rsid w:val="00A152DE"/>
    <w:rsid w:val="00A15776"/>
    <w:rsid w:val="00A1599D"/>
    <w:rsid w:val="00A16816"/>
    <w:rsid w:val="00A16937"/>
    <w:rsid w:val="00A16F18"/>
    <w:rsid w:val="00A172BD"/>
    <w:rsid w:val="00A175B6"/>
    <w:rsid w:val="00A17AFE"/>
    <w:rsid w:val="00A201E5"/>
    <w:rsid w:val="00A20638"/>
    <w:rsid w:val="00A20DA2"/>
    <w:rsid w:val="00A21414"/>
    <w:rsid w:val="00A21661"/>
    <w:rsid w:val="00A21BC8"/>
    <w:rsid w:val="00A222EA"/>
    <w:rsid w:val="00A2236A"/>
    <w:rsid w:val="00A22882"/>
    <w:rsid w:val="00A23177"/>
    <w:rsid w:val="00A23728"/>
    <w:rsid w:val="00A23EDE"/>
    <w:rsid w:val="00A24409"/>
    <w:rsid w:val="00A24626"/>
    <w:rsid w:val="00A24726"/>
    <w:rsid w:val="00A25524"/>
    <w:rsid w:val="00A25972"/>
    <w:rsid w:val="00A26914"/>
    <w:rsid w:val="00A2700C"/>
    <w:rsid w:val="00A276F1"/>
    <w:rsid w:val="00A27C21"/>
    <w:rsid w:val="00A27C6E"/>
    <w:rsid w:val="00A27F5C"/>
    <w:rsid w:val="00A3033F"/>
    <w:rsid w:val="00A30637"/>
    <w:rsid w:val="00A307F2"/>
    <w:rsid w:val="00A30AD7"/>
    <w:rsid w:val="00A30ADA"/>
    <w:rsid w:val="00A30CB3"/>
    <w:rsid w:val="00A30E14"/>
    <w:rsid w:val="00A30E71"/>
    <w:rsid w:val="00A31006"/>
    <w:rsid w:val="00A31048"/>
    <w:rsid w:val="00A31700"/>
    <w:rsid w:val="00A31852"/>
    <w:rsid w:val="00A31862"/>
    <w:rsid w:val="00A32240"/>
    <w:rsid w:val="00A323B2"/>
    <w:rsid w:val="00A329AA"/>
    <w:rsid w:val="00A32C2C"/>
    <w:rsid w:val="00A3382C"/>
    <w:rsid w:val="00A338A8"/>
    <w:rsid w:val="00A3479F"/>
    <w:rsid w:val="00A34BFA"/>
    <w:rsid w:val="00A34DD4"/>
    <w:rsid w:val="00A35516"/>
    <w:rsid w:val="00A35BAA"/>
    <w:rsid w:val="00A35BF7"/>
    <w:rsid w:val="00A35D4B"/>
    <w:rsid w:val="00A35EB3"/>
    <w:rsid w:val="00A3696D"/>
    <w:rsid w:val="00A36CA6"/>
    <w:rsid w:val="00A36D18"/>
    <w:rsid w:val="00A372FE"/>
    <w:rsid w:val="00A374AA"/>
    <w:rsid w:val="00A37820"/>
    <w:rsid w:val="00A37AD5"/>
    <w:rsid w:val="00A37EA6"/>
    <w:rsid w:val="00A401DF"/>
    <w:rsid w:val="00A406F0"/>
    <w:rsid w:val="00A40F1F"/>
    <w:rsid w:val="00A41499"/>
    <w:rsid w:val="00A414AD"/>
    <w:rsid w:val="00A420A4"/>
    <w:rsid w:val="00A420E4"/>
    <w:rsid w:val="00A423E6"/>
    <w:rsid w:val="00A42650"/>
    <w:rsid w:val="00A429BE"/>
    <w:rsid w:val="00A42EDA"/>
    <w:rsid w:val="00A431A0"/>
    <w:rsid w:val="00A431AA"/>
    <w:rsid w:val="00A43905"/>
    <w:rsid w:val="00A43A54"/>
    <w:rsid w:val="00A43C1E"/>
    <w:rsid w:val="00A43EDD"/>
    <w:rsid w:val="00A444C2"/>
    <w:rsid w:val="00A446D9"/>
    <w:rsid w:val="00A44772"/>
    <w:rsid w:val="00A44C55"/>
    <w:rsid w:val="00A44FB4"/>
    <w:rsid w:val="00A454EC"/>
    <w:rsid w:val="00A458F7"/>
    <w:rsid w:val="00A45BF4"/>
    <w:rsid w:val="00A45E75"/>
    <w:rsid w:val="00A46000"/>
    <w:rsid w:val="00A46AE4"/>
    <w:rsid w:val="00A46FEA"/>
    <w:rsid w:val="00A470C8"/>
    <w:rsid w:val="00A472D8"/>
    <w:rsid w:val="00A477B3"/>
    <w:rsid w:val="00A47D04"/>
    <w:rsid w:val="00A47E68"/>
    <w:rsid w:val="00A47FC7"/>
    <w:rsid w:val="00A500D7"/>
    <w:rsid w:val="00A500E5"/>
    <w:rsid w:val="00A506CD"/>
    <w:rsid w:val="00A50B46"/>
    <w:rsid w:val="00A513A3"/>
    <w:rsid w:val="00A51411"/>
    <w:rsid w:val="00A5161C"/>
    <w:rsid w:val="00A517EC"/>
    <w:rsid w:val="00A519A5"/>
    <w:rsid w:val="00A51A40"/>
    <w:rsid w:val="00A5211F"/>
    <w:rsid w:val="00A5231F"/>
    <w:rsid w:val="00A52D5E"/>
    <w:rsid w:val="00A52FD3"/>
    <w:rsid w:val="00A5301E"/>
    <w:rsid w:val="00A5444B"/>
    <w:rsid w:val="00A54ADD"/>
    <w:rsid w:val="00A554F6"/>
    <w:rsid w:val="00A55603"/>
    <w:rsid w:val="00A55615"/>
    <w:rsid w:val="00A55679"/>
    <w:rsid w:val="00A55746"/>
    <w:rsid w:val="00A557C0"/>
    <w:rsid w:val="00A561A8"/>
    <w:rsid w:val="00A56775"/>
    <w:rsid w:val="00A568B8"/>
    <w:rsid w:val="00A5698A"/>
    <w:rsid w:val="00A56CF7"/>
    <w:rsid w:val="00A56FE1"/>
    <w:rsid w:val="00A57ED1"/>
    <w:rsid w:val="00A608FD"/>
    <w:rsid w:val="00A61434"/>
    <w:rsid w:val="00A614BF"/>
    <w:rsid w:val="00A6185E"/>
    <w:rsid w:val="00A6188D"/>
    <w:rsid w:val="00A62127"/>
    <w:rsid w:val="00A62607"/>
    <w:rsid w:val="00A6294B"/>
    <w:rsid w:val="00A62D7D"/>
    <w:rsid w:val="00A630D7"/>
    <w:rsid w:val="00A63224"/>
    <w:rsid w:val="00A63443"/>
    <w:rsid w:val="00A636B8"/>
    <w:rsid w:val="00A63BEF"/>
    <w:rsid w:val="00A63C9A"/>
    <w:rsid w:val="00A63CA0"/>
    <w:rsid w:val="00A6405C"/>
    <w:rsid w:val="00A647F0"/>
    <w:rsid w:val="00A64994"/>
    <w:rsid w:val="00A65D8E"/>
    <w:rsid w:val="00A65FA0"/>
    <w:rsid w:val="00A6618C"/>
    <w:rsid w:val="00A6629E"/>
    <w:rsid w:val="00A662D2"/>
    <w:rsid w:val="00A66338"/>
    <w:rsid w:val="00A664F9"/>
    <w:rsid w:val="00A66563"/>
    <w:rsid w:val="00A667FE"/>
    <w:rsid w:val="00A668F1"/>
    <w:rsid w:val="00A66FAF"/>
    <w:rsid w:val="00A67004"/>
    <w:rsid w:val="00A672F1"/>
    <w:rsid w:val="00A6768A"/>
    <w:rsid w:val="00A67765"/>
    <w:rsid w:val="00A678F1"/>
    <w:rsid w:val="00A67900"/>
    <w:rsid w:val="00A711B1"/>
    <w:rsid w:val="00A71428"/>
    <w:rsid w:val="00A715DE"/>
    <w:rsid w:val="00A7171B"/>
    <w:rsid w:val="00A722C2"/>
    <w:rsid w:val="00A72310"/>
    <w:rsid w:val="00A7294A"/>
    <w:rsid w:val="00A729CB"/>
    <w:rsid w:val="00A72AF0"/>
    <w:rsid w:val="00A73794"/>
    <w:rsid w:val="00A73A0D"/>
    <w:rsid w:val="00A73AB8"/>
    <w:rsid w:val="00A73D78"/>
    <w:rsid w:val="00A740AD"/>
    <w:rsid w:val="00A74210"/>
    <w:rsid w:val="00A744CE"/>
    <w:rsid w:val="00A74582"/>
    <w:rsid w:val="00A74A0B"/>
    <w:rsid w:val="00A74E9B"/>
    <w:rsid w:val="00A74EE4"/>
    <w:rsid w:val="00A7573B"/>
    <w:rsid w:val="00A75957"/>
    <w:rsid w:val="00A75E6F"/>
    <w:rsid w:val="00A75FC8"/>
    <w:rsid w:val="00A76309"/>
    <w:rsid w:val="00A764CC"/>
    <w:rsid w:val="00A765F1"/>
    <w:rsid w:val="00A76624"/>
    <w:rsid w:val="00A76F76"/>
    <w:rsid w:val="00A77629"/>
    <w:rsid w:val="00A777C9"/>
    <w:rsid w:val="00A77E76"/>
    <w:rsid w:val="00A77FE4"/>
    <w:rsid w:val="00A800B9"/>
    <w:rsid w:val="00A80179"/>
    <w:rsid w:val="00A80228"/>
    <w:rsid w:val="00A80A51"/>
    <w:rsid w:val="00A80EE7"/>
    <w:rsid w:val="00A8121A"/>
    <w:rsid w:val="00A815CE"/>
    <w:rsid w:val="00A81D23"/>
    <w:rsid w:val="00A82BDD"/>
    <w:rsid w:val="00A82FC5"/>
    <w:rsid w:val="00A82FD1"/>
    <w:rsid w:val="00A833CD"/>
    <w:rsid w:val="00A83521"/>
    <w:rsid w:val="00A845C5"/>
    <w:rsid w:val="00A85070"/>
    <w:rsid w:val="00A852F7"/>
    <w:rsid w:val="00A85485"/>
    <w:rsid w:val="00A8565A"/>
    <w:rsid w:val="00A85AFD"/>
    <w:rsid w:val="00A85C33"/>
    <w:rsid w:val="00A85D1B"/>
    <w:rsid w:val="00A85F32"/>
    <w:rsid w:val="00A8630A"/>
    <w:rsid w:val="00A864D1"/>
    <w:rsid w:val="00A865A1"/>
    <w:rsid w:val="00A86641"/>
    <w:rsid w:val="00A868E2"/>
    <w:rsid w:val="00A8720D"/>
    <w:rsid w:val="00A873D0"/>
    <w:rsid w:val="00A87B7A"/>
    <w:rsid w:val="00A87D97"/>
    <w:rsid w:val="00A87F7D"/>
    <w:rsid w:val="00A90086"/>
    <w:rsid w:val="00A90159"/>
    <w:rsid w:val="00A90652"/>
    <w:rsid w:val="00A90BFF"/>
    <w:rsid w:val="00A9112F"/>
    <w:rsid w:val="00A92312"/>
    <w:rsid w:val="00A92394"/>
    <w:rsid w:val="00A92444"/>
    <w:rsid w:val="00A92491"/>
    <w:rsid w:val="00A92495"/>
    <w:rsid w:val="00A93000"/>
    <w:rsid w:val="00A934F8"/>
    <w:rsid w:val="00A935AB"/>
    <w:rsid w:val="00A93752"/>
    <w:rsid w:val="00A937E7"/>
    <w:rsid w:val="00A9393C"/>
    <w:rsid w:val="00A93A3B"/>
    <w:rsid w:val="00A93C45"/>
    <w:rsid w:val="00A94447"/>
    <w:rsid w:val="00A9444B"/>
    <w:rsid w:val="00A945B6"/>
    <w:rsid w:val="00A9509F"/>
    <w:rsid w:val="00A9517F"/>
    <w:rsid w:val="00A9527A"/>
    <w:rsid w:val="00A95509"/>
    <w:rsid w:val="00A956C4"/>
    <w:rsid w:val="00A95848"/>
    <w:rsid w:val="00A95E24"/>
    <w:rsid w:val="00A96151"/>
    <w:rsid w:val="00A96797"/>
    <w:rsid w:val="00A96CCA"/>
    <w:rsid w:val="00A96E18"/>
    <w:rsid w:val="00A96FB9"/>
    <w:rsid w:val="00A97145"/>
    <w:rsid w:val="00A971A3"/>
    <w:rsid w:val="00A972B6"/>
    <w:rsid w:val="00A97801"/>
    <w:rsid w:val="00AA0600"/>
    <w:rsid w:val="00AA0608"/>
    <w:rsid w:val="00AA07A9"/>
    <w:rsid w:val="00AA08D9"/>
    <w:rsid w:val="00AA0952"/>
    <w:rsid w:val="00AA0B7F"/>
    <w:rsid w:val="00AA158E"/>
    <w:rsid w:val="00AA1947"/>
    <w:rsid w:val="00AA1E4F"/>
    <w:rsid w:val="00AA23DB"/>
    <w:rsid w:val="00AA252B"/>
    <w:rsid w:val="00AA2F7F"/>
    <w:rsid w:val="00AA3659"/>
    <w:rsid w:val="00AA377D"/>
    <w:rsid w:val="00AA38A2"/>
    <w:rsid w:val="00AA4054"/>
    <w:rsid w:val="00AA4700"/>
    <w:rsid w:val="00AA550E"/>
    <w:rsid w:val="00AA55A0"/>
    <w:rsid w:val="00AA56A7"/>
    <w:rsid w:val="00AA5737"/>
    <w:rsid w:val="00AA5BC6"/>
    <w:rsid w:val="00AA5BCC"/>
    <w:rsid w:val="00AA5DDE"/>
    <w:rsid w:val="00AA5F49"/>
    <w:rsid w:val="00AA6D39"/>
    <w:rsid w:val="00AA6DB4"/>
    <w:rsid w:val="00AA70B1"/>
    <w:rsid w:val="00AA742B"/>
    <w:rsid w:val="00AA74CC"/>
    <w:rsid w:val="00AA7A96"/>
    <w:rsid w:val="00AA7E02"/>
    <w:rsid w:val="00AB044B"/>
    <w:rsid w:val="00AB0527"/>
    <w:rsid w:val="00AB11AC"/>
    <w:rsid w:val="00AB13B5"/>
    <w:rsid w:val="00AB224B"/>
    <w:rsid w:val="00AB27E0"/>
    <w:rsid w:val="00AB2856"/>
    <w:rsid w:val="00AB31CB"/>
    <w:rsid w:val="00AB3350"/>
    <w:rsid w:val="00AB352E"/>
    <w:rsid w:val="00AB40AC"/>
    <w:rsid w:val="00AB41B6"/>
    <w:rsid w:val="00AB4644"/>
    <w:rsid w:val="00AB4866"/>
    <w:rsid w:val="00AB4907"/>
    <w:rsid w:val="00AB4CA4"/>
    <w:rsid w:val="00AB5819"/>
    <w:rsid w:val="00AB5CEB"/>
    <w:rsid w:val="00AB5EC9"/>
    <w:rsid w:val="00AB5EE8"/>
    <w:rsid w:val="00AB655B"/>
    <w:rsid w:val="00AB6677"/>
    <w:rsid w:val="00AB6D6A"/>
    <w:rsid w:val="00AB71F4"/>
    <w:rsid w:val="00AC0478"/>
    <w:rsid w:val="00AC09FE"/>
    <w:rsid w:val="00AC182C"/>
    <w:rsid w:val="00AC1BD2"/>
    <w:rsid w:val="00AC1CB5"/>
    <w:rsid w:val="00AC1FF0"/>
    <w:rsid w:val="00AC27A1"/>
    <w:rsid w:val="00AC30FB"/>
    <w:rsid w:val="00AC32A2"/>
    <w:rsid w:val="00AC3ECF"/>
    <w:rsid w:val="00AC418E"/>
    <w:rsid w:val="00AC52A3"/>
    <w:rsid w:val="00AC55D8"/>
    <w:rsid w:val="00AC5BAA"/>
    <w:rsid w:val="00AC5FE5"/>
    <w:rsid w:val="00AC6064"/>
    <w:rsid w:val="00AC6102"/>
    <w:rsid w:val="00AC61EF"/>
    <w:rsid w:val="00AC6206"/>
    <w:rsid w:val="00AC6A22"/>
    <w:rsid w:val="00AC75B4"/>
    <w:rsid w:val="00AC75EE"/>
    <w:rsid w:val="00AC7CFC"/>
    <w:rsid w:val="00AD0029"/>
    <w:rsid w:val="00AD1112"/>
    <w:rsid w:val="00AD1696"/>
    <w:rsid w:val="00AD16FA"/>
    <w:rsid w:val="00AD21B3"/>
    <w:rsid w:val="00AD2328"/>
    <w:rsid w:val="00AD2329"/>
    <w:rsid w:val="00AD28A0"/>
    <w:rsid w:val="00AD3C66"/>
    <w:rsid w:val="00AD3D6C"/>
    <w:rsid w:val="00AD3E2D"/>
    <w:rsid w:val="00AD3F7E"/>
    <w:rsid w:val="00AD4EF9"/>
    <w:rsid w:val="00AD5003"/>
    <w:rsid w:val="00AD508A"/>
    <w:rsid w:val="00AD5DD7"/>
    <w:rsid w:val="00AD5E3D"/>
    <w:rsid w:val="00AD60E9"/>
    <w:rsid w:val="00AD61A8"/>
    <w:rsid w:val="00AD634D"/>
    <w:rsid w:val="00AD63B9"/>
    <w:rsid w:val="00AD67CE"/>
    <w:rsid w:val="00AD6EDD"/>
    <w:rsid w:val="00AD6F6F"/>
    <w:rsid w:val="00AD7140"/>
    <w:rsid w:val="00AD72E4"/>
    <w:rsid w:val="00AD73F1"/>
    <w:rsid w:val="00AD74F7"/>
    <w:rsid w:val="00AD762C"/>
    <w:rsid w:val="00AD7E57"/>
    <w:rsid w:val="00AE059A"/>
    <w:rsid w:val="00AE0A4F"/>
    <w:rsid w:val="00AE0E58"/>
    <w:rsid w:val="00AE0FA6"/>
    <w:rsid w:val="00AE0FF0"/>
    <w:rsid w:val="00AE1139"/>
    <w:rsid w:val="00AE1233"/>
    <w:rsid w:val="00AE1419"/>
    <w:rsid w:val="00AE16AA"/>
    <w:rsid w:val="00AE1D3F"/>
    <w:rsid w:val="00AE1DC4"/>
    <w:rsid w:val="00AE1F05"/>
    <w:rsid w:val="00AE2278"/>
    <w:rsid w:val="00AE262B"/>
    <w:rsid w:val="00AE28D4"/>
    <w:rsid w:val="00AE30FF"/>
    <w:rsid w:val="00AE3C7A"/>
    <w:rsid w:val="00AE51D8"/>
    <w:rsid w:val="00AE5957"/>
    <w:rsid w:val="00AE59C4"/>
    <w:rsid w:val="00AE5AAB"/>
    <w:rsid w:val="00AE5D28"/>
    <w:rsid w:val="00AE5E31"/>
    <w:rsid w:val="00AE61E0"/>
    <w:rsid w:val="00AE663B"/>
    <w:rsid w:val="00AE66B0"/>
    <w:rsid w:val="00AE6981"/>
    <w:rsid w:val="00AE6C60"/>
    <w:rsid w:val="00AE7600"/>
    <w:rsid w:val="00AE7752"/>
    <w:rsid w:val="00AE791D"/>
    <w:rsid w:val="00AE7AB7"/>
    <w:rsid w:val="00AE7E04"/>
    <w:rsid w:val="00AF02FC"/>
    <w:rsid w:val="00AF0E0F"/>
    <w:rsid w:val="00AF121B"/>
    <w:rsid w:val="00AF158F"/>
    <w:rsid w:val="00AF15B5"/>
    <w:rsid w:val="00AF1861"/>
    <w:rsid w:val="00AF1B55"/>
    <w:rsid w:val="00AF2190"/>
    <w:rsid w:val="00AF29D0"/>
    <w:rsid w:val="00AF2F9C"/>
    <w:rsid w:val="00AF3407"/>
    <w:rsid w:val="00AF341B"/>
    <w:rsid w:val="00AF34E0"/>
    <w:rsid w:val="00AF3773"/>
    <w:rsid w:val="00AF3A0E"/>
    <w:rsid w:val="00AF4102"/>
    <w:rsid w:val="00AF414C"/>
    <w:rsid w:val="00AF48CF"/>
    <w:rsid w:val="00AF4C9D"/>
    <w:rsid w:val="00AF4CE9"/>
    <w:rsid w:val="00AF4D44"/>
    <w:rsid w:val="00AF5619"/>
    <w:rsid w:val="00AF59A7"/>
    <w:rsid w:val="00AF6111"/>
    <w:rsid w:val="00AF6743"/>
    <w:rsid w:val="00AF6B0F"/>
    <w:rsid w:val="00AF6B3A"/>
    <w:rsid w:val="00AF6FBE"/>
    <w:rsid w:val="00AF70AA"/>
    <w:rsid w:val="00AF735C"/>
    <w:rsid w:val="00AF7499"/>
    <w:rsid w:val="00AF7662"/>
    <w:rsid w:val="00AF7C14"/>
    <w:rsid w:val="00B00042"/>
    <w:rsid w:val="00B000D4"/>
    <w:rsid w:val="00B00221"/>
    <w:rsid w:val="00B00617"/>
    <w:rsid w:val="00B007FF"/>
    <w:rsid w:val="00B00A4E"/>
    <w:rsid w:val="00B00B4B"/>
    <w:rsid w:val="00B01038"/>
    <w:rsid w:val="00B01BA0"/>
    <w:rsid w:val="00B026CC"/>
    <w:rsid w:val="00B029CC"/>
    <w:rsid w:val="00B02B76"/>
    <w:rsid w:val="00B02E4C"/>
    <w:rsid w:val="00B03582"/>
    <w:rsid w:val="00B03863"/>
    <w:rsid w:val="00B03FC9"/>
    <w:rsid w:val="00B040C2"/>
    <w:rsid w:val="00B0421A"/>
    <w:rsid w:val="00B04A68"/>
    <w:rsid w:val="00B04C70"/>
    <w:rsid w:val="00B05238"/>
    <w:rsid w:val="00B05D57"/>
    <w:rsid w:val="00B06734"/>
    <w:rsid w:val="00B0679C"/>
    <w:rsid w:val="00B06A5F"/>
    <w:rsid w:val="00B07248"/>
    <w:rsid w:val="00B078BD"/>
    <w:rsid w:val="00B0792D"/>
    <w:rsid w:val="00B07A93"/>
    <w:rsid w:val="00B07CE1"/>
    <w:rsid w:val="00B105A9"/>
    <w:rsid w:val="00B10634"/>
    <w:rsid w:val="00B11908"/>
    <w:rsid w:val="00B11B42"/>
    <w:rsid w:val="00B123B7"/>
    <w:rsid w:val="00B129E4"/>
    <w:rsid w:val="00B13100"/>
    <w:rsid w:val="00B1386A"/>
    <w:rsid w:val="00B13996"/>
    <w:rsid w:val="00B13B17"/>
    <w:rsid w:val="00B13B64"/>
    <w:rsid w:val="00B13F86"/>
    <w:rsid w:val="00B144B7"/>
    <w:rsid w:val="00B14523"/>
    <w:rsid w:val="00B146A9"/>
    <w:rsid w:val="00B14730"/>
    <w:rsid w:val="00B14DE5"/>
    <w:rsid w:val="00B15541"/>
    <w:rsid w:val="00B1554C"/>
    <w:rsid w:val="00B1565A"/>
    <w:rsid w:val="00B160EB"/>
    <w:rsid w:val="00B16CAE"/>
    <w:rsid w:val="00B171EA"/>
    <w:rsid w:val="00B1722D"/>
    <w:rsid w:val="00B172A9"/>
    <w:rsid w:val="00B176BD"/>
    <w:rsid w:val="00B2014D"/>
    <w:rsid w:val="00B2084C"/>
    <w:rsid w:val="00B2089D"/>
    <w:rsid w:val="00B21026"/>
    <w:rsid w:val="00B217A7"/>
    <w:rsid w:val="00B218BC"/>
    <w:rsid w:val="00B21D0E"/>
    <w:rsid w:val="00B2210A"/>
    <w:rsid w:val="00B228BC"/>
    <w:rsid w:val="00B22C14"/>
    <w:rsid w:val="00B22FAC"/>
    <w:rsid w:val="00B23122"/>
    <w:rsid w:val="00B24167"/>
    <w:rsid w:val="00B2437F"/>
    <w:rsid w:val="00B248DD"/>
    <w:rsid w:val="00B2495C"/>
    <w:rsid w:val="00B24C56"/>
    <w:rsid w:val="00B25102"/>
    <w:rsid w:val="00B25BFD"/>
    <w:rsid w:val="00B25D40"/>
    <w:rsid w:val="00B26209"/>
    <w:rsid w:val="00B26C37"/>
    <w:rsid w:val="00B26DCE"/>
    <w:rsid w:val="00B2790A"/>
    <w:rsid w:val="00B27CEB"/>
    <w:rsid w:val="00B3000C"/>
    <w:rsid w:val="00B303F1"/>
    <w:rsid w:val="00B304A7"/>
    <w:rsid w:val="00B30A37"/>
    <w:rsid w:val="00B30A57"/>
    <w:rsid w:val="00B30C71"/>
    <w:rsid w:val="00B30D3F"/>
    <w:rsid w:val="00B31832"/>
    <w:rsid w:val="00B32570"/>
    <w:rsid w:val="00B329C0"/>
    <w:rsid w:val="00B32DF7"/>
    <w:rsid w:val="00B32DFD"/>
    <w:rsid w:val="00B32E26"/>
    <w:rsid w:val="00B32E2F"/>
    <w:rsid w:val="00B337EB"/>
    <w:rsid w:val="00B338D1"/>
    <w:rsid w:val="00B33911"/>
    <w:rsid w:val="00B349F2"/>
    <w:rsid w:val="00B35672"/>
    <w:rsid w:val="00B35A78"/>
    <w:rsid w:val="00B35AE4"/>
    <w:rsid w:val="00B35BD3"/>
    <w:rsid w:val="00B36629"/>
    <w:rsid w:val="00B37FE6"/>
    <w:rsid w:val="00B401AB"/>
    <w:rsid w:val="00B40301"/>
    <w:rsid w:val="00B40764"/>
    <w:rsid w:val="00B409B7"/>
    <w:rsid w:val="00B40A53"/>
    <w:rsid w:val="00B40D34"/>
    <w:rsid w:val="00B40D46"/>
    <w:rsid w:val="00B4133B"/>
    <w:rsid w:val="00B416BC"/>
    <w:rsid w:val="00B41D13"/>
    <w:rsid w:val="00B41E35"/>
    <w:rsid w:val="00B41FE6"/>
    <w:rsid w:val="00B420F0"/>
    <w:rsid w:val="00B432AC"/>
    <w:rsid w:val="00B43D2D"/>
    <w:rsid w:val="00B43E9C"/>
    <w:rsid w:val="00B4401C"/>
    <w:rsid w:val="00B44081"/>
    <w:rsid w:val="00B441CD"/>
    <w:rsid w:val="00B44622"/>
    <w:rsid w:val="00B44BC7"/>
    <w:rsid w:val="00B44CF0"/>
    <w:rsid w:val="00B45140"/>
    <w:rsid w:val="00B451AE"/>
    <w:rsid w:val="00B4590A"/>
    <w:rsid w:val="00B45DEA"/>
    <w:rsid w:val="00B46088"/>
    <w:rsid w:val="00B4631D"/>
    <w:rsid w:val="00B46B2F"/>
    <w:rsid w:val="00B46DC4"/>
    <w:rsid w:val="00B46EE6"/>
    <w:rsid w:val="00B47240"/>
    <w:rsid w:val="00B472BC"/>
    <w:rsid w:val="00B475B2"/>
    <w:rsid w:val="00B47615"/>
    <w:rsid w:val="00B478D0"/>
    <w:rsid w:val="00B47C79"/>
    <w:rsid w:val="00B50467"/>
    <w:rsid w:val="00B50584"/>
    <w:rsid w:val="00B50895"/>
    <w:rsid w:val="00B50C3F"/>
    <w:rsid w:val="00B51A24"/>
    <w:rsid w:val="00B52428"/>
    <w:rsid w:val="00B52701"/>
    <w:rsid w:val="00B528B7"/>
    <w:rsid w:val="00B52F4C"/>
    <w:rsid w:val="00B53097"/>
    <w:rsid w:val="00B5385E"/>
    <w:rsid w:val="00B53BD9"/>
    <w:rsid w:val="00B53F3E"/>
    <w:rsid w:val="00B542B0"/>
    <w:rsid w:val="00B546D2"/>
    <w:rsid w:val="00B54ACE"/>
    <w:rsid w:val="00B54B30"/>
    <w:rsid w:val="00B54C8A"/>
    <w:rsid w:val="00B54E77"/>
    <w:rsid w:val="00B55174"/>
    <w:rsid w:val="00B55308"/>
    <w:rsid w:val="00B55CBC"/>
    <w:rsid w:val="00B55FDC"/>
    <w:rsid w:val="00B56099"/>
    <w:rsid w:val="00B560E9"/>
    <w:rsid w:val="00B56CB6"/>
    <w:rsid w:val="00B56D4B"/>
    <w:rsid w:val="00B57266"/>
    <w:rsid w:val="00B57925"/>
    <w:rsid w:val="00B57A0D"/>
    <w:rsid w:val="00B603E4"/>
    <w:rsid w:val="00B6045B"/>
    <w:rsid w:val="00B6061E"/>
    <w:rsid w:val="00B60769"/>
    <w:rsid w:val="00B60A63"/>
    <w:rsid w:val="00B613D5"/>
    <w:rsid w:val="00B61C33"/>
    <w:rsid w:val="00B61D22"/>
    <w:rsid w:val="00B61EF0"/>
    <w:rsid w:val="00B62440"/>
    <w:rsid w:val="00B62BBC"/>
    <w:rsid w:val="00B62E22"/>
    <w:rsid w:val="00B62E7B"/>
    <w:rsid w:val="00B62F4C"/>
    <w:rsid w:val="00B632E9"/>
    <w:rsid w:val="00B63868"/>
    <w:rsid w:val="00B63C2C"/>
    <w:rsid w:val="00B646FB"/>
    <w:rsid w:val="00B64ACD"/>
    <w:rsid w:val="00B652B3"/>
    <w:rsid w:val="00B65771"/>
    <w:rsid w:val="00B65A92"/>
    <w:rsid w:val="00B65AAD"/>
    <w:rsid w:val="00B661C9"/>
    <w:rsid w:val="00B663B4"/>
    <w:rsid w:val="00B6655E"/>
    <w:rsid w:val="00B66726"/>
    <w:rsid w:val="00B66986"/>
    <w:rsid w:val="00B66F22"/>
    <w:rsid w:val="00B675C1"/>
    <w:rsid w:val="00B6774A"/>
    <w:rsid w:val="00B677F3"/>
    <w:rsid w:val="00B67AC1"/>
    <w:rsid w:val="00B67ACC"/>
    <w:rsid w:val="00B7012E"/>
    <w:rsid w:val="00B705D6"/>
    <w:rsid w:val="00B70A1A"/>
    <w:rsid w:val="00B70F29"/>
    <w:rsid w:val="00B70FF1"/>
    <w:rsid w:val="00B71640"/>
    <w:rsid w:val="00B71A47"/>
    <w:rsid w:val="00B71C2D"/>
    <w:rsid w:val="00B71DD9"/>
    <w:rsid w:val="00B721B1"/>
    <w:rsid w:val="00B72370"/>
    <w:rsid w:val="00B72385"/>
    <w:rsid w:val="00B7269F"/>
    <w:rsid w:val="00B729A8"/>
    <w:rsid w:val="00B73136"/>
    <w:rsid w:val="00B731AC"/>
    <w:rsid w:val="00B73335"/>
    <w:rsid w:val="00B73794"/>
    <w:rsid w:val="00B7384C"/>
    <w:rsid w:val="00B73BE8"/>
    <w:rsid w:val="00B73C6A"/>
    <w:rsid w:val="00B73E1F"/>
    <w:rsid w:val="00B745EC"/>
    <w:rsid w:val="00B7473C"/>
    <w:rsid w:val="00B74A70"/>
    <w:rsid w:val="00B74DE4"/>
    <w:rsid w:val="00B74F99"/>
    <w:rsid w:val="00B75071"/>
    <w:rsid w:val="00B7550A"/>
    <w:rsid w:val="00B75B39"/>
    <w:rsid w:val="00B75DD6"/>
    <w:rsid w:val="00B75F17"/>
    <w:rsid w:val="00B764D3"/>
    <w:rsid w:val="00B76588"/>
    <w:rsid w:val="00B765A6"/>
    <w:rsid w:val="00B76B4B"/>
    <w:rsid w:val="00B76DF4"/>
    <w:rsid w:val="00B77461"/>
    <w:rsid w:val="00B77ABA"/>
    <w:rsid w:val="00B77B44"/>
    <w:rsid w:val="00B801C3"/>
    <w:rsid w:val="00B8103C"/>
    <w:rsid w:val="00B81214"/>
    <w:rsid w:val="00B81483"/>
    <w:rsid w:val="00B81677"/>
    <w:rsid w:val="00B8213A"/>
    <w:rsid w:val="00B821AC"/>
    <w:rsid w:val="00B82388"/>
    <w:rsid w:val="00B823FD"/>
    <w:rsid w:val="00B82724"/>
    <w:rsid w:val="00B8278C"/>
    <w:rsid w:val="00B82BEC"/>
    <w:rsid w:val="00B82CF2"/>
    <w:rsid w:val="00B82F06"/>
    <w:rsid w:val="00B8341C"/>
    <w:rsid w:val="00B83676"/>
    <w:rsid w:val="00B837BD"/>
    <w:rsid w:val="00B8477A"/>
    <w:rsid w:val="00B8494E"/>
    <w:rsid w:val="00B84DB8"/>
    <w:rsid w:val="00B84E6B"/>
    <w:rsid w:val="00B85137"/>
    <w:rsid w:val="00B853B4"/>
    <w:rsid w:val="00B85B31"/>
    <w:rsid w:val="00B85BE8"/>
    <w:rsid w:val="00B85E1D"/>
    <w:rsid w:val="00B85EEB"/>
    <w:rsid w:val="00B85FEF"/>
    <w:rsid w:val="00B863B7"/>
    <w:rsid w:val="00B86417"/>
    <w:rsid w:val="00B865FF"/>
    <w:rsid w:val="00B86ECD"/>
    <w:rsid w:val="00B872C6"/>
    <w:rsid w:val="00B873A6"/>
    <w:rsid w:val="00B875B0"/>
    <w:rsid w:val="00B876F8"/>
    <w:rsid w:val="00B87F00"/>
    <w:rsid w:val="00B902A1"/>
    <w:rsid w:val="00B904E5"/>
    <w:rsid w:val="00B9084E"/>
    <w:rsid w:val="00B90F9D"/>
    <w:rsid w:val="00B90FD5"/>
    <w:rsid w:val="00B9129A"/>
    <w:rsid w:val="00B912CD"/>
    <w:rsid w:val="00B91675"/>
    <w:rsid w:val="00B918AB"/>
    <w:rsid w:val="00B918EA"/>
    <w:rsid w:val="00B91961"/>
    <w:rsid w:val="00B921E1"/>
    <w:rsid w:val="00B92282"/>
    <w:rsid w:val="00B924C9"/>
    <w:rsid w:val="00B92BF6"/>
    <w:rsid w:val="00B92F20"/>
    <w:rsid w:val="00B93703"/>
    <w:rsid w:val="00B9383B"/>
    <w:rsid w:val="00B93B44"/>
    <w:rsid w:val="00B9431C"/>
    <w:rsid w:val="00B9464B"/>
    <w:rsid w:val="00B94716"/>
    <w:rsid w:val="00B94C9D"/>
    <w:rsid w:val="00B94F1D"/>
    <w:rsid w:val="00B950CC"/>
    <w:rsid w:val="00B95103"/>
    <w:rsid w:val="00B95265"/>
    <w:rsid w:val="00B953E4"/>
    <w:rsid w:val="00B95B5B"/>
    <w:rsid w:val="00B96151"/>
    <w:rsid w:val="00B9659E"/>
    <w:rsid w:val="00B975CD"/>
    <w:rsid w:val="00B97912"/>
    <w:rsid w:val="00B97B14"/>
    <w:rsid w:val="00B97DAA"/>
    <w:rsid w:val="00B97EA5"/>
    <w:rsid w:val="00BA00C4"/>
    <w:rsid w:val="00BA1454"/>
    <w:rsid w:val="00BA177F"/>
    <w:rsid w:val="00BA17DA"/>
    <w:rsid w:val="00BA1A7D"/>
    <w:rsid w:val="00BA1C31"/>
    <w:rsid w:val="00BA2066"/>
    <w:rsid w:val="00BA211C"/>
    <w:rsid w:val="00BA279E"/>
    <w:rsid w:val="00BA2A19"/>
    <w:rsid w:val="00BA2CA3"/>
    <w:rsid w:val="00BA2FB4"/>
    <w:rsid w:val="00BA2FFA"/>
    <w:rsid w:val="00BA34AC"/>
    <w:rsid w:val="00BA3EFF"/>
    <w:rsid w:val="00BA411F"/>
    <w:rsid w:val="00BA43B9"/>
    <w:rsid w:val="00BA444A"/>
    <w:rsid w:val="00BA48FC"/>
    <w:rsid w:val="00BA4943"/>
    <w:rsid w:val="00BA4B89"/>
    <w:rsid w:val="00BA4CD2"/>
    <w:rsid w:val="00BA5495"/>
    <w:rsid w:val="00BA54C1"/>
    <w:rsid w:val="00BA607C"/>
    <w:rsid w:val="00BA6530"/>
    <w:rsid w:val="00BA668B"/>
    <w:rsid w:val="00BA683D"/>
    <w:rsid w:val="00BA69DA"/>
    <w:rsid w:val="00BA705F"/>
    <w:rsid w:val="00BA7285"/>
    <w:rsid w:val="00BA7C49"/>
    <w:rsid w:val="00BB018E"/>
    <w:rsid w:val="00BB07CC"/>
    <w:rsid w:val="00BB08A4"/>
    <w:rsid w:val="00BB0900"/>
    <w:rsid w:val="00BB09C2"/>
    <w:rsid w:val="00BB0CDA"/>
    <w:rsid w:val="00BB1915"/>
    <w:rsid w:val="00BB2061"/>
    <w:rsid w:val="00BB2514"/>
    <w:rsid w:val="00BB2AF2"/>
    <w:rsid w:val="00BB33F5"/>
    <w:rsid w:val="00BB3495"/>
    <w:rsid w:val="00BB3A23"/>
    <w:rsid w:val="00BB3E0C"/>
    <w:rsid w:val="00BB3E32"/>
    <w:rsid w:val="00BB3EC9"/>
    <w:rsid w:val="00BB4133"/>
    <w:rsid w:val="00BB4554"/>
    <w:rsid w:val="00BB48DA"/>
    <w:rsid w:val="00BB4A4F"/>
    <w:rsid w:val="00BB4BBE"/>
    <w:rsid w:val="00BB52B0"/>
    <w:rsid w:val="00BB5518"/>
    <w:rsid w:val="00BB5D27"/>
    <w:rsid w:val="00BB64C8"/>
    <w:rsid w:val="00BB6B55"/>
    <w:rsid w:val="00BB6C2F"/>
    <w:rsid w:val="00BB70FF"/>
    <w:rsid w:val="00BB763B"/>
    <w:rsid w:val="00BB79F4"/>
    <w:rsid w:val="00BB7B15"/>
    <w:rsid w:val="00BB7B3D"/>
    <w:rsid w:val="00BC002A"/>
    <w:rsid w:val="00BC0044"/>
    <w:rsid w:val="00BC0451"/>
    <w:rsid w:val="00BC0B16"/>
    <w:rsid w:val="00BC0BB8"/>
    <w:rsid w:val="00BC0FA0"/>
    <w:rsid w:val="00BC1723"/>
    <w:rsid w:val="00BC173D"/>
    <w:rsid w:val="00BC1771"/>
    <w:rsid w:val="00BC1991"/>
    <w:rsid w:val="00BC3CFB"/>
    <w:rsid w:val="00BC3EF7"/>
    <w:rsid w:val="00BC4145"/>
    <w:rsid w:val="00BC49C7"/>
    <w:rsid w:val="00BC4ACB"/>
    <w:rsid w:val="00BC4E59"/>
    <w:rsid w:val="00BC4F8C"/>
    <w:rsid w:val="00BC51F7"/>
    <w:rsid w:val="00BC5864"/>
    <w:rsid w:val="00BC5B1D"/>
    <w:rsid w:val="00BC5B32"/>
    <w:rsid w:val="00BC5E64"/>
    <w:rsid w:val="00BC5FFD"/>
    <w:rsid w:val="00BC6078"/>
    <w:rsid w:val="00BC639E"/>
    <w:rsid w:val="00BC6AF4"/>
    <w:rsid w:val="00BC746C"/>
    <w:rsid w:val="00BC7848"/>
    <w:rsid w:val="00BC791F"/>
    <w:rsid w:val="00BC7ED0"/>
    <w:rsid w:val="00BD01D9"/>
    <w:rsid w:val="00BD0839"/>
    <w:rsid w:val="00BD0B57"/>
    <w:rsid w:val="00BD0B61"/>
    <w:rsid w:val="00BD114D"/>
    <w:rsid w:val="00BD1640"/>
    <w:rsid w:val="00BD17BC"/>
    <w:rsid w:val="00BD2973"/>
    <w:rsid w:val="00BD2F4B"/>
    <w:rsid w:val="00BD3410"/>
    <w:rsid w:val="00BD3490"/>
    <w:rsid w:val="00BD3D8D"/>
    <w:rsid w:val="00BD404C"/>
    <w:rsid w:val="00BD4168"/>
    <w:rsid w:val="00BD4A60"/>
    <w:rsid w:val="00BD4D79"/>
    <w:rsid w:val="00BD5680"/>
    <w:rsid w:val="00BD5AF7"/>
    <w:rsid w:val="00BD6A6B"/>
    <w:rsid w:val="00BD6CBD"/>
    <w:rsid w:val="00BD729E"/>
    <w:rsid w:val="00BD78E1"/>
    <w:rsid w:val="00BD7FFB"/>
    <w:rsid w:val="00BE0183"/>
    <w:rsid w:val="00BE1058"/>
    <w:rsid w:val="00BE16E2"/>
    <w:rsid w:val="00BE173D"/>
    <w:rsid w:val="00BE18DC"/>
    <w:rsid w:val="00BE1A41"/>
    <w:rsid w:val="00BE1C35"/>
    <w:rsid w:val="00BE1CFD"/>
    <w:rsid w:val="00BE2277"/>
    <w:rsid w:val="00BE2BA1"/>
    <w:rsid w:val="00BE3070"/>
    <w:rsid w:val="00BE308C"/>
    <w:rsid w:val="00BE3587"/>
    <w:rsid w:val="00BE3920"/>
    <w:rsid w:val="00BE393B"/>
    <w:rsid w:val="00BE46A9"/>
    <w:rsid w:val="00BE482B"/>
    <w:rsid w:val="00BE4F97"/>
    <w:rsid w:val="00BE51D3"/>
    <w:rsid w:val="00BE5E82"/>
    <w:rsid w:val="00BE5F95"/>
    <w:rsid w:val="00BE63B2"/>
    <w:rsid w:val="00BE6D29"/>
    <w:rsid w:val="00BE704E"/>
    <w:rsid w:val="00BE7438"/>
    <w:rsid w:val="00BE74AD"/>
    <w:rsid w:val="00BF04FF"/>
    <w:rsid w:val="00BF0620"/>
    <w:rsid w:val="00BF095E"/>
    <w:rsid w:val="00BF0D32"/>
    <w:rsid w:val="00BF101B"/>
    <w:rsid w:val="00BF1096"/>
    <w:rsid w:val="00BF13D9"/>
    <w:rsid w:val="00BF16F0"/>
    <w:rsid w:val="00BF1846"/>
    <w:rsid w:val="00BF1A8F"/>
    <w:rsid w:val="00BF1D04"/>
    <w:rsid w:val="00BF1E04"/>
    <w:rsid w:val="00BF1F56"/>
    <w:rsid w:val="00BF24F8"/>
    <w:rsid w:val="00BF265E"/>
    <w:rsid w:val="00BF2FF4"/>
    <w:rsid w:val="00BF344E"/>
    <w:rsid w:val="00BF3971"/>
    <w:rsid w:val="00BF3F4D"/>
    <w:rsid w:val="00BF4816"/>
    <w:rsid w:val="00BF509F"/>
    <w:rsid w:val="00BF5DF5"/>
    <w:rsid w:val="00BF5E43"/>
    <w:rsid w:val="00BF6CAF"/>
    <w:rsid w:val="00BF6EDD"/>
    <w:rsid w:val="00BF7104"/>
    <w:rsid w:val="00BF7299"/>
    <w:rsid w:val="00BF7936"/>
    <w:rsid w:val="00C0011F"/>
    <w:rsid w:val="00C00313"/>
    <w:rsid w:val="00C004FE"/>
    <w:rsid w:val="00C007ED"/>
    <w:rsid w:val="00C009C4"/>
    <w:rsid w:val="00C0178E"/>
    <w:rsid w:val="00C01B68"/>
    <w:rsid w:val="00C01E65"/>
    <w:rsid w:val="00C02599"/>
    <w:rsid w:val="00C02B29"/>
    <w:rsid w:val="00C03356"/>
    <w:rsid w:val="00C036AF"/>
    <w:rsid w:val="00C03C7C"/>
    <w:rsid w:val="00C03F81"/>
    <w:rsid w:val="00C0405D"/>
    <w:rsid w:val="00C044E0"/>
    <w:rsid w:val="00C04B92"/>
    <w:rsid w:val="00C04D04"/>
    <w:rsid w:val="00C04E64"/>
    <w:rsid w:val="00C05551"/>
    <w:rsid w:val="00C05831"/>
    <w:rsid w:val="00C05B8C"/>
    <w:rsid w:val="00C05D1D"/>
    <w:rsid w:val="00C05EBA"/>
    <w:rsid w:val="00C0603A"/>
    <w:rsid w:val="00C0645C"/>
    <w:rsid w:val="00C066CA"/>
    <w:rsid w:val="00C101D2"/>
    <w:rsid w:val="00C102D3"/>
    <w:rsid w:val="00C105B2"/>
    <w:rsid w:val="00C10FCD"/>
    <w:rsid w:val="00C117F0"/>
    <w:rsid w:val="00C11C7F"/>
    <w:rsid w:val="00C11D6B"/>
    <w:rsid w:val="00C11E9F"/>
    <w:rsid w:val="00C120FA"/>
    <w:rsid w:val="00C121E0"/>
    <w:rsid w:val="00C123E1"/>
    <w:rsid w:val="00C127FB"/>
    <w:rsid w:val="00C12D87"/>
    <w:rsid w:val="00C12D8A"/>
    <w:rsid w:val="00C13401"/>
    <w:rsid w:val="00C1359C"/>
    <w:rsid w:val="00C137E9"/>
    <w:rsid w:val="00C13A01"/>
    <w:rsid w:val="00C14057"/>
    <w:rsid w:val="00C159B0"/>
    <w:rsid w:val="00C15A66"/>
    <w:rsid w:val="00C15DDD"/>
    <w:rsid w:val="00C15F56"/>
    <w:rsid w:val="00C15FFE"/>
    <w:rsid w:val="00C16185"/>
    <w:rsid w:val="00C16817"/>
    <w:rsid w:val="00C1703E"/>
    <w:rsid w:val="00C17376"/>
    <w:rsid w:val="00C17871"/>
    <w:rsid w:val="00C178CB"/>
    <w:rsid w:val="00C17DCB"/>
    <w:rsid w:val="00C17E9A"/>
    <w:rsid w:val="00C2083B"/>
    <w:rsid w:val="00C20A49"/>
    <w:rsid w:val="00C20FFE"/>
    <w:rsid w:val="00C212D0"/>
    <w:rsid w:val="00C222F3"/>
    <w:rsid w:val="00C225C5"/>
    <w:rsid w:val="00C2298F"/>
    <w:rsid w:val="00C22C54"/>
    <w:rsid w:val="00C22D49"/>
    <w:rsid w:val="00C233EE"/>
    <w:rsid w:val="00C2346F"/>
    <w:rsid w:val="00C236E2"/>
    <w:rsid w:val="00C2433A"/>
    <w:rsid w:val="00C24D7E"/>
    <w:rsid w:val="00C25824"/>
    <w:rsid w:val="00C25DD2"/>
    <w:rsid w:val="00C26841"/>
    <w:rsid w:val="00C26A29"/>
    <w:rsid w:val="00C26B67"/>
    <w:rsid w:val="00C26FE6"/>
    <w:rsid w:val="00C27462"/>
    <w:rsid w:val="00C2776F"/>
    <w:rsid w:val="00C30030"/>
    <w:rsid w:val="00C302F6"/>
    <w:rsid w:val="00C30CB3"/>
    <w:rsid w:val="00C312B7"/>
    <w:rsid w:val="00C31642"/>
    <w:rsid w:val="00C32660"/>
    <w:rsid w:val="00C32A78"/>
    <w:rsid w:val="00C32A84"/>
    <w:rsid w:val="00C33A99"/>
    <w:rsid w:val="00C33E62"/>
    <w:rsid w:val="00C340C9"/>
    <w:rsid w:val="00C34961"/>
    <w:rsid w:val="00C34A6C"/>
    <w:rsid w:val="00C34A88"/>
    <w:rsid w:val="00C34B5E"/>
    <w:rsid w:val="00C358CB"/>
    <w:rsid w:val="00C3680D"/>
    <w:rsid w:val="00C36956"/>
    <w:rsid w:val="00C36A09"/>
    <w:rsid w:val="00C36ADA"/>
    <w:rsid w:val="00C36D15"/>
    <w:rsid w:val="00C37058"/>
    <w:rsid w:val="00C37742"/>
    <w:rsid w:val="00C4014D"/>
    <w:rsid w:val="00C403B0"/>
    <w:rsid w:val="00C403DC"/>
    <w:rsid w:val="00C409CA"/>
    <w:rsid w:val="00C40AC7"/>
    <w:rsid w:val="00C40CCB"/>
    <w:rsid w:val="00C40D35"/>
    <w:rsid w:val="00C40E66"/>
    <w:rsid w:val="00C40F19"/>
    <w:rsid w:val="00C414C7"/>
    <w:rsid w:val="00C41666"/>
    <w:rsid w:val="00C41D73"/>
    <w:rsid w:val="00C4206C"/>
    <w:rsid w:val="00C43129"/>
    <w:rsid w:val="00C438E2"/>
    <w:rsid w:val="00C43CBD"/>
    <w:rsid w:val="00C43CC4"/>
    <w:rsid w:val="00C44BDD"/>
    <w:rsid w:val="00C44E41"/>
    <w:rsid w:val="00C451FC"/>
    <w:rsid w:val="00C455C9"/>
    <w:rsid w:val="00C455CE"/>
    <w:rsid w:val="00C45965"/>
    <w:rsid w:val="00C45968"/>
    <w:rsid w:val="00C45AC9"/>
    <w:rsid w:val="00C46126"/>
    <w:rsid w:val="00C46171"/>
    <w:rsid w:val="00C46224"/>
    <w:rsid w:val="00C4726D"/>
    <w:rsid w:val="00C4744E"/>
    <w:rsid w:val="00C47A51"/>
    <w:rsid w:val="00C50437"/>
    <w:rsid w:val="00C505C4"/>
    <w:rsid w:val="00C50C06"/>
    <w:rsid w:val="00C50E2A"/>
    <w:rsid w:val="00C51297"/>
    <w:rsid w:val="00C51A1F"/>
    <w:rsid w:val="00C51B2D"/>
    <w:rsid w:val="00C51CD2"/>
    <w:rsid w:val="00C51FDC"/>
    <w:rsid w:val="00C520D4"/>
    <w:rsid w:val="00C525BA"/>
    <w:rsid w:val="00C525F2"/>
    <w:rsid w:val="00C530A7"/>
    <w:rsid w:val="00C53341"/>
    <w:rsid w:val="00C53B2F"/>
    <w:rsid w:val="00C53E67"/>
    <w:rsid w:val="00C544D1"/>
    <w:rsid w:val="00C54766"/>
    <w:rsid w:val="00C549ED"/>
    <w:rsid w:val="00C54B17"/>
    <w:rsid w:val="00C55155"/>
    <w:rsid w:val="00C551C1"/>
    <w:rsid w:val="00C552EF"/>
    <w:rsid w:val="00C554C8"/>
    <w:rsid w:val="00C55A3F"/>
    <w:rsid w:val="00C566A3"/>
    <w:rsid w:val="00C56847"/>
    <w:rsid w:val="00C569E7"/>
    <w:rsid w:val="00C56A82"/>
    <w:rsid w:val="00C56AC6"/>
    <w:rsid w:val="00C56BF6"/>
    <w:rsid w:val="00C56C5C"/>
    <w:rsid w:val="00C57F6C"/>
    <w:rsid w:val="00C600DD"/>
    <w:rsid w:val="00C60243"/>
    <w:rsid w:val="00C603D9"/>
    <w:rsid w:val="00C60621"/>
    <w:rsid w:val="00C60735"/>
    <w:rsid w:val="00C61232"/>
    <w:rsid w:val="00C6126B"/>
    <w:rsid w:val="00C6140E"/>
    <w:rsid w:val="00C61CF3"/>
    <w:rsid w:val="00C620BC"/>
    <w:rsid w:val="00C621DB"/>
    <w:rsid w:val="00C623CD"/>
    <w:rsid w:val="00C62AFD"/>
    <w:rsid w:val="00C6312C"/>
    <w:rsid w:val="00C63958"/>
    <w:rsid w:val="00C63B94"/>
    <w:rsid w:val="00C63D0F"/>
    <w:rsid w:val="00C63FBA"/>
    <w:rsid w:val="00C64262"/>
    <w:rsid w:val="00C644F2"/>
    <w:rsid w:val="00C649AD"/>
    <w:rsid w:val="00C64A0D"/>
    <w:rsid w:val="00C64BC7"/>
    <w:rsid w:val="00C64CBF"/>
    <w:rsid w:val="00C64DCF"/>
    <w:rsid w:val="00C64F66"/>
    <w:rsid w:val="00C65059"/>
    <w:rsid w:val="00C652C5"/>
    <w:rsid w:val="00C65454"/>
    <w:rsid w:val="00C655B1"/>
    <w:rsid w:val="00C6571E"/>
    <w:rsid w:val="00C6658D"/>
    <w:rsid w:val="00C66D68"/>
    <w:rsid w:val="00C67B3E"/>
    <w:rsid w:val="00C7018A"/>
    <w:rsid w:val="00C702CF"/>
    <w:rsid w:val="00C705EC"/>
    <w:rsid w:val="00C70993"/>
    <w:rsid w:val="00C70AB7"/>
    <w:rsid w:val="00C70C16"/>
    <w:rsid w:val="00C718DE"/>
    <w:rsid w:val="00C7197B"/>
    <w:rsid w:val="00C71A31"/>
    <w:rsid w:val="00C724E7"/>
    <w:rsid w:val="00C7289B"/>
    <w:rsid w:val="00C729A3"/>
    <w:rsid w:val="00C72E8E"/>
    <w:rsid w:val="00C72E9D"/>
    <w:rsid w:val="00C7333C"/>
    <w:rsid w:val="00C7338D"/>
    <w:rsid w:val="00C73410"/>
    <w:rsid w:val="00C734BD"/>
    <w:rsid w:val="00C73DD8"/>
    <w:rsid w:val="00C740B4"/>
    <w:rsid w:val="00C74474"/>
    <w:rsid w:val="00C7447E"/>
    <w:rsid w:val="00C74687"/>
    <w:rsid w:val="00C74E26"/>
    <w:rsid w:val="00C7569D"/>
    <w:rsid w:val="00C75895"/>
    <w:rsid w:val="00C760D7"/>
    <w:rsid w:val="00C7658F"/>
    <w:rsid w:val="00C76616"/>
    <w:rsid w:val="00C7716C"/>
    <w:rsid w:val="00C77566"/>
    <w:rsid w:val="00C775EF"/>
    <w:rsid w:val="00C777E8"/>
    <w:rsid w:val="00C7799F"/>
    <w:rsid w:val="00C77E2C"/>
    <w:rsid w:val="00C80106"/>
    <w:rsid w:val="00C80CEB"/>
    <w:rsid w:val="00C80EC4"/>
    <w:rsid w:val="00C80F17"/>
    <w:rsid w:val="00C811BD"/>
    <w:rsid w:val="00C81A69"/>
    <w:rsid w:val="00C82442"/>
    <w:rsid w:val="00C824FC"/>
    <w:rsid w:val="00C82AB2"/>
    <w:rsid w:val="00C82CAE"/>
    <w:rsid w:val="00C82D43"/>
    <w:rsid w:val="00C82F40"/>
    <w:rsid w:val="00C833F1"/>
    <w:rsid w:val="00C8406D"/>
    <w:rsid w:val="00C84702"/>
    <w:rsid w:val="00C84E3D"/>
    <w:rsid w:val="00C85430"/>
    <w:rsid w:val="00C855ED"/>
    <w:rsid w:val="00C85777"/>
    <w:rsid w:val="00C85D64"/>
    <w:rsid w:val="00C86665"/>
    <w:rsid w:val="00C86AD1"/>
    <w:rsid w:val="00C86CBC"/>
    <w:rsid w:val="00C86FEC"/>
    <w:rsid w:val="00C87080"/>
    <w:rsid w:val="00C87246"/>
    <w:rsid w:val="00C87459"/>
    <w:rsid w:val="00C878BB"/>
    <w:rsid w:val="00C87A62"/>
    <w:rsid w:val="00C90074"/>
    <w:rsid w:val="00C9025A"/>
    <w:rsid w:val="00C90554"/>
    <w:rsid w:val="00C90719"/>
    <w:rsid w:val="00C90ED5"/>
    <w:rsid w:val="00C9167E"/>
    <w:rsid w:val="00C9189C"/>
    <w:rsid w:val="00C91905"/>
    <w:rsid w:val="00C929C6"/>
    <w:rsid w:val="00C92A22"/>
    <w:rsid w:val="00C93081"/>
    <w:rsid w:val="00C9363D"/>
    <w:rsid w:val="00C936A9"/>
    <w:rsid w:val="00C93F7F"/>
    <w:rsid w:val="00C9400E"/>
    <w:rsid w:val="00C94205"/>
    <w:rsid w:val="00C94A12"/>
    <w:rsid w:val="00C94D1F"/>
    <w:rsid w:val="00C94DB8"/>
    <w:rsid w:val="00C95B64"/>
    <w:rsid w:val="00C95E81"/>
    <w:rsid w:val="00C96492"/>
    <w:rsid w:val="00C96813"/>
    <w:rsid w:val="00C96837"/>
    <w:rsid w:val="00C9691F"/>
    <w:rsid w:val="00C96D2A"/>
    <w:rsid w:val="00C9788A"/>
    <w:rsid w:val="00C97ACC"/>
    <w:rsid w:val="00C97B22"/>
    <w:rsid w:val="00CA05FF"/>
    <w:rsid w:val="00CA0A12"/>
    <w:rsid w:val="00CA0E74"/>
    <w:rsid w:val="00CA100D"/>
    <w:rsid w:val="00CA1DDF"/>
    <w:rsid w:val="00CA1DEE"/>
    <w:rsid w:val="00CA1DF0"/>
    <w:rsid w:val="00CA22D9"/>
    <w:rsid w:val="00CA2370"/>
    <w:rsid w:val="00CA2388"/>
    <w:rsid w:val="00CA2401"/>
    <w:rsid w:val="00CA2904"/>
    <w:rsid w:val="00CA2CDD"/>
    <w:rsid w:val="00CA399E"/>
    <w:rsid w:val="00CA438B"/>
    <w:rsid w:val="00CA469F"/>
    <w:rsid w:val="00CA46A4"/>
    <w:rsid w:val="00CA4D90"/>
    <w:rsid w:val="00CA51F0"/>
    <w:rsid w:val="00CA55BF"/>
    <w:rsid w:val="00CA5D2F"/>
    <w:rsid w:val="00CA60C9"/>
    <w:rsid w:val="00CA65BA"/>
    <w:rsid w:val="00CA6907"/>
    <w:rsid w:val="00CA6B7E"/>
    <w:rsid w:val="00CA6C33"/>
    <w:rsid w:val="00CA72CC"/>
    <w:rsid w:val="00CA7724"/>
    <w:rsid w:val="00CA7B39"/>
    <w:rsid w:val="00CB00F2"/>
    <w:rsid w:val="00CB0B95"/>
    <w:rsid w:val="00CB18A1"/>
    <w:rsid w:val="00CB1BA7"/>
    <w:rsid w:val="00CB1E37"/>
    <w:rsid w:val="00CB20AC"/>
    <w:rsid w:val="00CB22B0"/>
    <w:rsid w:val="00CB24C3"/>
    <w:rsid w:val="00CB2612"/>
    <w:rsid w:val="00CB2C14"/>
    <w:rsid w:val="00CB314C"/>
    <w:rsid w:val="00CB3AE4"/>
    <w:rsid w:val="00CB4227"/>
    <w:rsid w:val="00CB492C"/>
    <w:rsid w:val="00CB4D91"/>
    <w:rsid w:val="00CB59F5"/>
    <w:rsid w:val="00CB5CB4"/>
    <w:rsid w:val="00CB6151"/>
    <w:rsid w:val="00CB6429"/>
    <w:rsid w:val="00CB643A"/>
    <w:rsid w:val="00CB656A"/>
    <w:rsid w:val="00CB65CE"/>
    <w:rsid w:val="00CB753B"/>
    <w:rsid w:val="00CB760F"/>
    <w:rsid w:val="00CB7AFE"/>
    <w:rsid w:val="00CB7B69"/>
    <w:rsid w:val="00CC02D1"/>
    <w:rsid w:val="00CC039F"/>
    <w:rsid w:val="00CC049D"/>
    <w:rsid w:val="00CC0AC0"/>
    <w:rsid w:val="00CC0DE2"/>
    <w:rsid w:val="00CC0EBB"/>
    <w:rsid w:val="00CC1348"/>
    <w:rsid w:val="00CC1374"/>
    <w:rsid w:val="00CC143F"/>
    <w:rsid w:val="00CC16E6"/>
    <w:rsid w:val="00CC20CC"/>
    <w:rsid w:val="00CC2755"/>
    <w:rsid w:val="00CC2AE6"/>
    <w:rsid w:val="00CC2BF1"/>
    <w:rsid w:val="00CC3032"/>
    <w:rsid w:val="00CC31EC"/>
    <w:rsid w:val="00CC3476"/>
    <w:rsid w:val="00CC3580"/>
    <w:rsid w:val="00CC3A50"/>
    <w:rsid w:val="00CC4334"/>
    <w:rsid w:val="00CC45E9"/>
    <w:rsid w:val="00CC4BF5"/>
    <w:rsid w:val="00CC4E07"/>
    <w:rsid w:val="00CC50EF"/>
    <w:rsid w:val="00CC5C0D"/>
    <w:rsid w:val="00CC6027"/>
    <w:rsid w:val="00CC63C8"/>
    <w:rsid w:val="00CC642E"/>
    <w:rsid w:val="00CC678A"/>
    <w:rsid w:val="00CC6807"/>
    <w:rsid w:val="00CC6AF8"/>
    <w:rsid w:val="00CC6D20"/>
    <w:rsid w:val="00CC6D6B"/>
    <w:rsid w:val="00CC6E4E"/>
    <w:rsid w:val="00CC7143"/>
    <w:rsid w:val="00CC7967"/>
    <w:rsid w:val="00CC7B1D"/>
    <w:rsid w:val="00CD02A4"/>
    <w:rsid w:val="00CD05F2"/>
    <w:rsid w:val="00CD0645"/>
    <w:rsid w:val="00CD0661"/>
    <w:rsid w:val="00CD06AB"/>
    <w:rsid w:val="00CD06FC"/>
    <w:rsid w:val="00CD0E54"/>
    <w:rsid w:val="00CD116D"/>
    <w:rsid w:val="00CD172F"/>
    <w:rsid w:val="00CD1901"/>
    <w:rsid w:val="00CD24A4"/>
    <w:rsid w:val="00CD28B0"/>
    <w:rsid w:val="00CD2BDF"/>
    <w:rsid w:val="00CD2C1F"/>
    <w:rsid w:val="00CD2F5E"/>
    <w:rsid w:val="00CD48FB"/>
    <w:rsid w:val="00CD4D55"/>
    <w:rsid w:val="00CD5000"/>
    <w:rsid w:val="00CD5527"/>
    <w:rsid w:val="00CD77B6"/>
    <w:rsid w:val="00CD7AF8"/>
    <w:rsid w:val="00CE0110"/>
    <w:rsid w:val="00CE03EF"/>
    <w:rsid w:val="00CE05D6"/>
    <w:rsid w:val="00CE08BE"/>
    <w:rsid w:val="00CE0DC2"/>
    <w:rsid w:val="00CE1715"/>
    <w:rsid w:val="00CE17AE"/>
    <w:rsid w:val="00CE1C94"/>
    <w:rsid w:val="00CE1E50"/>
    <w:rsid w:val="00CE278A"/>
    <w:rsid w:val="00CE289A"/>
    <w:rsid w:val="00CE289B"/>
    <w:rsid w:val="00CE2B86"/>
    <w:rsid w:val="00CE3423"/>
    <w:rsid w:val="00CE34B2"/>
    <w:rsid w:val="00CE350F"/>
    <w:rsid w:val="00CE4AA1"/>
    <w:rsid w:val="00CE4B1D"/>
    <w:rsid w:val="00CE4CD7"/>
    <w:rsid w:val="00CE4E10"/>
    <w:rsid w:val="00CE4F15"/>
    <w:rsid w:val="00CE53CA"/>
    <w:rsid w:val="00CE5533"/>
    <w:rsid w:val="00CE583D"/>
    <w:rsid w:val="00CE5C19"/>
    <w:rsid w:val="00CE5FBB"/>
    <w:rsid w:val="00CE6339"/>
    <w:rsid w:val="00CE6434"/>
    <w:rsid w:val="00CE69E1"/>
    <w:rsid w:val="00CE6B68"/>
    <w:rsid w:val="00CE6E22"/>
    <w:rsid w:val="00CE71EE"/>
    <w:rsid w:val="00CE7385"/>
    <w:rsid w:val="00CE76D9"/>
    <w:rsid w:val="00CE7B2D"/>
    <w:rsid w:val="00CE7C51"/>
    <w:rsid w:val="00CE7EDD"/>
    <w:rsid w:val="00CF1878"/>
    <w:rsid w:val="00CF18BC"/>
    <w:rsid w:val="00CF22E2"/>
    <w:rsid w:val="00CF27CE"/>
    <w:rsid w:val="00CF2CEC"/>
    <w:rsid w:val="00CF3183"/>
    <w:rsid w:val="00CF3233"/>
    <w:rsid w:val="00CF3639"/>
    <w:rsid w:val="00CF38FC"/>
    <w:rsid w:val="00CF450C"/>
    <w:rsid w:val="00CF485D"/>
    <w:rsid w:val="00CF4B6C"/>
    <w:rsid w:val="00CF5172"/>
    <w:rsid w:val="00CF523F"/>
    <w:rsid w:val="00CF555C"/>
    <w:rsid w:val="00CF55CD"/>
    <w:rsid w:val="00CF5BB8"/>
    <w:rsid w:val="00CF60D4"/>
    <w:rsid w:val="00CF62D7"/>
    <w:rsid w:val="00CF6871"/>
    <w:rsid w:val="00CF6885"/>
    <w:rsid w:val="00CF6935"/>
    <w:rsid w:val="00CF6940"/>
    <w:rsid w:val="00CF6A7B"/>
    <w:rsid w:val="00CF6D5D"/>
    <w:rsid w:val="00CF6DC3"/>
    <w:rsid w:val="00CF7281"/>
    <w:rsid w:val="00CF73C5"/>
    <w:rsid w:val="00CF7706"/>
    <w:rsid w:val="00D00784"/>
    <w:rsid w:val="00D00CE1"/>
    <w:rsid w:val="00D00FBB"/>
    <w:rsid w:val="00D018D2"/>
    <w:rsid w:val="00D01ED2"/>
    <w:rsid w:val="00D020CB"/>
    <w:rsid w:val="00D022A5"/>
    <w:rsid w:val="00D02557"/>
    <w:rsid w:val="00D02AEE"/>
    <w:rsid w:val="00D03785"/>
    <w:rsid w:val="00D03C26"/>
    <w:rsid w:val="00D03FA2"/>
    <w:rsid w:val="00D041D8"/>
    <w:rsid w:val="00D04530"/>
    <w:rsid w:val="00D045D2"/>
    <w:rsid w:val="00D0492D"/>
    <w:rsid w:val="00D0497A"/>
    <w:rsid w:val="00D055CB"/>
    <w:rsid w:val="00D05FB4"/>
    <w:rsid w:val="00D06C32"/>
    <w:rsid w:val="00D06D64"/>
    <w:rsid w:val="00D07022"/>
    <w:rsid w:val="00D074E2"/>
    <w:rsid w:val="00D075AB"/>
    <w:rsid w:val="00D1020F"/>
    <w:rsid w:val="00D10240"/>
    <w:rsid w:val="00D10288"/>
    <w:rsid w:val="00D1050D"/>
    <w:rsid w:val="00D1112E"/>
    <w:rsid w:val="00D1178E"/>
    <w:rsid w:val="00D12186"/>
    <w:rsid w:val="00D12744"/>
    <w:rsid w:val="00D132B2"/>
    <w:rsid w:val="00D13917"/>
    <w:rsid w:val="00D1395E"/>
    <w:rsid w:val="00D13A29"/>
    <w:rsid w:val="00D13C85"/>
    <w:rsid w:val="00D142D1"/>
    <w:rsid w:val="00D145CB"/>
    <w:rsid w:val="00D14C87"/>
    <w:rsid w:val="00D14CCB"/>
    <w:rsid w:val="00D14DF1"/>
    <w:rsid w:val="00D14F68"/>
    <w:rsid w:val="00D150EA"/>
    <w:rsid w:val="00D1521F"/>
    <w:rsid w:val="00D1524A"/>
    <w:rsid w:val="00D159C5"/>
    <w:rsid w:val="00D15C54"/>
    <w:rsid w:val="00D165EE"/>
    <w:rsid w:val="00D16A18"/>
    <w:rsid w:val="00D177AA"/>
    <w:rsid w:val="00D17FF1"/>
    <w:rsid w:val="00D2089E"/>
    <w:rsid w:val="00D2106C"/>
    <w:rsid w:val="00D2139B"/>
    <w:rsid w:val="00D214A4"/>
    <w:rsid w:val="00D216EF"/>
    <w:rsid w:val="00D217B4"/>
    <w:rsid w:val="00D21BCB"/>
    <w:rsid w:val="00D225FB"/>
    <w:rsid w:val="00D2275C"/>
    <w:rsid w:val="00D22806"/>
    <w:rsid w:val="00D22A0A"/>
    <w:rsid w:val="00D22C4E"/>
    <w:rsid w:val="00D23162"/>
    <w:rsid w:val="00D23366"/>
    <w:rsid w:val="00D23DDB"/>
    <w:rsid w:val="00D23E75"/>
    <w:rsid w:val="00D24165"/>
    <w:rsid w:val="00D249F7"/>
    <w:rsid w:val="00D24BCF"/>
    <w:rsid w:val="00D26A15"/>
    <w:rsid w:val="00D2706F"/>
    <w:rsid w:val="00D2741B"/>
    <w:rsid w:val="00D275AC"/>
    <w:rsid w:val="00D27D15"/>
    <w:rsid w:val="00D27E35"/>
    <w:rsid w:val="00D27EB5"/>
    <w:rsid w:val="00D301ED"/>
    <w:rsid w:val="00D30327"/>
    <w:rsid w:val="00D310A9"/>
    <w:rsid w:val="00D318F0"/>
    <w:rsid w:val="00D322FE"/>
    <w:rsid w:val="00D328E4"/>
    <w:rsid w:val="00D32A82"/>
    <w:rsid w:val="00D32C1E"/>
    <w:rsid w:val="00D3369F"/>
    <w:rsid w:val="00D33BEF"/>
    <w:rsid w:val="00D340B6"/>
    <w:rsid w:val="00D342FC"/>
    <w:rsid w:val="00D3436C"/>
    <w:rsid w:val="00D347A3"/>
    <w:rsid w:val="00D34960"/>
    <w:rsid w:val="00D34F92"/>
    <w:rsid w:val="00D3556B"/>
    <w:rsid w:val="00D35576"/>
    <w:rsid w:val="00D35FD6"/>
    <w:rsid w:val="00D36B3E"/>
    <w:rsid w:val="00D36D12"/>
    <w:rsid w:val="00D3723E"/>
    <w:rsid w:val="00D37B4E"/>
    <w:rsid w:val="00D37EFE"/>
    <w:rsid w:val="00D37F0D"/>
    <w:rsid w:val="00D40365"/>
    <w:rsid w:val="00D412BC"/>
    <w:rsid w:val="00D41543"/>
    <w:rsid w:val="00D4157F"/>
    <w:rsid w:val="00D41ABE"/>
    <w:rsid w:val="00D42256"/>
    <w:rsid w:val="00D426D0"/>
    <w:rsid w:val="00D42B39"/>
    <w:rsid w:val="00D432CE"/>
    <w:rsid w:val="00D43622"/>
    <w:rsid w:val="00D438E7"/>
    <w:rsid w:val="00D43904"/>
    <w:rsid w:val="00D43B8F"/>
    <w:rsid w:val="00D43BF5"/>
    <w:rsid w:val="00D444BE"/>
    <w:rsid w:val="00D451AC"/>
    <w:rsid w:val="00D452C0"/>
    <w:rsid w:val="00D45837"/>
    <w:rsid w:val="00D45965"/>
    <w:rsid w:val="00D4627C"/>
    <w:rsid w:val="00D46355"/>
    <w:rsid w:val="00D46ACE"/>
    <w:rsid w:val="00D46D54"/>
    <w:rsid w:val="00D46D87"/>
    <w:rsid w:val="00D47265"/>
    <w:rsid w:val="00D47393"/>
    <w:rsid w:val="00D473D7"/>
    <w:rsid w:val="00D479E8"/>
    <w:rsid w:val="00D47E21"/>
    <w:rsid w:val="00D5014A"/>
    <w:rsid w:val="00D504A8"/>
    <w:rsid w:val="00D50B19"/>
    <w:rsid w:val="00D50D23"/>
    <w:rsid w:val="00D50DC6"/>
    <w:rsid w:val="00D510A0"/>
    <w:rsid w:val="00D513AA"/>
    <w:rsid w:val="00D51FE7"/>
    <w:rsid w:val="00D52096"/>
    <w:rsid w:val="00D520E6"/>
    <w:rsid w:val="00D52213"/>
    <w:rsid w:val="00D52476"/>
    <w:rsid w:val="00D5287B"/>
    <w:rsid w:val="00D52C19"/>
    <w:rsid w:val="00D539AA"/>
    <w:rsid w:val="00D53ABE"/>
    <w:rsid w:val="00D550AD"/>
    <w:rsid w:val="00D55161"/>
    <w:rsid w:val="00D552F6"/>
    <w:rsid w:val="00D55445"/>
    <w:rsid w:val="00D55ABF"/>
    <w:rsid w:val="00D56132"/>
    <w:rsid w:val="00D5643B"/>
    <w:rsid w:val="00D56AA8"/>
    <w:rsid w:val="00D56BC9"/>
    <w:rsid w:val="00D56CA3"/>
    <w:rsid w:val="00D57651"/>
    <w:rsid w:val="00D57949"/>
    <w:rsid w:val="00D57CE1"/>
    <w:rsid w:val="00D60656"/>
    <w:rsid w:val="00D60E2B"/>
    <w:rsid w:val="00D6127F"/>
    <w:rsid w:val="00D614F9"/>
    <w:rsid w:val="00D61755"/>
    <w:rsid w:val="00D61896"/>
    <w:rsid w:val="00D61B3E"/>
    <w:rsid w:val="00D61FE1"/>
    <w:rsid w:val="00D62300"/>
    <w:rsid w:val="00D62401"/>
    <w:rsid w:val="00D62DE2"/>
    <w:rsid w:val="00D633A5"/>
    <w:rsid w:val="00D636B9"/>
    <w:rsid w:val="00D63759"/>
    <w:rsid w:val="00D63898"/>
    <w:rsid w:val="00D63AF6"/>
    <w:rsid w:val="00D64CFE"/>
    <w:rsid w:val="00D64DA8"/>
    <w:rsid w:val="00D64F9E"/>
    <w:rsid w:val="00D651B2"/>
    <w:rsid w:val="00D6632A"/>
    <w:rsid w:val="00D66ED9"/>
    <w:rsid w:val="00D670A6"/>
    <w:rsid w:val="00D67402"/>
    <w:rsid w:val="00D67A1C"/>
    <w:rsid w:val="00D67CCE"/>
    <w:rsid w:val="00D67F68"/>
    <w:rsid w:val="00D70656"/>
    <w:rsid w:val="00D7077F"/>
    <w:rsid w:val="00D7090B"/>
    <w:rsid w:val="00D7102C"/>
    <w:rsid w:val="00D71293"/>
    <w:rsid w:val="00D712C6"/>
    <w:rsid w:val="00D71697"/>
    <w:rsid w:val="00D71839"/>
    <w:rsid w:val="00D718A6"/>
    <w:rsid w:val="00D71F45"/>
    <w:rsid w:val="00D722C3"/>
    <w:rsid w:val="00D72838"/>
    <w:rsid w:val="00D73563"/>
    <w:rsid w:val="00D73847"/>
    <w:rsid w:val="00D73AA0"/>
    <w:rsid w:val="00D73B2F"/>
    <w:rsid w:val="00D73B4B"/>
    <w:rsid w:val="00D73CBE"/>
    <w:rsid w:val="00D73D12"/>
    <w:rsid w:val="00D73F2B"/>
    <w:rsid w:val="00D74266"/>
    <w:rsid w:val="00D74301"/>
    <w:rsid w:val="00D744D2"/>
    <w:rsid w:val="00D74BB7"/>
    <w:rsid w:val="00D74CC6"/>
    <w:rsid w:val="00D75BAF"/>
    <w:rsid w:val="00D75C65"/>
    <w:rsid w:val="00D765E2"/>
    <w:rsid w:val="00D766C3"/>
    <w:rsid w:val="00D7722B"/>
    <w:rsid w:val="00D77468"/>
    <w:rsid w:val="00D776B0"/>
    <w:rsid w:val="00D77C12"/>
    <w:rsid w:val="00D77C7D"/>
    <w:rsid w:val="00D77F3A"/>
    <w:rsid w:val="00D800B6"/>
    <w:rsid w:val="00D80AAD"/>
    <w:rsid w:val="00D814C2"/>
    <w:rsid w:val="00D81774"/>
    <w:rsid w:val="00D819CC"/>
    <w:rsid w:val="00D81F5D"/>
    <w:rsid w:val="00D82154"/>
    <w:rsid w:val="00D82B90"/>
    <w:rsid w:val="00D82E07"/>
    <w:rsid w:val="00D83A7E"/>
    <w:rsid w:val="00D83CA5"/>
    <w:rsid w:val="00D840BA"/>
    <w:rsid w:val="00D84360"/>
    <w:rsid w:val="00D84636"/>
    <w:rsid w:val="00D84C6B"/>
    <w:rsid w:val="00D8509F"/>
    <w:rsid w:val="00D850CB"/>
    <w:rsid w:val="00D851DB"/>
    <w:rsid w:val="00D857F5"/>
    <w:rsid w:val="00D85DF8"/>
    <w:rsid w:val="00D85E6E"/>
    <w:rsid w:val="00D85EFA"/>
    <w:rsid w:val="00D8678A"/>
    <w:rsid w:val="00D86B8A"/>
    <w:rsid w:val="00D86B94"/>
    <w:rsid w:val="00D87B09"/>
    <w:rsid w:val="00D9010B"/>
    <w:rsid w:val="00D9016B"/>
    <w:rsid w:val="00D90249"/>
    <w:rsid w:val="00D90B99"/>
    <w:rsid w:val="00D90C2F"/>
    <w:rsid w:val="00D914A2"/>
    <w:rsid w:val="00D91952"/>
    <w:rsid w:val="00D91B38"/>
    <w:rsid w:val="00D91DDA"/>
    <w:rsid w:val="00D9250B"/>
    <w:rsid w:val="00D927C2"/>
    <w:rsid w:val="00D92AAC"/>
    <w:rsid w:val="00D92E5B"/>
    <w:rsid w:val="00D92F4E"/>
    <w:rsid w:val="00D93371"/>
    <w:rsid w:val="00D93661"/>
    <w:rsid w:val="00D941F7"/>
    <w:rsid w:val="00D943B4"/>
    <w:rsid w:val="00D9451A"/>
    <w:rsid w:val="00D947FA"/>
    <w:rsid w:val="00D95070"/>
    <w:rsid w:val="00D95173"/>
    <w:rsid w:val="00D951D6"/>
    <w:rsid w:val="00D953E7"/>
    <w:rsid w:val="00D95E3F"/>
    <w:rsid w:val="00D961BD"/>
    <w:rsid w:val="00D96250"/>
    <w:rsid w:val="00D9629C"/>
    <w:rsid w:val="00D962EA"/>
    <w:rsid w:val="00D96443"/>
    <w:rsid w:val="00D96A8E"/>
    <w:rsid w:val="00D97066"/>
    <w:rsid w:val="00D9735A"/>
    <w:rsid w:val="00D97831"/>
    <w:rsid w:val="00D97941"/>
    <w:rsid w:val="00D97B3D"/>
    <w:rsid w:val="00D97E7D"/>
    <w:rsid w:val="00D97F57"/>
    <w:rsid w:val="00DA0315"/>
    <w:rsid w:val="00DA07DF"/>
    <w:rsid w:val="00DA112B"/>
    <w:rsid w:val="00DA136F"/>
    <w:rsid w:val="00DA1711"/>
    <w:rsid w:val="00DA1B5D"/>
    <w:rsid w:val="00DA277B"/>
    <w:rsid w:val="00DA2810"/>
    <w:rsid w:val="00DA2ABC"/>
    <w:rsid w:val="00DA2AF2"/>
    <w:rsid w:val="00DA3094"/>
    <w:rsid w:val="00DA323E"/>
    <w:rsid w:val="00DA3348"/>
    <w:rsid w:val="00DA38DC"/>
    <w:rsid w:val="00DA414C"/>
    <w:rsid w:val="00DA4303"/>
    <w:rsid w:val="00DA44C0"/>
    <w:rsid w:val="00DA4550"/>
    <w:rsid w:val="00DA4724"/>
    <w:rsid w:val="00DA4D6F"/>
    <w:rsid w:val="00DA504B"/>
    <w:rsid w:val="00DA548F"/>
    <w:rsid w:val="00DA54E0"/>
    <w:rsid w:val="00DA5BBF"/>
    <w:rsid w:val="00DA5C7D"/>
    <w:rsid w:val="00DA5D1C"/>
    <w:rsid w:val="00DA62DA"/>
    <w:rsid w:val="00DA65FC"/>
    <w:rsid w:val="00DA66EF"/>
    <w:rsid w:val="00DA6946"/>
    <w:rsid w:val="00DA698B"/>
    <w:rsid w:val="00DA69B4"/>
    <w:rsid w:val="00DA6A57"/>
    <w:rsid w:val="00DA7715"/>
    <w:rsid w:val="00DA77A2"/>
    <w:rsid w:val="00DA78A0"/>
    <w:rsid w:val="00DA7995"/>
    <w:rsid w:val="00DB0533"/>
    <w:rsid w:val="00DB0B80"/>
    <w:rsid w:val="00DB1900"/>
    <w:rsid w:val="00DB1E8C"/>
    <w:rsid w:val="00DB2059"/>
    <w:rsid w:val="00DB22A2"/>
    <w:rsid w:val="00DB2496"/>
    <w:rsid w:val="00DB2B9F"/>
    <w:rsid w:val="00DB2D77"/>
    <w:rsid w:val="00DB2DC4"/>
    <w:rsid w:val="00DB2F91"/>
    <w:rsid w:val="00DB3598"/>
    <w:rsid w:val="00DB35E8"/>
    <w:rsid w:val="00DB3877"/>
    <w:rsid w:val="00DB3ADF"/>
    <w:rsid w:val="00DB433E"/>
    <w:rsid w:val="00DB43F1"/>
    <w:rsid w:val="00DB4983"/>
    <w:rsid w:val="00DB4CD5"/>
    <w:rsid w:val="00DB4F0F"/>
    <w:rsid w:val="00DB524D"/>
    <w:rsid w:val="00DB531F"/>
    <w:rsid w:val="00DB53C3"/>
    <w:rsid w:val="00DB540E"/>
    <w:rsid w:val="00DB5BEC"/>
    <w:rsid w:val="00DB5D8C"/>
    <w:rsid w:val="00DB5DB5"/>
    <w:rsid w:val="00DB662B"/>
    <w:rsid w:val="00DB6CA0"/>
    <w:rsid w:val="00DB718D"/>
    <w:rsid w:val="00DB71B0"/>
    <w:rsid w:val="00DB7963"/>
    <w:rsid w:val="00DB7BF4"/>
    <w:rsid w:val="00DB7F8C"/>
    <w:rsid w:val="00DC028E"/>
    <w:rsid w:val="00DC08F6"/>
    <w:rsid w:val="00DC0BD9"/>
    <w:rsid w:val="00DC1386"/>
    <w:rsid w:val="00DC175D"/>
    <w:rsid w:val="00DC1F1A"/>
    <w:rsid w:val="00DC22A5"/>
    <w:rsid w:val="00DC23B5"/>
    <w:rsid w:val="00DC23BF"/>
    <w:rsid w:val="00DC25D5"/>
    <w:rsid w:val="00DC2664"/>
    <w:rsid w:val="00DC2E88"/>
    <w:rsid w:val="00DC3253"/>
    <w:rsid w:val="00DC3452"/>
    <w:rsid w:val="00DC34C1"/>
    <w:rsid w:val="00DC3789"/>
    <w:rsid w:val="00DC40C4"/>
    <w:rsid w:val="00DC444F"/>
    <w:rsid w:val="00DC44C5"/>
    <w:rsid w:val="00DC4B4C"/>
    <w:rsid w:val="00DC5207"/>
    <w:rsid w:val="00DC5266"/>
    <w:rsid w:val="00DC536C"/>
    <w:rsid w:val="00DC570F"/>
    <w:rsid w:val="00DC58F5"/>
    <w:rsid w:val="00DC6107"/>
    <w:rsid w:val="00DC6282"/>
    <w:rsid w:val="00DC6412"/>
    <w:rsid w:val="00DC659A"/>
    <w:rsid w:val="00DC65CA"/>
    <w:rsid w:val="00DC671B"/>
    <w:rsid w:val="00DC6E15"/>
    <w:rsid w:val="00DC6F68"/>
    <w:rsid w:val="00DC71FC"/>
    <w:rsid w:val="00DC7358"/>
    <w:rsid w:val="00DC74F4"/>
    <w:rsid w:val="00DC780F"/>
    <w:rsid w:val="00DD0F24"/>
    <w:rsid w:val="00DD0F3A"/>
    <w:rsid w:val="00DD1343"/>
    <w:rsid w:val="00DD147E"/>
    <w:rsid w:val="00DD14A3"/>
    <w:rsid w:val="00DD189A"/>
    <w:rsid w:val="00DD1F47"/>
    <w:rsid w:val="00DD2025"/>
    <w:rsid w:val="00DD21D7"/>
    <w:rsid w:val="00DD277A"/>
    <w:rsid w:val="00DD3718"/>
    <w:rsid w:val="00DD3791"/>
    <w:rsid w:val="00DD3896"/>
    <w:rsid w:val="00DD3FE8"/>
    <w:rsid w:val="00DD419B"/>
    <w:rsid w:val="00DD43A8"/>
    <w:rsid w:val="00DD44FE"/>
    <w:rsid w:val="00DD4941"/>
    <w:rsid w:val="00DD4DB2"/>
    <w:rsid w:val="00DD4F34"/>
    <w:rsid w:val="00DD5655"/>
    <w:rsid w:val="00DD58BB"/>
    <w:rsid w:val="00DD5D70"/>
    <w:rsid w:val="00DD5FFE"/>
    <w:rsid w:val="00DD68F4"/>
    <w:rsid w:val="00DD7035"/>
    <w:rsid w:val="00DD72CA"/>
    <w:rsid w:val="00DD732C"/>
    <w:rsid w:val="00DD7733"/>
    <w:rsid w:val="00DD7A1A"/>
    <w:rsid w:val="00DD7BFB"/>
    <w:rsid w:val="00DD7C25"/>
    <w:rsid w:val="00DD7CC8"/>
    <w:rsid w:val="00DD7D23"/>
    <w:rsid w:val="00DE0018"/>
    <w:rsid w:val="00DE009D"/>
    <w:rsid w:val="00DE046B"/>
    <w:rsid w:val="00DE082C"/>
    <w:rsid w:val="00DE0967"/>
    <w:rsid w:val="00DE09A7"/>
    <w:rsid w:val="00DE0EB9"/>
    <w:rsid w:val="00DE1012"/>
    <w:rsid w:val="00DE110C"/>
    <w:rsid w:val="00DE173E"/>
    <w:rsid w:val="00DE1AAA"/>
    <w:rsid w:val="00DE1BBB"/>
    <w:rsid w:val="00DE1E85"/>
    <w:rsid w:val="00DE21A4"/>
    <w:rsid w:val="00DE22FE"/>
    <w:rsid w:val="00DE2327"/>
    <w:rsid w:val="00DE242D"/>
    <w:rsid w:val="00DE25CF"/>
    <w:rsid w:val="00DE293A"/>
    <w:rsid w:val="00DE2CDF"/>
    <w:rsid w:val="00DE3301"/>
    <w:rsid w:val="00DE404E"/>
    <w:rsid w:val="00DE4364"/>
    <w:rsid w:val="00DE4969"/>
    <w:rsid w:val="00DE4A17"/>
    <w:rsid w:val="00DE4CE2"/>
    <w:rsid w:val="00DE521F"/>
    <w:rsid w:val="00DE5C8E"/>
    <w:rsid w:val="00DE61FB"/>
    <w:rsid w:val="00DE663C"/>
    <w:rsid w:val="00DE6A3E"/>
    <w:rsid w:val="00DE6BF9"/>
    <w:rsid w:val="00DE70B4"/>
    <w:rsid w:val="00DE763E"/>
    <w:rsid w:val="00DE77C4"/>
    <w:rsid w:val="00DE785D"/>
    <w:rsid w:val="00DE7AFF"/>
    <w:rsid w:val="00DE7B71"/>
    <w:rsid w:val="00DE7B8A"/>
    <w:rsid w:val="00DE7C7F"/>
    <w:rsid w:val="00DF01A3"/>
    <w:rsid w:val="00DF0223"/>
    <w:rsid w:val="00DF02EB"/>
    <w:rsid w:val="00DF0CBC"/>
    <w:rsid w:val="00DF0EBC"/>
    <w:rsid w:val="00DF10AF"/>
    <w:rsid w:val="00DF15FA"/>
    <w:rsid w:val="00DF16A8"/>
    <w:rsid w:val="00DF185B"/>
    <w:rsid w:val="00DF1AEE"/>
    <w:rsid w:val="00DF21BD"/>
    <w:rsid w:val="00DF22F6"/>
    <w:rsid w:val="00DF2BDA"/>
    <w:rsid w:val="00DF2F1C"/>
    <w:rsid w:val="00DF33E1"/>
    <w:rsid w:val="00DF366A"/>
    <w:rsid w:val="00DF3693"/>
    <w:rsid w:val="00DF3913"/>
    <w:rsid w:val="00DF39AF"/>
    <w:rsid w:val="00DF3EAF"/>
    <w:rsid w:val="00DF3F63"/>
    <w:rsid w:val="00DF50D5"/>
    <w:rsid w:val="00DF51FA"/>
    <w:rsid w:val="00DF5227"/>
    <w:rsid w:val="00DF54EA"/>
    <w:rsid w:val="00DF58E6"/>
    <w:rsid w:val="00DF5CFB"/>
    <w:rsid w:val="00DF5D5D"/>
    <w:rsid w:val="00DF5EA5"/>
    <w:rsid w:val="00DF5F1F"/>
    <w:rsid w:val="00DF6223"/>
    <w:rsid w:val="00DF6783"/>
    <w:rsid w:val="00DF6973"/>
    <w:rsid w:val="00DF6C13"/>
    <w:rsid w:val="00DF6C42"/>
    <w:rsid w:val="00DF735D"/>
    <w:rsid w:val="00DF7F75"/>
    <w:rsid w:val="00E00079"/>
    <w:rsid w:val="00E00133"/>
    <w:rsid w:val="00E002A9"/>
    <w:rsid w:val="00E010B1"/>
    <w:rsid w:val="00E0146F"/>
    <w:rsid w:val="00E0164C"/>
    <w:rsid w:val="00E01902"/>
    <w:rsid w:val="00E01CEB"/>
    <w:rsid w:val="00E0232A"/>
    <w:rsid w:val="00E02525"/>
    <w:rsid w:val="00E02667"/>
    <w:rsid w:val="00E02E09"/>
    <w:rsid w:val="00E032B9"/>
    <w:rsid w:val="00E03A42"/>
    <w:rsid w:val="00E03AB4"/>
    <w:rsid w:val="00E03B71"/>
    <w:rsid w:val="00E03D2A"/>
    <w:rsid w:val="00E03F2B"/>
    <w:rsid w:val="00E04294"/>
    <w:rsid w:val="00E043FF"/>
    <w:rsid w:val="00E04533"/>
    <w:rsid w:val="00E04FA3"/>
    <w:rsid w:val="00E0595C"/>
    <w:rsid w:val="00E06624"/>
    <w:rsid w:val="00E06A63"/>
    <w:rsid w:val="00E06D5E"/>
    <w:rsid w:val="00E07A5D"/>
    <w:rsid w:val="00E10833"/>
    <w:rsid w:val="00E1083B"/>
    <w:rsid w:val="00E11247"/>
    <w:rsid w:val="00E113B5"/>
    <w:rsid w:val="00E11C19"/>
    <w:rsid w:val="00E11CBE"/>
    <w:rsid w:val="00E12062"/>
    <w:rsid w:val="00E12385"/>
    <w:rsid w:val="00E1256C"/>
    <w:rsid w:val="00E1265F"/>
    <w:rsid w:val="00E12BA8"/>
    <w:rsid w:val="00E14105"/>
    <w:rsid w:val="00E14223"/>
    <w:rsid w:val="00E1443A"/>
    <w:rsid w:val="00E150CD"/>
    <w:rsid w:val="00E154D0"/>
    <w:rsid w:val="00E157A0"/>
    <w:rsid w:val="00E15D7F"/>
    <w:rsid w:val="00E16541"/>
    <w:rsid w:val="00E1699C"/>
    <w:rsid w:val="00E177B0"/>
    <w:rsid w:val="00E17C93"/>
    <w:rsid w:val="00E17F5A"/>
    <w:rsid w:val="00E205B8"/>
    <w:rsid w:val="00E208DE"/>
    <w:rsid w:val="00E212DC"/>
    <w:rsid w:val="00E214AC"/>
    <w:rsid w:val="00E21E19"/>
    <w:rsid w:val="00E222EE"/>
    <w:rsid w:val="00E2251D"/>
    <w:rsid w:val="00E22675"/>
    <w:rsid w:val="00E23006"/>
    <w:rsid w:val="00E231E4"/>
    <w:rsid w:val="00E2336C"/>
    <w:rsid w:val="00E235FF"/>
    <w:rsid w:val="00E23A9E"/>
    <w:rsid w:val="00E24054"/>
    <w:rsid w:val="00E24517"/>
    <w:rsid w:val="00E24757"/>
    <w:rsid w:val="00E254CF"/>
    <w:rsid w:val="00E25D96"/>
    <w:rsid w:val="00E26556"/>
    <w:rsid w:val="00E26920"/>
    <w:rsid w:val="00E26C59"/>
    <w:rsid w:val="00E26F42"/>
    <w:rsid w:val="00E27026"/>
    <w:rsid w:val="00E272B3"/>
    <w:rsid w:val="00E309A2"/>
    <w:rsid w:val="00E30DD4"/>
    <w:rsid w:val="00E31532"/>
    <w:rsid w:val="00E316B1"/>
    <w:rsid w:val="00E31784"/>
    <w:rsid w:val="00E3186F"/>
    <w:rsid w:val="00E322A8"/>
    <w:rsid w:val="00E32536"/>
    <w:rsid w:val="00E3262E"/>
    <w:rsid w:val="00E32F8D"/>
    <w:rsid w:val="00E33671"/>
    <w:rsid w:val="00E33EDE"/>
    <w:rsid w:val="00E3475D"/>
    <w:rsid w:val="00E348B1"/>
    <w:rsid w:val="00E34C75"/>
    <w:rsid w:val="00E34F26"/>
    <w:rsid w:val="00E35214"/>
    <w:rsid w:val="00E3576F"/>
    <w:rsid w:val="00E358D1"/>
    <w:rsid w:val="00E3591E"/>
    <w:rsid w:val="00E35956"/>
    <w:rsid w:val="00E36563"/>
    <w:rsid w:val="00E36C88"/>
    <w:rsid w:val="00E37499"/>
    <w:rsid w:val="00E37D27"/>
    <w:rsid w:val="00E40146"/>
    <w:rsid w:val="00E40915"/>
    <w:rsid w:val="00E40E29"/>
    <w:rsid w:val="00E40F87"/>
    <w:rsid w:val="00E40FF2"/>
    <w:rsid w:val="00E41C92"/>
    <w:rsid w:val="00E42029"/>
    <w:rsid w:val="00E423E5"/>
    <w:rsid w:val="00E428C8"/>
    <w:rsid w:val="00E42AAB"/>
    <w:rsid w:val="00E42D59"/>
    <w:rsid w:val="00E43147"/>
    <w:rsid w:val="00E43151"/>
    <w:rsid w:val="00E43431"/>
    <w:rsid w:val="00E43520"/>
    <w:rsid w:val="00E43B16"/>
    <w:rsid w:val="00E43F31"/>
    <w:rsid w:val="00E4435B"/>
    <w:rsid w:val="00E44906"/>
    <w:rsid w:val="00E44B55"/>
    <w:rsid w:val="00E45A89"/>
    <w:rsid w:val="00E46160"/>
    <w:rsid w:val="00E46601"/>
    <w:rsid w:val="00E46673"/>
    <w:rsid w:val="00E469DB"/>
    <w:rsid w:val="00E46D68"/>
    <w:rsid w:val="00E46EC7"/>
    <w:rsid w:val="00E47535"/>
    <w:rsid w:val="00E4772C"/>
    <w:rsid w:val="00E47ADB"/>
    <w:rsid w:val="00E47D78"/>
    <w:rsid w:val="00E501F3"/>
    <w:rsid w:val="00E5078C"/>
    <w:rsid w:val="00E509BC"/>
    <w:rsid w:val="00E50D7D"/>
    <w:rsid w:val="00E50F30"/>
    <w:rsid w:val="00E5123F"/>
    <w:rsid w:val="00E51415"/>
    <w:rsid w:val="00E51BBA"/>
    <w:rsid w:val="00E522BB"/>
    <w:rsid w:val="00E5241B"/>
    <w:rsid w:val="00E5274B"/>
    <w:rsid w:val="00E527CF"/>
    <w:rsid w:val="00E52CFF"/>
    <w:rsid w:val="00E532AE"/>
    <w:rsid w:val="00E532D9"/>
    <w:rsid w:val="00E53396"/>
    <w:rsid w:val="00E538A9"/>
    <w:rsid w:val="00E539AC"/>
    <w:rsid w:val="00E543B6"/>
    <w:rsid w:val="00E5444E"/>
    <w:rsid w:val="00E55504"/>
    <w:rsid w:val="00E5617B"/>
    <w:rsid w:val="00E56344"/>
    <w:rsid w:val="00E56793"/>
    <w:rsid w:val="00E569FB"/>
    <w:rsid w:val="00E569FD"/>
    <w:rsid w:val="00E57372"/>
    <w:rsid w:val="00E57502"/>
    <w:rsid w:val="00E57D68"/>
    <w:rsid w:val="00E57FEB"/>
    <w:rsid w:val="00E6019F"/>
    <w:rsid w:val="00E60417"/>
    <w:rsid w:val="00E60458"/>
    <w:rsid w:val="00E6048B"/>
    <w:rsid w:val="00E608A4"/>
    <w:rsid w:val="00E60B41"/>
    <w:rsid w:val="00E615D2"/>
    <w:rsid w:val="00E615F6"/>
    <w:rsid w:val="00E61DFA"/>
    <w:rsid w:val="00E62C11"/>
    <w:rsid w:val="00E62E29"/>
    <w:rsid w:val="00E62F8E"/>
    <w:rsid w:val="00E631E6"/>
    <w:rsid w:val="00E63731"/>
    <w:rsid w:val="00E63ADC"/>
    <w:rsid w:val="00E63DEC"/>
    <w:rsid w:val="00E640BF"/>
    <w:rsid w:val="00E6420E"/>
    <w:rsid w:val="00E648D3"/>
    <w:rsid w:val="00E64ED5"/>
    <w:rsid w:val="00E64F2C"/>
    <w:rsid w:val="00E65420"/>
    <w:rsid w:val="00E65B1A"/>
    <w:rsid w:val="00E65D35"/>
    <w:rsid w:val="00E65E20"/>
    <w:rsid w:val="00E65EBB"/>
    <w:rsid w:val="00E65F3E"/>
    <w:rsid w:val="00E663B8"/>
    <w:rsid w:val="00E66585"/>
    <w:rsid w:val="00E668F2"/>
    <w:rsid w:val="00E66C46"/>
    <w:rsid w:val="00E67042"/>
    <w:rsid w:val="00E670DC"/>
    <w:rsid w:val="00E671E0"/>
    <w:rsid w:val="00E67375"/>
    <w:rsid w:val="00E674EC"/>
    <w:rsid w:val="00E67771"/>
    <w:rsid w:val="00E67809"/>
    <w:rsid w:val="00E6799A"/>
    <w:rsid w:val="00E67C2C"/>
    <w:rsid w:val="00E70316"/>
    <w:rsid w:val="00E704E0"/>
    <w:rsid w:val="00E705EF"/>
    <w:rsid w:val="00E70AF9"/>
    <w:rsid w:val="00E70F40"/>
    <w:rsid w:val="00E70F53"/>
    <w:rsid w:val="00E7160E"/>
    <w:rsid w:val="00E71B7C"/>
    <w:rsid w:val="00E71CDA"/>
    <w:rsid w:val="00E71DB6"/>
    <w:rsid w:val="00E72197"/>
    <w:rsid w:val="00E72417"/>
    <w:rsid w:val="00E728C0"/>
    <w:rsid w:val="00E72920"/>
    <w:rsid w:val="00E72B39"/>
    <w:rsid w:val="00E72EF5"/>
    <w:rsid w:val="00E73115"/>
    <w:rsid w:val="00E735CC"/>
    <w:rsid w:val="00E73A29"/>
    <w:rsid w:val="00E73AD3"/>
    <w:rsid w:val="00E73C35"/>
    <w:rsid w:val="00E73FD9"/>
    <w:rsid w:val="00E746D2"/>
    <w:rsid w:val="00E747E5"/>
    <w:rsid w:val="00E7508A"/>
    <w:rsid w:val="00E75429"/>
    <w:rsid w:val="00E756EC"/>
    <w:rsid w:val="00E75871"/>
    <w:rsid w:val="00E75B07"/>
    <w:rsid w:val="00E76177"/>
    <w:rsid w:val="00E766C2"/>
    <w:rsid w:val="00E77239"/>
    <w:rsid w:val="00E7776D"/>
    <w:rsid w:val="00E77FF7"/>
    <w:rsid w:val="00E81572"/>
    <w:rsid w:val="00E817FB"/>
    <w:rsid w:val="00E8188B"/>
    <w:rsid w:val="00E81D42"/>
    <w:rsid w:val="00E82413"/>
    <w:rsid w:val="00E826C7"/>
    <w:rsid w:val="00E828F9"/>
    <w:rsid w:val="00E82B3D"/>
    <w:rsid w:val="00E82C4E"/>
    <w:rsid w:val="00E82FF7"/>
    <w:rsid w:val="00E83233"/>
    <w:rsid w:val="00E83283"/>
    <w:rsid w:val="00E83569"/>
    <w:rsid w:val="00E83577"/>
    <w:rsid w:val="00E84000"/>
    <w:rsid w:val="00E84452"/>
    <w:rsid w:val="00E84F28"/>
    <w:rsid w:val="00E85715"/>
    <w:rsid w:val="00E85B8B"/>
    <w:rsid w:val="00E85E29"/>
    <w:rsid w:val="00E85FF3"/>
    <w:rsid w:val="00E86B0B"/>
    <w:rsid w:val="00E86EC4"/>
    <w:rsid w:val="00E87620"/>
    <w:rsid w:val="00E87A4E"/>
    <w:rsid w:val="00E87F6B"/>
    <w:rsid w:val="00E87FE9"/>
    <w:rsid w:val="00E900E4"/>
    <w:rsid w:val="00E9055D"/>
    <w:rsid w:val="00E90A69"/>
    <w:rsid w:val="00E90AF9"/>
    <w:rsid w:val="00E914F8"/>
    <w:rsid w:val="00E91894"/>
    <w:rsid w:val="00E91B3F"/>
    <w:rsid w:val="00E92028"/>
    <w:rsid w:val="00E9235C"/>
    <w:rsid w:val="00E92462"/>
    <w:rsid w:val="00E92626"/>
    <w:rsid w:val="00E92638"/>
    <w:rsid w:val="00E92A4A"/>
    <w:rsid w:val="00E92BDC"/>
    <w:rsid w:val="00E92CDE"/>
    <w:rsid w:val="00E930D5"/>
    <w:rsid w:val="00E936DE"/>
    <w:rsid w:val="00E939CB"/>
    <w:rsid w:val="00E9458F"/>
    <w:rsid w:val="00E94619"/>
    <w:rsid w:val="00E94E06"/>
    <w:rsid w:val="00E950EC"/>
    <w:rsid w:val="00E952A7"/>
    <w:rsid w:val="00E95D40"/>
    <w:rsid w:val="00E95F99"/>
    <w:rsid w:val="00E96361"/>
    <w:rsid w:val="00E964F1"/>
    <w:rsid w:val="00E96671"/>
    <w:rsid w:val="00E9683E"/>
    <w:rsid w:val="00E96CAD"/>
    <w:rsid w:val="00E96CF2"/>
    <w:rsid w:val="00E97D23"/>
    <w:rsid w:val="00EA0175"/>
    <w:rsid w:val="00EA03B3"/>
    <w:rsid w:val="00EA04BA"/>
    <w:rsid w:val="00EA0BBD"/>
    <w:rsid w:val="00EA0EF4"/>
    <w:rsid w:val="00EA1184"/>
    <w:rsid w:val="00EA13C5"/>
    <w:rsid w:val="00EA1745"/>
    <w:rsid w:val="00EA1776"/>
    <w:rsid w:val="00EA1DD3"/>
    <w:rsid w:val="00EA209F"/>
    <w:rsid w:val="00EA2163"/>
    <w:rsid w:val="00EA21FE"/>
    <w:rsid w:val="00EA2240"/>
    <w:rsid w:val="00EA2303"/>
    <w:rsid w:val="00EA2667"/>
    <w:rsid w:val="00EA2B26"/>
    <w:rsid w:val="00EA3322"/>
    <w:rsid w:val="00EA33F2"/>
    <w:rsid w:val="00EA3CCC"/>
    <w:rsid w:val="00EA41C9"/>
    <w:rsid w:val="00EA455A"/>
    <w:rsid w:val="00EA4647"/>
    <w:rsid w:val="00EA4D84"/>
    <w:rsid w:val="00EA4EF3"/>
    <w:rsid w:val="00EA508A"/>
    <w:rsid w:val="00EA542E"/>
    <w:rsid w:val="00EA5EBC"/>
    <w:rsid w:val="00EA6445"/>
    <w:rsid w:val="00EA64E1"/>
    <w:rsid w:val="00EA65DA"/>
    <w:rsid w:val="00EA6676"/>
    <w:rsid w:val="00EA6A1F"/>
    <w:rsid w:val="00EA6AF1"/>
    <w:rsid w:val="00EA750B"/>
    <w:rsid w:val="00EA7758"/>
    <w:rsid w:val="00EA7970"/>
    <w:rsid w:val="00EA79C8"/>
    <w:rsid w:val="00EA7A67"/>
    <w:rsid w:val="00EA7BC7"/>
    <w:rsid w:val="00EA7E46"/>
    <w:rsid w:val="00EA7EB8"/>
    <w:rsid w:val="00EA7FAA"/>
    <w:rsid w:val="00EB021B"/>
    <w:rsid w:val="00EB0529"/>
    <w:rsid w:val="00EB0CF6"/>
    <w:rsid w:val="00EB1180"/>
    <w:rsid w:val="00EB14E6"/>
    <w:rsid w:val="00EB194A"/>
    <w:rsid w:val="00EB22DC"/>
    <w:rsid w:val="00EB246F"/>
    <w:rsid w:val="00EB25BE"/>
    <w:rsid w:val="00EB25BF"/>
    <w:rsid w:val="00EB2C1C"/>
    <w:rsid w:val="00EB2F0A"/>
    <w:rsid w:val="00EB3CF8"/>
    <w:rsid w:val="00EB3DB9"/>
    <w:rsid w:val="00EB3E9C"/>
    <w:rsid w:val="00EB4149"/>
    <w:rsid w:val="00EB4167"/>
    <w:rsid w:val="00EB4341"/>
    <w:rsid w:val="00EB44C1"/>
    <w:rsid w:val="00EB4C90"/>
    <w:rsid w:val="00EB50ED"/>
    <w:rsid w:val="00EB5BAD"/>
    <w:rsid w:val="00EB5D2F"/>
    <w:rsid w:val="00EB6182"/>
    <w:rsid w:val="00EB631F"/>
    <w:rsid w:val="00EB65D9"/>
    <w:rsid w:val="00EB6786"/>
    <w:rsid w:val="00EB6EFB"/>
    <w:rsid w:val="00EB733D"/>
    <w:rsid w:val="00EB73F9"/>
    <w:rsid w:val="00EB7401"/>
    <w:rsid w:val="00EB79D1"/>
    <w:rsid w:val="00EB7E52"/>
    <w:rsid w:val="00EB7F5F"/>
    <w:rsid w:val="00EB7F8C"/>
    <w:rsid w:val="00EC062D"/>
    <w:rsid w:val="00EC0753"/>
    <w:rsid w:val="00EC0A4C"/>
    <w:rsid w:val="00EC0D19"/>
    <w:rsid w:val="00EC0FE7"/>
    <w:rsid w:val="00EC121D"/>
    <w:rsid w:val="00EC1DF5"/>
    <w:rsid w:val="00EC2A81"/>
    <w:rsid w:val="00EC2B66"/>
    <w:rsid w:val="00EC2C0F"/>
    <w:rsid w:val="00EC2E99"/>
    <w:rsid w:val="00EC317C"/>
    <w:rsid w:val="00EC385F"/>
    <w:rsid w:val="00EC429B"/>
    <w:rsid w:val="00EC4401"/>
    <w:rsid w:val="00EC4453"/>
    <w:rsid w:val="00EC509C"/>
    <w:rsid w:val="00EC50DB"/>
    <w:rsid w:val="00EC50DD"/>
    <w:rsid w:val="00EC5140"/>
    <w:rsid w:val="00EC5154"/>
    <w:rsid w:val="00EC55F1"/>
    <w:rsid w:val="00EC5B07"/>
    <w:rsid w:val="00EC606F"/>
    <w:rsid w:val="00EC63A4"/>
    <w:rsid w:val="00EC64D4"/>
    <w:rsid w:val="00EC6A17"/>
    <w:rsid w:val="00EC6EB1"/>
    <w:rsid w:val="00EC6F79"/>
    <w:rsid w:val="00EC72FD"/>
    <w:rsid w:val="00EC7851"/>
    <w:rsid w:val="00EC790E"/>
    <w:rsid w:val="00EC7CE2"/>
    <w:rsid w:val="00ED0206"/>
    <w:rsid w:val="00ED03A3"/>
    <w:rsid w:val="00ED03B3"/>
    <w:rsid w:val="00ED03B4"/>
    <w:rsid w:val="00ED04AD"/>
    <w:rsid w:val="00ED0785"/>
    <w:rsid w:val="00ED0916"/>
    <w:rsid w:val="00ED0A74"/>
    <w:rsid w:val="00ED1165"/>
    <w:rsid w:val="00ED11AA"/>
    <w:rsid w:val="00ED1915"/>
    <w:rsid w:val="00ED2598"/>
    <w:rsid w:val="00ED2704"/>
    <w:rsid w:val="00ED27A3"/>
    <w:rsid w:val="00ED2A3E"/>
    <w:rsid w:val="00ED2AFA"/>
    <w:rsid w:val="00ED2C42"/>
    <w:rsid w:val="00ED2CCC"/>
    <w:rsid w:val="00ED3070"/>
    <w:rsid w:val="00ED378F"/>
    <w:rsid w:val="00ED409F"/>
    <w:rsid w:val="00ED4B92"/>
    <w:rsid w:val="00ED4C18"/>
    <w:rsid w:val="00ED4D47"/>
    <w:rsid w:val="00ED4DE9"/>
    <w:rsid w:val="00ED52EE"/>
    <w:rsid w:val="00ED53B1"/>
    <w:rsid w:val="00ED546B"/>
    <w:rsid w:val="00ED5861"/>
    <w:rsid w:val="00ED5DEC"/>
    <w:rsid w:val="00ED662E"/>
    <w:rsid w:val="00ED66C9"/>
    <w:rsid w:val="00ED68D5"/>
    <w:rsid w:val="00ED6E19"/>
    <w:rsid w:val="00ED7178"/>
    <w:rsid w:val="00ED780B"/>
    <w:rsid w:val="00EE017A"/>
    <w:rsid w:val="00EE0393"/>
    <w:rsid w:val="00EE04B7"/>
    <w:rsid w:val="00EE10DF"/>
    <w:rsid w:val="00EE1474"/>
    <w:rsid w:val="00EE147B"/>
    <w:rsid w:val="00EE1A77"/>
    <w:rsid w:val="00EE1FC0"/>
    <w:rsid w:val="00EE2AAC"/>
    <w:rsid w:val="00EE2EAE"/>
    <w:rsid w:val="00EE3131"/>
    <w:rsid w:val="00EE317D"/>
    <w:rsid w:val="00EE3DDB"/>
    <w:rsid w:val="00EE3E2F"/>
    <w:rsid w:val="00EE41E6"/>
    <w:rsid w:val="00EE4758"/>
    <w:rsid w:val="00EE4784"/>
    <w:rsid w:val="00EE502C"/>
    <w:rsid w:val="00EE529A"/>
    <w:rsid w:val="00EE5C73"/>
    <w:rsid w:val="00EE5CEE"/>
    <w:rsid w:val="00EE637C"/>
    <w:rsid w:val="00EE63D4"/>
    <w:rsid w:val="00EE6FC0"/>
    <w:rsid w:val="00EE6FE6"/>
    <w:rsid w:val="00EE705A"/>
    <w:rsid w:val="00EE736A"/>
    <w:rsid w:val="00EE7662"/>
    <w:rsid w:val="00EE76BF"/>
    <w:rsid w:val="00EE7F6C"/>
    <w:rsid w:val="00EF02F6"/>
    <w:rsid w:val="00EF04FD"/>
    <w:rsid w:val="00EF06A8"/>
    <w:rsid w:val="00EF07EC"/>
    <w:rsid w:val="00EF0E5F"/>
    <w:rsid w:val="00EF1023"/>
    <w:rsid w:val="00EF23C1"/>
    <w:rsid w:val="00EF2A67"/>
    <w:rsid w:val="00EF2C29"/>
    <w:rsid w:val="00EF2C6D"/>
    <w:rsid w:val="00EF3238"/>
    <w:rsid w:val="00EF3392"/>
    <w:rsid w:val="00EF371E"/>
    <w:rsid w:val="00EF377A"/>
    <w:rsid w:val="00EF3EFC"/>
    <w:rsid w:val="00EF42EE"/>
    <w:rsid w:val="00EF4F03"/>
    <w:rsid w:val="00EF50CF"/>
    <w:rsid w:val="00EF5107"/>
    <w:rsid w:val="00EF5987"/>
    <w:rsid w:val="00EF6403"/>
    <w:rsid w:val="00EF69C5"/>
    <w:rsid w:val="00EF7035"/>
    <w:rsid w:val="00EF7109"/>
    <w:rsid w:val="00EF78C6"/>
    <w:rsid w:val="00EF7BFC"/>
    <w:rsid w:val="00EF7D71"/>
    <w:rsid w:val="00EF7E06"/>
    <w:rsid w:val="00F00056"/>
    <w:rsid w:val="00F0025D"/>
    <w:rsid w:val="00F006B0"/>
    <w:rsid w:val="00F0072C"/>
    <w:rsid w:val="00F00947"/>
    <w:rsid w:val="00F00AAF"/>
    <w:rsid w:val="00F00ED1"/>
    <w:rsid w:val="00F00F17"/>
    <w:rsid w:val="00F00F2D"/>
    <w:rsid w:val="00F01093"/>
    <w:rsid w:val="00F012E8"/>
    <w:rsid w:val="00F01D7E"/>
    <w:rsid w:val="00F021BF"/>
    <w:rsid w:val="00F0254B"/>
    <w:rsid w:val="00F02F5E"/>
    <w:rsid w:val="00F03090"/>
    <w:rsid w:val="00F03A0A"/>
    <w:rsid w:val="00F03D6A"/>
    <w:rsid w:val="00F044CC"/>
    <w:rsid w:val="00F0465E"/>
    <w:rsid w:val="00F0487D"/>
    <w:rsid w:val="00F049D6"/>
    <w:rsid w:val="00F05230"/>
    <w:rsid w:val="00F0598E"/>
    <w:rsid w:val="00F059C3"/>
    <w:rsid w:val="00F05B22"/>
    <w:rsid w:val="00F05C66"/>
    <w:rsid w:val="00F06230"/>
    <w:rsid w:val="00F0680B"/>
    <w:rsid w:val="00F06BA8"/>
    <w:rsid w:val="00F06D68"/>
    <w:rsid w:val="00F06FAE"/>
    <w:rsid w:val="00F07AB8"/>
    <w:rsid w:val="00F108C2"/>
    <w:rsid w:val="00F1186D"/>
    <w:rsid w:val="00F11B67"/>
    <w:rsid w:val="00F11C8D"/>
    <w:rsid w:val="00F11DA4"/>
    <w:rsid w:val="00F11E10"/>
    <w:rsid w:val="00F12031"/>
    <w:rsid w:val="00F12319"/>
    <w:rsid w:val="00F12679"/>
    <w:rsid w:val="00F13148"/>
    <w:rsid w:val="00F13709"/>
    <w:rsid w:val="00F137DF"/>
    <w:rsid w:val="00F13815"/>
    <w:rsid w:val="00F144E0"/>
    <w:rsid w:val="00F145A2"/>
    <w:rsid w:val="00F14E80"/>
    <w:rsid w:val="00F15765"/>
    <w:rsid w:val="00F157BB"/>
    <w:rsid w:val="00F15AEE"/>
    <w:rsid w:val="00F15E23"/>
    <w:rsid w:val="00F15F33"/>
    <w:rsid w:val="00F1603E"/>
    <w:rsid w:val="00F1629C"/>
    <w:rsid w:val="00F162B5"/>
    <w:rsid w:val="00F1638A"/>
    <w:rsid w:val="00F16481"/>
    <w:rsid w:val="00F16E38"/>
    <w:rsid w:val="00F17034"/>
    <w:rsid w:val="00F17095"/>
    <w:rsid w:val="00F179AC"/>
    <w:rsid w:val="00F179E1"/>
    <w:rsid w:val="00F17B4F"/>
    <w:rsid w:val="00F200DF"/>
    <w:rsid w:val="00F208DC"/>
    <w:rsid w:val="00F2096F"/>
    <w:rsid w:val="00F20F8D"/>
    <w:rsid w:val="00F2181C"/>
    <w:rsid w:val="00F21C99"/>
    <w:rsid w:val="00F21E1A"/>
    <w:rsid w:val="00F21EBC"/>
    <w:rsid w:val="00F226D3"/>
    <w:rsid w:val="00F22958"/>
    <w:rsid w:val="00F22CA6"/>
    <w:rsid w:val="00F22DFD"/>
    <w:rsid w:val="00F23293"/>
    <w:rsid w:val="00F2341C"/>
    <w:rsid w:val="00F23CDB"/>
    <w:rsid w:val="00F23FC2"/>
    <w:rsid w:val="00F2414F"/>
    <w:rsid w:val="00F24156"/>
    <w:rsid w:val="00F24507"/>
    <w:rsid w:val="00F24591"/>
    <w:rsid w:val="00F248E8"/>
    <w:rsid w:val="00F25014"/>
    <w:rsid w:val="00F2522B"/>
    <w:rsid w:val="00F25278"/>
    <w:rsid w:val="00F256FC"/>
    <w:rsid w:val="00F257A1"/>
    <w:rsid w:val="00F26118"/>
    <w:rsid w:val="00F26240"/>
    <w:rsid w:val="00F26BEF"/>
    <w:rsid w:val="00F26DD7"/>
    <w:rsid w:val="00F26FA5"/>
    <w:rsid w:val="00F27844"/>
    <w:rsid w:val="00F27881"/>
    <w:rsid w:val="00F27A00"/>
    <w:rsid w:val="00F27E09"/>
    <w:rsid w:val="00F30007"/>
    <w:rsid w:val="00F307C2"/>
    <w:rsid w:val="00F30A2F"/>
    <w:rsid w:val="00F30A9E"/>
    <w:rsid w:val="00F30F0C"/>
    <w:rsid w:val="00F30FC4"/>
    <w:rsid w:val="00F3118E"/>
    <w:rsid w:val="00F3146D"/>
    <w:rsid w:val="00F31580"/>
    <w:rsid w:val="00F3160B"/>
    <w:rsid w:val="00F31EA7"/>
    <w:rsid w:val="00F32C87"/>
    <w:rsid w:val="00F32CE7"/>
    <w:rsid w:val="00F32F4A"/>
    <w:rsid w:val="00F33584"/>
    <w:rsid w:val="00F336F9"/>
    <w:rsid w:val="00F337A1"/>
    <w:rsid w:val="00F33A4C"/>
    <w:rsid w:val="00F33AEB"/>
    <w:rsid w:val="00F33E4B"/>
    <w:rsid w:val="00F34011"/>
    <w:rsid w:val="00F34214"/>
    <w:rsid w:val="00F34388"/>
    <w:rsid w:val="00F344C6"/>
    <w:rsid w:val="00F34A95"/>
    <w:rsid w:val="00F352CC"/>
    <w:rsid w:val="00F3574F"/>
    <w:rsid w:val="00F35DDE"/>
    <w:rsid w:val="00F360DE"/>
    <w:rsid w:val="00F360ED"/>
    <w:rsid w:val="00F362A2"/>
    <w:rsid w:val="00F3667F"/>
    <w:rsid w:val="00F36684"/>
    <w:rsid w:val="00F36DDC"/>
    <w:rsid w:val="00F372D9"/>
    <w:rsid w:val="00F373F4"/>
    <w:rsid w:val="00F37C46"/>
    <w:rsid w:val="00F37C72"/>
    <w:rsid w:val="00F40175"/>
    <w:rsid w:val="00F4089A"/>
    <w:rsid w:val="00F40B2A"/>
    <w:rsid w:val="00F40D0B"/>
    <w:rsid w:val="00F421FA"/>
    <w:rsid w:val="00F4232F"/>
    <w:rsid w:val="00F42FBD"/>
    <w:rsid w:val="00F433F6"/>
    <w:rsid w:val="00F436C2"/>
    <w:rsid w:val="00F43C64"/>
    <w:rsid w:val="00F443B1"/>
    <w:rsid w:val="00F444CA"/>
    <w:rsid w:val="00F4466C"/>
    <w:rsid w:val="00F44738"/>
    <w:rsid w:val="00F44866"/>
    <w:rsid w:val="00F448C6"/>
    <w:rsid w:val="00F449A3"/>
    <w:rsid w:val="00F44F25"/>
    <w:rsid w:val="00F4502B"/>
    <w:rsid w:val="00F45256"/>
    <w:rsid w:val="00F45897"/>
    <w:rsid w:val="00F45B61"/>
    <w:rsid w:val="00F45F87"/>
    <w:rsid w:val="00F4602B"/>
    <w:rsid w:val="00F46500"/>
    <w:rsid w:val="00F46B78"/>
    <w:rsid w:val="00F46B86"/>
    <w:rsid w:val="00F46C5C"/>
    <w:rsid w:val="00F46CC8"/>
    <w:rsid w:val="00F46E2F"/>
    <w:rsid w:val="00F46E4A"/>
    <w:rsid w:val="00F47D77"/>
    <w:rsid w:val="00F509CB"/>
    <w:rsid w:val="00F51379"/>
    <w:rsid w:val="00F51B50"/>
    <w:rsid w:val="00F521EC"/>
    <w:rsid w:val="00F52C55"/>
    <w:rsid w:val="00F52FE3"/>
    <w:rsid w:val="00F530C9"/>
    <w:rsid w:val="00F534FB"/>
    <w:rsid w:val="00F53A03"/>
    <w:rsid w:val="00F53B4C"/>
    <w:rsid w:val="00F547EF"/>
    <w:rsid w:val="00F549BE"/>
    <w:rsid w:val="00F54C76"/>
    <w:rsid w:val="00F54F4D"/>
    <w:rsid w:val="00F552F9"/>
    <w:rsid w:val="00F553B7"/>
    <w:rsid w:val="00F554E3"/>
    <w:rsid w:val="00F558B9"/>
    <w:rsid w:val="00F56424"/>
    <w:rsid w:val="00F564E9"/>
    <w:rsid w:val="00F566E1"/>
    <w:rsid w:val="00F5679D"/>
    <w:rsid w:val="00F57559"/>
    <w:rsid w:val="00F57575"/>
    <w:rsid w:val="00F575FA"/>
    <w:rsid w:val="00F57C85"/>
    <w:rsid w:val="00F60111"/>
    <w:rsid w:val="00F60ADF"/>
    <w:rsid w:val="00F60C2F"/>
    <w:rsid w:val="00F60CA8"/>
    <w:rsid w:val="00F614F4"/>
    <w:rsid w:val="00F61F8E"/>
    <w:rsid w:val="00F62649"/>
    <w:rsid w:val="00F627DE"/>
    <w:rsid w:val="00F62A53"/>
    <w:rsid w:val="00F62D64"/>
    <w:rsid w:val="00F636E7"/>
    <w:rsid w:val="00F63B11"/>
    <w:rsid w:val="00F63BCE"/>
    <w:rsid w:val="00F63C44"/>
    <w:rsid w:val="00F63ED4"/>
    <w:rsid w:val="00F6445C"/>
    <w:rsid w:val="00F64629"/>
    <w:rsid w:val="00F64ABE"/>
    <w:rsid w:val="00F64BD9"/>
    <w:rsid w:val="00F64EB7"/>
    <w:rsid w:val="00F64F6C"/>
    <w:rsid w:val="00F6575D"/>
    <w:rsid w:val="00F65C09"/>
    <w:rsid w:val="00F66159"/>
    <w:rsid w:val="00F663C2"/>
    <w:rsid w:val="00F666B4"/>
    <w:rsid w:val="00F666E0"/>
    <w:rsid w:val="00F66CB7"/>
    <w:rsid w:val="00F675D4"/>
    <w:rsid w:val="00F67DED"/>
    <w:rsid w:val="00F67EEB"/>
    <w:rsid w:val="00F702DB"/>
    <w:rsid w:val="00F70714"/>
    <w:rsid w:val="00F70CC4"/>
    <w:rsid w:val="00F70DA7"/>
    <w:rsid w:val="00F711FD"/>
    <w:rsid w:val="00F71AB6"/>
    <w:rsid w:val="00F71E87"/>
    <w:rsid w:val="00F7204A"/>
    <w:rsid w:val="00F720A0"/>
    <w:rsid w:val="00F72565"/>
    <w:rsid w:val="00F72681"/>
    <w:rsid w:val="00F7269C"/>
    <w:rsid w:val="00F72855"/>
    <w:rsid w:val="00F729E7"/>
    <w:rsid w:val="00F731DC"/>
    <w:rsid w:val="00F7338B"/>
    <w:rsid w:val="00F740F8"/>
    <w:rsid w:val="00F748B0"/>
    <w:rsid w:val="00F74AB6"/>
    <w:rsid w:val="00F74BC0"/>
    <w:rsid w:val="00F74C5C"/>
    <w:rsid w:val="00F74E2B"/>
    <w:rsid w:val="00F7519F"/>
    <w:rsid w:val="00F75482"/>
    <w:rsid w:val="00F75A7A"/>
    <w:rsid w:val="00F761D0"/>
    <w:rsid w:val="00F7639F"/>
    <w:rsid w:val="00F77604"/>
    <w:rsid w:val="00F77719"/>
    <w:rsid w:val="00F8037D"/>
    <w:rsid w:val="00F8055B"/>
    <w:rsid w:val="00F807EA"/>
    <w:rsid w:val="00F80C19"/>
    <w:rsid w:val="00F80E55"/>
    <w:rsid w:val="00F80F9E"/>
    <w:rsid w:val="00F81045"/>
    <w:rsid w:val="00F8110C"/>
    <w:rsid w:val="00F81397"/>
    <w:rsid w:val="00F8150C"/>
    <w:rsid w:val="00F8188B"/>
    <w:rsid w:val="00F818CC"/>
    <w:rsid w:val="00F81C20"/>
    <w:rsid w:val="00F81FDB"/>
    <w:rsid w:val="00F82428"/>
    <w:rsid w:val="00F82A84"/>
    <w:rsid w:val="00F82C80"/>
    <w:rsid w:val="00F8350B"/>
    <w:rsid w:val="00F83B34"/>
    <w:rsid w:val="00F84438"/>
    <w:rsid w:val="00F84546"/>
    <w:rsid w:val="00F84556"/>
    <w:rsid w:val="00F853AF"/>
    <w:rsid w:val="00F85424"/>
    <w:rsid w:val="00F858C0"/>
    <w:rsid w:val="00F85F32"/>
    <w:rsid w:val="00F862C3"/>
    <w:rsid w:val="00F86753"/>
    <w:rsid w:val="00F86790"/>
    <w:rsid w:val="00F87125"/>
    <w:rsid w:val="00F87180"/>
    <w:rsid w:val="00F87616"/>
    <w:rsid w:val="00F87A0E"/>
    <w:rsid w:val="00F87C65"/>
    <w:rsid w:val="00F91230"/>
    <w:rsid w:val="00F91825"/>
    <w:rsid w:val="00F9256C"/>
    <w:rsid w:val="00F925A2"/>
    <w:rsid w:val="00F92757"/>
    <w:rsid w:val="00F928A5"/>
    <w:rsid w:val="00F92A23"/>
    <w:rsid w:val="00F92B42"/>
    <w:rsid w:val="00F92CF9"/>
    <w:rsid w:val="00F92E08"/>
    <w:rsid w:val="00F9325B"/>
    <w:rsid w:val="00F9358E"/>
    <w:rsid w:val="00F93C10"/>
    <w:rsid w:val="00F941C1"/>
    <w:rsid w:val="00F94B23"/>
    <w:rsid w:val="00F94B51"/>
    <w:rsid w:val="00F94ED1"/>
    <w:rsid w:val="00F95D92"/>
    <w:rsid w:val="00F95F1F"/>
    <w:rsid w:val="00F96CB7"/>
    <w:rsid w:val="00F96EE7"/>
    <w:rsid w:val="00FA01FE"/>
    <w:rsid w:val="00FA06F5"/>
    <w:rsid w:val="00FA0AFD"/>
    <w:rsid w:val="00FA0D17"/>
    <w:rsid w:val="00FA168C"/>
    <w:rsid w:val="00FA190C"/>
    <w:rsid w:val="00FA1DCA"/>
    <w:rsid w:val="00FA1E3E"/>
    <w:rsid w:val="00FA2071"/>
    <w:rsid w:val="00FA272A"/>
    <w:rsid w:val="00FA2D8C"/>
    <w:rsid w:val="00FA2FD6"/>
    <w:rsid w:val="00FA30AD"/>
    <w:rsid w:val="00FA31AC"/>
    <w:rsid w:val="00FA37F4"/>
    <w:rsid w:val="00FA3B9A"/>
    <w:rsid w:val="00FA51F9"/>
    <w:rsid w:val="00FA5B6F"/>
    <w:rsid w:val="00FA607E"/>
    <w:rsid w:val="00FA638D"/>
    <w:rsid w:val="00FA649B"/>
    <w:rsid w:val="00FA6568"/>
    <w:rsid w:val="00FA6E5E"/>
    <w:rsid w:val="00FA6E92"/>
    <w:rsid w:val="00FA6EFE"/>
    <w:rsid w:val="00FA7294"/>
    <w:rsid w:val="00FA72C8"/>
    <w:rsid w:val="00FA73DB"/>
    <w:rsid w:val="00FA7EF0"/>
    <w:rsid w:val="00FA7F16"/>
    <w:rsid w:val="00FB05ED"/>
    <w:rsid w:val="00FB0721"/>
    <w:rsid w:val="00FB085D"/>
    <w:rsid w:val="00FB0890"/>
    <w:rsid w:val="00FB0AC2"/>
    <w:rsid w:val="00FB0E9A"/>
    <w:rsid w:val="00FB1458"/>
    <w:rsid w:val="00FB1B15"/>
    <w:rsid w:val="00FB1B76"/>
    <w:rsid w:val="00FB225C"/>
    <w:rsid w:val="00FB2658"/>
    <w:rsid w:val="00FB3D5B"/>
    <w:rsid w:val="00FB443A"/>
    <w:rsid w:val="00FB4937"/>
    <w:rsid w:val="00FB51FD"/>
    <w:rsid w:val="00FB53F5"/>
    <w:rsid w:val="00FB5638"/>
    <w:rsid w:val="00FB5715"/>
    <w:rsid w:val="00FB5B8C"/>
    <w:rsid w:val="00FB5F9D"/>
    <w:rsid w:val="00FB6210"/>
    <w:rsid w:val="00FB65E8"/>
    <w:rsid w:val="00FB6999"/>
    <w:rsid w:val="00FB6BA4"/>
    <w:rsid w:val="00FB7165"/>
    <w:rsid w:val="00FB7329"/>
    <w:rsid w:val="00FB7991"/>
    <w:rsid w:val="00FB7A07"/>
    <w:rsid w:val="00FB7B63"/>
    <w:rsid w:val="00FB7BFB"/>
    <w:rsid w:val="00FB7E02"/>
    <w:rsid w:val="00FB7EFF"/>
    <w:rsid w:val="00FC0428"/>
    <w:rsid w:val="00FC0667"/>
    <w:rsid w:val="00FC0E3E"/>
    <w:rsid w:val="00FC139F"/>
    <w:rsid w:val="00FC13F5"/>
    <w:rsid w:val="00FC2051"/>
    <w:rsid w:val="00FC25B3"/>
    <w:rsid w:val="00FC2ED8"/>
    <w:rsid w:val="00FC322F"/>
    <w:rsid w:val="00FC326C"/>
    <w:rsid w:val="00FC377C"/>
    <w:rsid w:val="00FC3AB2"/>
    <w:rsid w:val="00FC3C47"/>
    <w:rsid w:val="00FC3EE2"/>
    <w:rsid w:val="00FC468D"/>
    <w:rsid w:val="00FC4D31"/>
    <w:rsid w:val="00FC52F3"/>
    <w:rsid w:val="00FC5397"/>
    <w:rsid w:val="00FC5497"/>
    <w:rsid w:val="00FC5CCB"/>
    <w:rsid w:val="00FC5CF4"/>
    <w:rsid w:val="00FC6694"/>
    <w:rsid w:val="00FC70EE"/>
    <w:rsid w:val="00FC728A"/>
    <w:rsid w:val="00FC7901"/>
    <w:rsid w:val="00FD015B"/>
    <w:rsid w:val="00FD01E7"/>
    <w:rsid w:val="00FD0A61"/>
    <w:rsid w:val="00FD0A71"/>
    <w:rsid w:val="00FD0C40"/>
    <w:rsid w:val="00FD1080"/>
    <w:rsid w:val="00FD114D"/>
    <w:rsid w:val="00FD138B"/>
    <w:rsid w:val="00FD14C4"/>
    <w:rsid w:val="00FD169B"/>
    <w:rsid w:val="00FD1A18"/>
    <w:rsid w:val="00FD1E84"/>
    <w:rsid w:val="00FD1F0E"/>
    <w:rsid w:val="00FD1FC1"/>
    <w:rsid w:val="00FD25C4"/>
    <w:rsid w:val="00FD2BA6"/>
    <w:rsid w:val="00FD2DCF"/>
    <w:rsid w:val="00FD2DDC"/>
    <w:rsid w:val="00FD2E02"/>
    <w:rsid w:val="00FD2E65"/>
    <w:rsid w:val="00FD3335"/>
    <w:rsid w:val="00FD39C7"/>
    <w:rsid w:val="00FD3C44"/>
    <w:rsid w:val="00FD45BF"/>
    <w:rsid w:val="00FD4732"/>
    <w:rsid w:val="00FD498D"/>
    <w:rsid w:val="00FD4991"/>
    <w:rsid w:val="00FD5084"/>
    <w:rsid w:val="00FD5944"/>
    <w:rsid w:val="00FD5AA8"/>
    <w:rsid w:val="00FD5FF0"/>
    <w:rsid w:val="00FD63C8"/>
    <w:rsid w:val="00FD6444"/>
    <w:rsid w:val="00FD6D87"/>
    <w:rsid w:val="00FD7025"/>
    <w:rsid w:val="00FD7202"/>
    <w:rsid w:val="00FD722A"/>
    <w:rsid w:val="00FD79C0"/>
    <w:rsid w:val="00FD7AD0"/>
    <w:rsid w:val="00FE0EE2"/>
    <w:rsid w:val="00FE1619"/>
    <w:rsid w:val="00FE1B92"/>
    <w:rsid w:val="00FE2441"/>
    <w:rsid w:val="00FE2498"/>
    <w:rsid w:val="00FE2A7E"/>
    <w:rsid w:val="00FE2C2D"/>
    <w:rsid w:val="00FE33AA"/>
    <w:rsid w:val="00FE379C"/>
    <w:rsid w:val="00FE3C44"/>
    <w:rsid w:val="00FE3F25"/>
    <w:rsid w:val="00FE419E"/>
    <w:rsid w:val="00FE42C1"/>
    <w:rsid w:val="00FE439D"/>
    <w:rsid w:val="00FE45AA"/>
    <w:rsid w:val="00FE4B5E"/>
    <w:rsid w:val="00FE4B89"/>
    <w:rsid w:val="00FE4BCB"/>
    <w:rsid w:val="00FE5CA7"/>
    <w:rsid w:val="00FE62EF"/>
    <w:rsid w:val="00FE6618"/>
    <w:rsid w:val="00FE6951"/>
    <w:rsid w:val="00FE6A2C"/>
    <w:rsid w:val="00FE6ADC"/>
    <w:rsid w:val="00FE7403"/>
    <w:rsid w:val="00FE797A"/>
    <w:rsid w:val="00FE7989"/>
    <w:rsid w:val="00FE7AD8"/>
    <w:rsid w:val="00FF00F5"/>
    <w:rsid w:val="00FF046C"/>
    <w:rsid w:val="00FF06AA"/>
    <w:rsid w:val="00FF082C"/>
    <w:rsid w:val="00FF094C"/>
    <w:rsid w:val="00FF0A8B"/>
    <w:rsid w:val="00FF0D42"/>
    <w:rsid w:val="00FF0F98"/>
    <w:rsid w:val="00FF0FE6"/>
    <w:rsid w:val="00FF1B23"/>
    <w:rsid w:val="00FF21B2"/>
    <w:rsid w:val="00FF2909"/>
    <w:rsid w:val="00FF2E7B"/>
    <w:rsid w:val="00FF303D"/>
    <w:rsid w:val="00FF30C2"/>
    <w:rsid w:val="00FF325B"/>
    <w:rsid w:val="00FF32DD"/>
    <w:rsid w:val="00FF3729"/>
    <w:rsid w:val="00FF3BB7"/>
    <w:rsid w:val="00FF40A9"/>
    <w:rsid w:val="00FF42B2"/>
    <w:rsid w:val="00FF442A"/>
    <w:rsid w:val="00FF501B"/>
    <w:rsid w:val="00FF512D"/>
    <w:rsid w:val="00FF5C36"/>
    <w:rsid w:val="00FF5E75"/>
    <w:rsid w:val="00FF69C7"/>
    <w:rsid w:val="00FF74D3"/>
    <w:rsid w:val="00FF7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1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673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755</Words>
  <Characters>4306</Characters>
  <Application>Microsoft Office Word</Application>
  <DocSecurity>0</DocSecurity>
  <Lines>35</Lines>
  <Paragraphs>10</Paragraphs>
  <ScaleCrop>false</ScaleCrop>
  <Company>Microsoft</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綦江区林业局</dc:creator>
  <cp:lastModifiedBy>綦江区林业局</cp:lastModifiedBy>
  <cp:revision>1</cp:revision>
  <dcterms:created xsi:type="dcterms:W3CDTF">2024-10-21T06:27:00Z</dcterms:created>
  <dcterms:modified xsi:type="dcterms:W3CDTF">2024-10-21T06:28:00Z</dcterms:modified>
</cp:coreProperties>
</file>