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重庆市綦江区国有资产事务中心</w:t>
      </w:r>
    </w:p>
    <w:p>
      <w:pPr>
        <w:pStyle w:val="6"/>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eastAsia" w:ascii="方正仿宋_GBK" w:hAnsi="方正仿宋_GBK" w:eastAsia="方正仿宋_GBK" w:cs="方正仿宋_GBK"/>
          <w:sz w:val="32"/>
          <w:szCs w:val="32"/>
          <w:shd w:val="clear" w:color="auto" w:fill="FFFFFF"/>
        </w:rPr>
      </w:pP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一、部门基本情况</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8"/>
          <w:rFonts w:hint="eastAsia" w:ascii="方正楷体_GBK" w:hAnsi="方正楷体_GBK" w:eastAsia="方正楷体_GBK" w:cs="方正楷体_GBK"/>
          <w:b w:val="0"/>
          <w:bCs/>
          <w:sz w:val="32"/>
          <w:szCs w:val="32"/>
          <w:shd w:val="clear" w:color="auto" w:fill="FFFFFF"/>
        </w:rPr>
        <w:t>（一）职能职责</w:t>
      </w:r>
    </w:p>
    <w:p>
      <w:pPr>
        <w:keepNext w:val="0"/>
        <w:keepLines w:val="0"/>
        <w:widowControl/>
        <w:suppressLineNumbers w:val="0"/>
        <w:jc w:val="center"/>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kern w:val="0"/>
          <w:sz w:val="32"/>
          <w:szCs w:val="32"/>
          <w:lang w:val="en-US" w:eastAsia="zh-CN" w:bidi="ar"/>
        </w:rPr>
        <w:t xml:space="preserve">   </w:t>
      </w:r>
      <w:r>
        <w:rPr>
          <w:rFonts w:hint="eastAsia" w:ascii="方正仿宋_GBK" w:hAnsi="方正仿宋_GBK" w:eastAsia="方正仿宋_GBK" w:cs="方正仿宋_GBK"/>
          <w:color w:val="000000"/>
          <w:kern w:val="0"/>
          <w:sz w:val="32"/>
          <w:szCs w:val="32"/>
          <w:lang w:val="en-US" w:eastAsia="zh-CN" w:bidi="ar"/>
        </w:rPr>
        <w:t xml:space="preserve"> 重庆市綦江区国有资产事务中心的宗旨是为全区</w:t>
      </w:r>
      <w:r>
        <w:rPr>
          <w:rFonts w:hint="eastAsia" w:ascii="方正仿宋_GBK" w:hAnsi="方正仿宋_GBK" w:eastAsia="方正仿宋_GBK" w:cs="方正仿宋_GBK"/>
          <w:color w:val="000000"/>
          <w:sz w:val="32"/>
          <w:szCs w:val="32"/>
        </w:rPr>
        <w:t>国有资产管理和区属国有企业发展提供服务保障。主要职责是：</w:t>
      </w:r>
    </w:p>
    <w:p>
      <w:pPr>
        <w:keepNext w:val="0"/>
        <w:keepLines w:val="0"/>
        <w:widowControl/>
        <w:suppressLineNumbers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1.</w:t>
      </w:r>
      <w:r>
        <w:rPr>
          <w:rFonts w:hint="eastAsia" w:ascii="方正仿宋_GBK" w:hAnsi="方正仿宋_GBK" w:eastAsia="方正仿宋_GBK" w:cs="方正仿宋_GBK"/>
          <w:color w:val="000000"/>
          <w:kern w:val="0"/>
          <w:sz w:val="32"/>
          <w:szCs w:val="32"/>
          <w:lang w:val="en-US" w:eastAsia="zh-CN" w:bidi="ar"/>
        </w:rPr>
        <w:t>负责开展国有经济发展研究、国有企业管理政策研</w:t>
      </w:r>
    </w:p>
    <w:p>
      <w:pPr>
        <w:pStyle w:val="5"/>
        <w:keepNext w:val="0"/>
        <w:keepLines w:val="0"/>
        <w:widowControl/>
        <w:suppressLineNumbers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究工作；</w:t>
      </w:r>
    </w:p>
    <w:p>
      <w:pPr>
        <w:keepNext w:val="0"/>
        <w:keepLines w:val="0"/>
        <w:widowControl/>
        <w:suppressLineNumbers w:val="0"/>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2.</w:t>
      </w:r>
      <w:r>
        <w:rPr>
          <w:rFonts w:hint="eastAsia" w:ascii="方正仿宋_GBK" w:hAnsi="方正仿宋_GBK" w:eastAsia="方正仿宋_GBK" w:cs="方正仿宋_GBK"/>
          <w:color w:val="000000"/>
          <w:kern w:val="0"/>
          <w:sz w:val="32"/>
          <w:szCs w:val="32"/>
          <w:lang w:val="en-US" w:eastAsia="zh-CN" w:bidi="ar"/>
        </w:rPr>
        <w:t>负责研究提出区属国有企业布局和结构调整、推进</w:t>
      </w:r>
    </w:p>
    <w:p>
      <w:pPr>
        <w:pStyle w:val="5"/>
        <w:keepNext w:val="0"/>
        <w:keepLines w:val="0"/>
        <w:widowControl/>
        <w:suppressLineNumbers w:val="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区属国有企业的改革和重组的建议意见；</w:t>
      </w:r>
    </w:p>
    <w:p>
      <w:pPr>
        <w:pStyle w:val="5"/>
        <w:keepNext w:val="0"/>
        <w:keepLines w:val="0"/>
        <w:widowControl/>
        <w:suppressLineNumbers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3.</w:t>
      </w:r>
      <w:r>
        <w:rPr>
          <w:rFonts w:hint="eastAsia" w:ascii="方正仿宋_GBK" w:hAnsi="方正仿宋_GBK" w:eastAsia="方正仿宋_GBK" w:cs="方正仿宋_GBK"/>
          <w:color w:val="000000"/>
          <w:sz w:val="32"/>
          <w:szCs w:val="32"/>
        </w:rPr>
        <w:t>负责协助区属国有企业监管信息化体系建设工作；</w:t>
      </w:r>
    </w:p>
    <w:p>
      <w:pPr>
        <w:pStyle w:val="5"/>
        <w:keepNext w:val="0"/>
        <w:keepLines w:val="0"/>
        <w:widowControl/>
        <w:suppressLineNumbers w:val="0"/>
        <w:ind w:left="0" w:firstLine="640"/>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bidi="ar-SA"/>
        </w:rPr>
        <w:t>4.</w:t>
      </w:r>
      <w:r>
        <w:rPr>
          <w:rFonts w:hint="eastAsia" w:ascii="方正仿宋_GBK" w:hAnsi="方正仿宋_GBK" w:eastAsia="方正仿宋_GBK" w:cs="方正仿宋_GBK"/>
          <w:color w:val="000000"/>
          <w:sz w:val="32"/>
          <w:szCs w:val="32"/>
        </w:rPr>
        <w:t>完成主管部门交办的其他任务。</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（二）机构设置</w:t>
      </w:r>
    </w:p>
    <w:p>
      <w:pPr>
        <w:pStyle w:val="5"/>
        <w:keepNext w:val="0"/>
        <w:keepLines w:val="0"/>
        <w:widowControl/>
        <w:suppressLineNumbers w:val="0"/>
        <w:ind w:firstLine="640" w:firstLineChars="200"/>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重庆市綦江区国有资产事务中心事业编制</w:t>
      </w:r>
      <w:r>
        <w:rPr>
          <w:rFonts w:hint="eastAsia"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rPr>
        <w:t>名。设主任</w:t>
      </w: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名、副主任</w:t>
      </w: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rPr>
        <w:t>名。</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二、部门决算</w:t>
      </w:r>
      <w:r>
        <w:rPr>
          <w:rStyle w:val="8"/>
          <w:rFonts w:hint="eastAsia" w:ascii="方正黑体_GBK" w:hAnsi="方正黑体_GBK" w:eastAsia="方正黑体_GBK" w:cs="方正黑体_GBK"/>
          <w:b w:val="0"/>
          <w:bCs/>
          <w:sz w:val="32"/>
          <w:szCs w:val="32"/>
          <w:shd w:val="clear" w:color="auto" w:fill="FFFFFF"/>
          <w:lang w:eastAsia="zh-CN"/>
        </w:rPr>
        <w:t>收支</w:t>
      </w:r>
      <w:r>
        <w:rPr>
          <w:rStyle w:val="8"/>
          <w:rFonts w:hint="eastAsia" w:ascii="方正黑体_GBK" w:hAnsi="方正黑体_GBK" w:eastAsia="方正黑体_GBK" w:cs="方正黑体_GBK"/>
          <w:b w:val="0"/>
          <w:bCs/>
          <w:sz w:val="32"/>
          <w:szCs w:val="32"/>
          <w:shd w:val="clear" w:color="auto" w:fill="FFFFFF"/>
        </w:rPr>
        <w:t>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（一）收入支出决算总体情况说明</w:t>
      </w:r>
    </w:p>
    <w:p>
      <w:pPr>
        <w:pStyle w:val="6"/>
        <w:shd w:val="clear" w:color="auto" w:fill="FFFFFF"/>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hint="eastAsia"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收、支与2023年度相比，增加181.66万元，增长100.0%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年新成立单位，没有上年决算数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w:t>
      </w:r>
    </w:p>
    <w:p>
      <w:pPr>
        <w:pStyle w:val="6"/>
        <w:shd w:val="clear" w:color="auto" w:fill="FFFFFF"/>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1</w:t>
      </w:r>
      <w:r>
        <w:rPr>
          <w:rStyle w:val="8"/>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年度收入合计</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与2023年度相比，增加181.66万元，增长100.0%</w:t>
      </w:r>
      <w:r>
        <w:rPr>
          <w:rFonts w:hint="eastAsia"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年新成立单位，没有上年决算数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。其中：财政拨款收入</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100.0%</w:t>
      </w:r>
      <w:r>
        <w:rPr>
          <w:rFonts w:hint="eastAsia"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万元，年初结转和结余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lang w:val="en-US" w:eastAsia="zh-CN"/>
        </w:rPr>
        <w:t>2</w:t>
      </w:r>
      <w:r>
        <w:rPr>
          <w:rStyle w:val="8"/>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年度支出合计</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年新成立单位，没有上年决算数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。其中：基本支出</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100.0%</w:t>
      </w:r>
      <w:r>
        <w:rPr>
          <w:rFonts w:hint="eastAsia" w:ascii="方正仿宋_GBK" w:hAnsi="方正仿宋_GBK" w:eastAsia="方正仿宋_GBK" w:cs="方正仿宋_GBK"/>
          <w:sz w:val="32"/>
          <w:szCs w:val="32"/>
          <w:shd w:val="clear" w:color="auto" w:fill="FFFFFF"/>
        </w:rPr>
        <w:t>；项目支出</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0.0%</w:t>
      </w:r>
      <w:r>
        <w:rPr>
          <w:rFonts w:hint="eastAsia" w:ascii="方正仿宋_GBK" w:hAnsi="方正仿宋_GBK" w:eastAsia="方正仿宋_GBK" w:cs="方正仿宋_GBK"/>
          <w:sz w:val="32"/>
          <w:szCs w:val="32"/>
          <w:shd w:val="clear" w:color="auto" w:fill="FFFFFF"/>
        </w:rPr>
        <w:t>。此外，结余分配</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8"/>
          <w:rFonts w:hint="eastAsia" w:ascii="方正仿宋_GBK" w:hAnsi="方正仿宋_GBK" w:eastAsia="方正仿宋_GBK" w:cs="方正仿宋_GBK"/>
          <w:sz w:val="32"/>
          <w:szCs w:val="32"/>
          <w:shd w:val="clear" w:color="auto" w:fill="FFFFFF"/>
          <w:lang w:val="en-US" w:eastAsia="zh-CN"/>
        </w:rPr>
        <w:t>3</w:t>
      </w:r>
      <w:r>
        <w:rPr>
          <w:rStyle w:val="8"/>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（二）财政拨款收入支出决算总体情况说明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年度财政拨款收、支总计均为</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万元。与</w:t>
      </w:r>
      <w:r>
        <w:rPr>
          <w:rFonts w:hint="eastAsia" w:ascii="方正仿宋_GBK" w:hAnsi="方正仿宋_GBK" w:eastAsia="方正仿宋_GBK" w:cs="方正仿宋_GBK"/>
          <w:sz w:val="32"/>
          <w:szCs w:val="32"/>
          <w:shd w:val="clear" w:color="auto" w:fill="FFFFFF"/>
        </w:rPr>
        <w:t>2023</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hint="eastAsia" w:ascii="方正仿宋_GBK" w:hAnsi="方正仿宋_GBK" w:eastAsia="方正仿宋_GBK" w:cs="方正仿宋_GBK"/>
          <w:sz w:val="32"/>
          <w:szCs w:val="32"/>
          <w:shd w:val="clear" w:color="auto" w:fill="FFFFFF"/>
        </w:rPr>
        <w:t>相比，</w:t>
      </w:r>
      <w:r>
        <w:rPr>
          <w:rFonts w:hint="eastAsia" w:ascii="方正仿宋_GBK" w:hAnsi="方正仿宋_GBK" w:eastAsia="方正仿宋_GBK" w:cs="方正仿宋_GBK"/>
          <w:sz w:val="32"/>
          <w:szCs w:val="32"/>
          <w:shd w:val="clear" w:color="auto" w:fill="FFFFFF"/>
        </w:rPr>
        <w:t>财政拨款收、支总计各增加181.66万元，增长100.0%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年新成立单位，没有上年决算数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shd w:val="clear" w:color="auto" w:fill="FFFFFF"/>
        </w:rPr>
      </w:pPr>
      <w:r>
        <w:rPr>
          <w:rStyle w:val="8"/>
          <w:rFonts w:hint="eastAsia" w:ascii="方正仿宋_GBK" w:hAnsi="方正仿宋_GBK" w:eastAsia="方正仿宋_GBK" w:cs="方正仿宋_GBK"/>
          <w:sz w:val="32"/>
          <w:szCs w:val="32"/>
          <w:shd w:val="clear" w:color="auto" w:fill="FFFFFF"/>
        </w:rPr>
        <w:t>1</w:t>
      </w:r>
      <w:r>
        <w:rPr>
          <w:rStyle w:val="8"/>
          <w:rFonts w:hint="eastAsia" w:ascii="方正仿宋_GBK" w:hAnsi="方正仿宋_GBK" w:eastAsia="方正仿宋_GBK" w:cs="方正仿宋_GBK"/>
          <w:sz w:val="32"/>
          <w:szCs w:val="32"/>
          <w:shd w:val="clear" w:color="auto" w:fill="FFFFFF"/>
        </w:rPr>
        <w:t>.收入情况。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年度一般公共预算财政拨款收入</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年新成立单位，没有上年决算数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rPr>
      </w:pPr>
      <w:r>
        <w:rPr>
          <w:rStyle w:val="8"/>
          <w:rFonts w:hint="eastAsia" w:ascii="方正仿宋_GBK" w:hAnsi="方正仿宋_GBK" w:eastAsia="方正仿宋_GBK" w:cs="方正仿宋_GBK"/>
          <w:sz w:val="32"/>
          <w:szCs w:val="32"/>
          <w:shd w:val="clear" w:color="auto" w:fill="FFFFFF"/>
        </w:rPr>
        <w:t>2</w:t>
      </w:r>
      <w:r>
        <w:rPr>
          <w:rStyle w:val="8"/>
          <w:rFonts w:hint="eastAsia" w:ascii="方正仿宋_GBK" w:hAnsi="方正仿宋_GBK" w:eastAsia="方正仿宋_GBK" w:cs="方正仿宋_GBK"/>
          <w:sz w:val="32"/>
          <w:szCs w:val="32"/>
          <w:shd w:val="clear" w:color="auto" w:fill="FFFFFF"/>
        </w:rPr>
        <w:t>.支出情况。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年度一般公共预算财政拨款支出</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年新成立单位，没有上年决算数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较年初预算数增加181.66万元，增长100.0%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hint="eastAsia" w:ascii="方正仿宋_GBK" w:hAnsi="方正仿宋_GBK" w:eastAsia="方正仿宋_GBK" w:cs="方正仿宋_GBK"/>
          <w:sz w:val="32"/>
          <w:szCs w:val="32"/>
          <w:highlight w:val="none"/>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1</w:t>
      </w:r>
      <w:r>
        <w:rPr>
          <w:rFonts w:hint="eastAsia" w:ascii="方正仿宋_GBK" w:hAnsi="方正仿宋_GBK" w:eastAsia="方正仿宋_GBK" w:cs="方正仿宋_GBK"/>
          <w:sz w:val="32"/>
          <w:szCs w:val="32"/>
          <w:shd w:val="clear" w:color="auto" w:fill="FFFFFF"/>
        </w:rPr>
        <w:t>）一般公共服务支出</w:t>
      </w:r>
      <w:r>
        <w:rPr>
          <w:rFonts w:hint="eastAsia" w:ascii="方正仿宋_GBK" w:hAnsi="方正仿宋_GBK" w:eastAsia="方正仿宋_GBK" w:cs="方正仿宋_GBK"/>
          <w:sz w:val="32"/>
          <w:szCs w:val="32"/>
          <w:shd w:val="clear" w:color="auto" w:fill="FFFFFF"/>
        </w:rPr>
        <w:t>140.29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77.2%</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较年初预算数增加140.29万元，增长100.0%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2</w:t>
      </w:r>
      <w:r>
        <w:rPr>
          <w:rFonts w:hint="eastAsia"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hint="eastAsia" w:ascii="方正仿宋_GBK" w:hAnsi="方正仿宋_GBK" w:eastAsia="方正仿宋_GBK" w:cs="方正仿宋_GBK"/>
          <w:sz w:val="32"/>
          <w:szCs w:val="32"/>
          <w:shd w:val="clear" w:color="auto" w:fill="FFFFFF"/>
        </w:rPr>
        <w:t>就业支出</w:t>
      </w:r>
      <w:r>
        <w:rPr>
          <w:rFonts w:hint="eastAsia" w:ascii="方正仿宋_GBK" w:hAnsi="方正仿宋_GBK" w:eastAsia="方正仿宋_GBK" w:cs="方正仿宋_GBK"/>
          <w:sz w:val="32"/>
          <w:szCs w:val="32"/>
          <w:shd w:val="clear" w:color="auto" w:fill="FFFFFF"/>
        </w:rPr>
        <w:t>27.42</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15.1%</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较年初预算数增加27.42万元，增长100.0%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3</w:t>
      </w:r>
      <w:r>
        <w:rPr>
          <w:rFonts w:hint="eastAsia" w:ascii="方正仿宋_GBK" w:hAnsi="方正仿宋_GBK" w:eastAsia="方正仿宋_GBK" w:cs="方正仿宋_GBK"/>
          <w:sz w:val="32"/>
          <w:szCs w:val="32"/>
          <w:shd w:val="clear" w:color="auto" w:fill="FFFFFF"/>
        </w:rPr>
        <w:t>）卫生健康支出</w:t>
      </w:r>
      <w:r>
        <w:rPr>
          <w:rFonts w:hint="eastAsia" w:ascii="方正仿宋_GBK" w:hAnsi="方正仿宋_GBK" w:eastAsia="方正仿宋_GBK" w:cs="方正仿宋_GBK"/>
          <w:sz w:val="32"/>
          <w:szCs w:val="32"/>
          <w:shd w:val="clear" w:color="auto" w:fill="FFFFFF"/>
        </w:rPr>
        <w:t>7.09</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3.9%</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较年初预算数增加7.09万元，增长100.0%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rPr>
      </w:pP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4</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rPr>
        <w:t>住房保障支出</w:t>
      </w:r>
      <w:r>
        <w:rPr>
          <w:rFonts w:hint="eastAsia" w:ascii="方正仿宋_GBK" w:hAnsi="方正仿宋_GBK" w:eastAsia="方正仿宋_GBK" w:cs="方正仿宋_GBK"/>
          <w:sz w:val="32"/>
          <w:szCs w:val="32"/>
          <w:shd w:val="clear" w:color="auto" w:fill="FFFFFF"/>
        </w:rPr>
        <w:t>6.87</w:t>
      </w:r>
      <w:r>
        <w:rPr>
          <w:rFonts w:hint="eastAsia" w:ascii="方正仿宋_GBK" w:hAnsi="方正仿宋_GBK" w:eastAsia="方正仿宋_GBK" w:cs="方正仿宋_GBK"/>
          <w:sz w:val="32"/>
          <w:szCs w:val="32"/>
          <w:shd w:val="clear" w:color="auto" w:fill="FFFFFF"/>
        </w:rPr>
        <w:t>万元，占</w:t>
      </w:r>
      <w:r>
        <w:rPr>
          <w:rFonts w:hint="eastAsia" w:ascii="方正仿宋_GBK" w:hAnsi="方正仿宋_GBK" w:eastAsia="方正仿宋_GBK" w:cs="方正仿宋_GBK"/>
          <w:sz w:val="32"/>
          <w:szCs w:val="32"/>
          <w:shd w:val="clear" w:color="auto" w:fill="FFFFFF"/>
        </w:rPr>
        <w:t>3.8%</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较年初预算数增加6.87万元，增长100.0%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3" w:firstLineChars="200"/>
        <w:jc w:val="both"/>
        <w:rPr>
          <w:rFonts w:hint="eastAsia" w:ascii="方正仿宋_GBK" w:hAnsi="方正仿宋_GBK" w:eastAsia="方正仿宋_GBK" w:cs="方正仿宋_GBK"/>
          <w:color w:val="FF0000"/>
          <w:sz w:val="32"/>
          <w:szCs w:val="32"/>
          <w:shd w:val="clear" w:color="auto" w:fill="FFFFFF"/>
          <w:lang w:eastAsia="zh-CN"/>
        </w:rPr>
      </w:pPr>
      <w:r>
        <w:rPr>
          <w:rStyle w:val="8"/>
          <w:rFonts w:hint="eastAsia" w:ascii="方正仿宋_GBK" w:hAnsi="方正仿宋_GBK" w:eastAsia="方正仿宋_GBK" w:cs="方正仿宋_GBK"/>
          <w:sz w:val="32"/>
          <w:szCs w:val="32"/>
          <w:shd w:val="clear" w:color="auto" w:fill="FFFFFF"/>
        </w:rPr>
        <w:t>3</w:t>
      </w:r>
      <w:r>
        <w:rPr>
          <w:rStyle w:val="8"/>
          <w:rFonts w:hint="eastAsia" w:ascii="方正仿宋_GBK" w:hAnsi="方正仿宋_GBK" w:eastAsia="方正仿宋_GBK" w:cs="方正仿宋_GBK"/>
          <w:sz w:val="32"/>
          <w:szCs w:val="32"/>
          <w:shd w:val="clear" w:color="auto" w:fill="FFFFFF"/>
        </w:rPr>
        <w:t>.结转结余情况。</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年度年末一般公共预算财政拨款结转和结余</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年度一般公共财政拨款基本支出</w:t>
      </w:r>
      <w:r>
        <w:rPr>
          <w:rFonts w:hint="eastAsia" w:ascii="方正仿宋_GBK" w:hAnsi="方正仿宋_GBK" w:eastAsia="方正仿宋_GBK" w:cs="方正仿宋_GBK"/>
          <w:sz w:val="32"/>
          <w:szCs w:val="32"/>
          <w:shd w:val="clear" w:color="auto" w:fill="FFFFFF"/>
        </w:rPr>
        <w:t>181.66</w:t>
      </w:r>
      <w:r>
        <w:rPr>
          <w:rFonts w:hint="eastAsia" w:ascii="方正仿宋_GBK" w:hAnsi="方正仿宋_GBK" w:eastAsia="方正仿宋_GBK" w:cs="方正仿宋_GBK"/>
          <w:sz w:val="32"/>
          <w:szCs w:val="32"/>
          <w:shd w:val="clear" w:color="auto" w:fill="FFFFFF"/>
        </w:rPr>
        <w:t>万元。</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其中：</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shd w:val="clear" w:color="auto" w:fill="FFFFFF"/>
        </w:rPr>
        <w:t>人员经费</w:t>
      </w:r>
      <w:r>
        <w:rPr>
          <w:rFonts w:hint="eastAsia" w:ascii="方正仿宋_GBK" w:hAnsi="方正仿宋_GBK" w:eastAsia="方正仿宋_GBK" w:cs="方正仿宋_GBK"/>
          <w:sz w:val="32"/>
          <w:szCs w:val="32"/>
          <w:shd w:val="clear" w:color="auto" w:fill="FFFFFF"/>
        </w:rPr>
        <w:t>152.95</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与2023年度相比，增加152.95万元，增长100.0%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人员经费用途主要包括基本工资、津贴补贴、其他社会保障缴费、机关事业单位养老保险、职业年金、医疗费、住房公积金等。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公用经费</w:t>
      </w:r>
      <w:r>
        <w:rPr>
          <w:rFonts w:hint="eastAsia" w:ascii="方正仿宋_GBK" w:hAnsi="方正仿宋_GBK" w:eastAsia="方正仿宋_GBK" w:cs="方正仿宋_GBK"/>
          <w:sz w:val="32"/>
          <w:szCs w:val="32"/>
          <w:shd w:val="clear" w:color="auto" w:fill="FFFFFF"/>
        </w:rPr>
        <w:t>28.71</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与2023年度相比，增加28.71万元，增长100.0%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lang w:val="en-US" w:eastAsia="zh-CN" w:bidi="ar-SA"/>
        </w:rPr>
        <w:t>公用经费用途主要包括办公费、邮电费、培训费、劳务费、其他交通费用、其他商品和服务支出等。</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（五）政府性基金预算收支决算情况说明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本单位2024年度无政府性基金预算财政拨款收支。</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lang w:val="en-US" w:eastAsia="zh-CN" w:bidi="ar-SA"/>
        </w:rPr>
      </w:pPr>
      <w:r>
        <w:rPr>
          <w:rFonts w:hint="eastAsia" w:ascii="方正仿宋_GBK" w:hAnsi="方正仿宋_GBK" w:eastAsia="方正仿宋_GBK" w:cs="方正仿宋_GBK"/>
          <w:sz w:val="32"/>
          <w:szCs w:val="32"/>
          <w:lang w:val="en-US" w:eastAsia="zh-CN" w:bidi="ar-SA"/>
        </w:rPr>
        <w:t>本单位2024年度无国有资本经营预算财政拨款支出。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三、</w:t>
      </w:r>
      <w:r>
        <w:rPr>
          <w:rStyle w:val="8"/>
          <w:rFonts w:hint="eastAsia" w:ascii="方正黑体_GBK" w:hAnsi="方正黑体_GBK" w:eastAsia="方正黑体_GBK" w:cs="方正黑体_GBK"/>
          <w:b w:val="0"/>
          <w:bCs/>
          <w:sz w:val="32"/>
          <w:szCs w:val="32"/>
          <w:shd w:val="clear" w:color="auto" w:fill="FFFFFF"/>
          <w:lang w:eastAsia="zh-CN"/>
        </w:rPr>
        <w:t>财政拨款</w:t>
      </w:r>
      <w:r>
        <w:rPr>
          <w:rStyle w:val="8"/>
          <w:rFonts w:hint="eastAsia" w:ascii="方正黑体_GBK" w:hAnsi="方正黑体_GBK" w:eastAsia="方正黑体_GBK" w:cs="方正黑体_GBK"/>
          <w:b w:val="0"/>
          <w:bCs/>
          <w:sz w:val="32"/>
          <w:szCs w:val="32"/>
          <w:shd w:val="clear" w:color="auto" w:fill="FFFFFF"/>
        </w:rPr>
        <w:t>“三公”经费情况说明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（一）“三公”经费支出总体情况说明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年度“三公”经费支出共计</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据，本年也没有该项预算</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（二）“三公”经费分项支出情况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年度本部门因公出国（境）费用</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据，本年也没有该项预算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车购置费</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据，本年也没有该项预算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hint="eastAsia" w:ascii="方正仿宋_GBK" w:hAnsi="方正仿宋_GBK" w:eastAsia="方正仿宋_GBK" w:cs="方正仿宋_GBK"/>
          <w:sz w:val="32"/>
          <w:szCs w:val="32"/>
          <w:shd w:val="clear" w:color="auto" w:fill="FFFFFF"/>
        </w:rPr>
        <w:t>车运行维护费</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与2023年度相比，无增减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据，本年也没有该项预算</w:t>
      </w:r>
      <w:r>
        <w:rPr>
          <w:rFonts w:hint="eastAsia" w:ascii="方正仿宋_GBK" w:hAnsi="方正仿宋_GBK" w:eastAsia="方正仿宋_GBK" w:cs="方正仿宋_GBK"/>
          <w:sz w:val="32"/>
          <w:szCs w:val="32"/>
          <w:shd w:val="clear" w:color="auto" w:fill="FFFFFF"/>
        </w:rPr>
        <w:t>。</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公务接待费</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hint="eastAsia" w:ascii="方正仿宋_GBK" w:hAnsi="方正仿宋_GBK" w:eastAsia="方正仿宋_GBK" w:cs="方正仿宋_GBK"/>
          <w:sz w:val="32"/>
          <w:szCs w:val="32"/>
          <w:shd w:val="clear" w:color="auto" w:fill="FFFFFF"/>
        </w:rPr>
        <w:t>费用支出</w:t>
      </w:r>
      <w:r>
        <w:rPr>
          <w:rFonts w:hint="eastAsia" w:ascii="方正仿宋_GBK" w:hAnsi="方正仿宋_GBK" w:eastAsia="方正仿宋_GBK" w:cs="方正仿宋_GBK"/>
          <w:sz w:val="32"/>
          <w:szCs w:val="32"/>
          <w:shd w:val="clear" w:color="auto" w:fill="FFFFFF"/>
        </w:rPr>
        <w:t>较年初预算数无增减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中</w:t>
      </w:r>
      <w:r>
        <w:rPr>
          <w:rFonts w:hint="eastAsia" w:ascii="方正仿宋_GBK" w:hAnsi="方正仿宋_GBK" w:eastAsia="方正仿宋_GBK" w:cs="方正仿宋_GBK"/>
          <w:sz w:val="32"/>
          <w:szCs w:val="32"/>
          <w:shd w:val="clear" w:color="auto" w:fill="FFFFFF"/>
        </w:rPr>
        <w:t>新成立单位，</w:t>
      </w:r>
      <w:r>
        <w:rPr>
          <w:rFonts w:hint="eastAsia" w:ascii="方正仿宋_GBK" w:hAnsi="方正仿宋_GBK" w:eastAsia="方正仿宋_GBK" w:cs="方正仿宋_GBK"/>
          <w:sz w:val="32"/>
          <w:szCs w:val="32"/>
          <w:shd w:val="clear" w:color="auto" w:fill="FFFFFF"/>
          <w:lang w:eastAsia="zh-CN"/>
        </w:rPr>
        <w:t>无年初预算</w:t>
      </w:r>
      <w:r>
        <w:rPr>
          <w:rFonts w:hint="eastAsia"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据，本年也没有该项预算</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（三）“三公”经费实物量情况</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年度本部门因公出国（境）共计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个团组，</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人；公务用车购置</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辆，公务车保有量为</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辆；国内公务接待</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人，其中：国内外事接待</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人；国（境）外公务接待</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批次，</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年本部门人均接待费</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元，车均购置费</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万元，车均维护费</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万元。</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四、其他需要说明的事项</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rPr>
        <w:t>本年度会议费支出</w:t>
      </w:r>
      <w:r>
        <w:rPr>
          <w:rFonts w:hint="eastAsia" w:ascii="方正仿宋_GBK" w:hAnsi="方正仿宋_GBK" w:eastAsia="方正仿宋_GBK" w:cs="方正仿宋_GBK"/>
          <w:sz w:val="32"/>
          <w:szCs w:val="32"/>
          <w:shd w:val="clear" w:color="auto" w:fill="FFFFFF"/>
        </w:rPr>
        <w:t>0.53</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与2023年度相比，增加0.53万元，增长100.0%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。本年度培训费支出</w:t>
      </w:r>
      <w:r>
        <w:rPr>
          <w:rFonts w:hint="eastAsia" w:ascii="方正仿宋_GBK" w:hAnsi="方正仿宋_GBK" w:eastAsia="方正仿宋_GBK" w:cs="方正仿宋_GBK"/>
          <w:sz w:val="32"/>
          <w:szCs w:val="32"/>
          <w:shd w:val="clear" w:color="auto" w:fill="FFFFFF"/>
        </w:rPr>
        <w:t>0.69</w:t>
      </w:r>
      <w:r>
        <w:rPr>
          <w:rFonts w:hint="eastAsia"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rPr>
        <w:t>与2023年度相比，增加0.69万元，增长100.0%</w:t>
      </w:r>
      <w:r>
        <w:rPr>
          <w:rFonts w:hint="eastAsia" w:ascii="方正仿宋_GBK" w:hAnsi="方正仿宋_GBK" w:eastAsia="方正仿宋_GBK" w:cs="方正仿宋_GBK"/>
          <w:sz w:val="32"/>
          <w:szCs w:val="32"/>
          <w:shd w:val="clear" w:color="auto" w:fill="FFFFFF"/>
        </w:rPr>
        <w:t>，主要原因是本单位是</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年新成立单位，没有上年数</w:t>
      </w:r>
      <w:r>
        <w:rPr>
          <w:rFonts w:hint="eastAsia" w:ascii="方正仿宋_GBK" w:hAnsi="方正仿宋_GBK" w:eastAsia="方正仿宋_GBK" w:cs="方正仿宋_GBK"/>
          <w:sz w:val="32"/>
          <w:szCs w:val="32"/>
          <w:shd w:val="clear" w:color="auto" w:fill="FFFFFF"/>
          <w:lang w:eastAsia="zh-CN"/>
        </w:rPr>
        <w:t>据</w:t>
      </w:r>
      <w:r>
        <w:rPr>
          <w:rFonts w:hint="eastAsia" w:ascii="方正仿宋_GBK" w:hAnsi="方正仿宋_GBK" w:eastAsia="方正仿宋_GBK" w:cs="方正仿宋_GBK"/>
          <w:sz w:val="32"/>
          <w:szCs w:val="32"/>
          <w:shd w:val="clear" w:color="auto" w:fill="FFFFFF"/>
        </w:rPr>
        <w:t>。本年度差旅费支出</w:t>
      </w:r>
      <w:r>
        <w:rPr>
          <w:rFonts w:hint="eastAsia" w:ascii="方正仿宋_GBK" w:hAnsi="方正仿宋_GBK" w:eastAsia="方正仿宋_GBK" w:cs="方正仿宋_GBK"/>
          <w:sz w:val="32"/>
          <w:szCs w:val="32"/>
          <w:shd w:val="clear" w:color="auto" w:fill="FFFFFF"/>
        </w:rPr>
        <w:t>0.00</w:t>
      </w:r>
      <w:r>
        <w:rPr>
          <w:rFonts w:hint="eastAsia" w:ascii="方正仿宋_GBK" w:hAnsi="方正仿宋_GBK" w:eastAsia="方正仿宋_GBK" w:cs="方正仿宋_GBK"/>
          <w:sz w:val="32"/>
          <w:szCs w:val="32"/>
        </w:rPr>
        <w:t>万元，</w:t>
      </w:r>
      <w:r>
        <w:rPr>
          <w:rFonts w:hint="eastAsia" w:ascii="方正仿宋_GBK" w:hAnsi="方正仿宋_GBK" w:eastAsia="方正仿宋_GBK" w:cs="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（二）机关运行经费情况说明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auto"/>
          <w:sz w:val="32"/>
          <w:szCs w:val="32"/>
          <w:highlight w:val="yellow"/>
        </w:rPr>
      </w:pPr>
      <w:r>
        <w:rPr>
          <w:rFonts w:hint="eastAsia" w:ascii="方正仿宋_GBK" w:hAnsi="方正仿宋_GBK" w:eastAsia="方正仿宋_GBK" w:cs="方正仿宋_GBK"/>
          <w:sz w:val="32"/>
          <w:szCs w:val="32"/>
          <w:shd w:val="clear" w:color="auto" w:fill="FFFFFF"/>
          <w:lang w:eastAsia="zh-CN"/>
        </w:rPr>
        <w:t>按照部门决算列报口径，我单位不在机关运行经费统计范围之内。</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（三）国有资产占用情况说明</w:t>
      </w:r>
    </w:p>
    <w:p>
      <w:pPr>
        <w:pStyle w:val="6"/>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rPr>
        <w:t>12</w:t>
      </w:r>
      <w:r>
        <w:rPr>
          <w:rFonts w:hint="eastAsia" w:ascii="方正仿宋_GBK" w:hAnsi="方正仿宋_GBK" w:eastAsia="方正仿宋_GBK" w:cs="方正仿宋_GBK"/>
          <w:sz w:val="32"/>
          <w:szCs w:val="32"/>
          <w:shd w:val="clear" w:color="auto" w:fill="FFFFFF"/>
        </w:rPr>
        <w:t>月</w:t>
      </w:r>
      <w:r>
        <w:rPr>
          <w:rFonts w:hint="eastAsia" w:ascii="方正仿宋_GBK" w:hAnsi="方正仿宋_GBK" w:eastAsia="方正仿宋_GBK" w:cs="方正仿宋_GBK"/>
          <w:sz w:val="32"/>
          <w:szCs w:val="32"/>
          <w:shd w:val="clear" w:color="auto" w:fill="FFFFFF"/>
        </w:rPr>
        <w:t>31</w:t>
      </w:r>
      <w:r>
        <w:rPr>
          <w:rFonts w:hint="eastAsia" w:ascii="方正仿宋_GBK" w:hAnsi="方正仿宋_GBK" w:eastAsia="方正仿宋_GBK" w:cs="方正仿宋_GBK"/>
          <w:sz w:val="32"/>
          <w:szCs w:val="32"/>
          <w:shd w:val="clear" w:color="auto" w:fill="FFFFFF"/>
        </w:rPr>
        <w:t>日，本部门共有车辆</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辆，其中，副部（省）级及以上领导用车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辆、主要负责人用车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辆、机要通信用车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辆、应急保障用车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辆、执法执勤用车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辆，特种专业技术用车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辆，离退休干部用车</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辆。单价</w:t>
      </w:r>
      <w:r>
        <w:rPr>
          <w:rFonts w:hint="eastAsia" w:ascii="方正仿宋_GBK" w:hAnsi="方正仿宋_GBK" w:eastAsia="方正仿宋_GBK" w:cs="方正仿宋_GBK"/>
          <w:sz w:val="32"/>
          <w:szCs w:val="32"/>
          <w:shd w:val="clear" w:color="auto" w:fill="FFFFFF"/>
        </w:rPr>
        <w:t>100</w:t>
      </w:r>
      <w:r>
        <w:rPr>
          <w:rFonts w:hint="eastAsia" w:ascii="方正仿宋_GBK" w:hAnsi="方正仿宋_GBK" w:eastAsia="方正仿宋_GBK" w:cs="方正仿宋_GBK"/>
          <w:sz w:val="32"/>
          <w:szCs w:val="32"/>
          <w:shd w:val="clear" w:color="auto" w:fill="FFFFFF"/>
        </w:rPr>
        <w:t>万元（含）以上专用设备</w:t>
      </w:r>
      <w:r>
        <w:rPr>
          <w:rFonts w:hint="eastAsia" w:ascii="方正仿宋_GBK" w:hAnsi="方正仿宋_GBK" w:eastAsia="方正仿宋_GBK" w:cs="方正仿宋_GBK"/>
          <w:sz w:val="32"/>
          <w:szCs w:val="32"/>
          <w:shd w:val="clear" w:color="auto" w:fill="FFFFFF"/>
        </w:rPr>
        <w:t>0</w:t>
      </w:r>
      <w:r>
        <w:rPr>
          <w:rFonts w:hint="eastAsia" w:ascii="方正仿宋_GBK" w:hAnsi="方正仿宋_GBK" w:eastAsia="方正仿宋_GBK" w:cs="方正仿宋_GBK"/>
          <w:sz w:val="32"/>
          <w:szCs w:val="32"/>
          <w:shd w:val="clear" w:color="auto" w:fill="FFFFFF"/>
        </w:rPr>
        <w:t>台（套）。</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（四）政府采购支出情况说明</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2024</w:t>
      </w:r>
      <w:r>
        <w:rPr>
          <w:rFonts w:hint="eastAsia"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我单位未发生政府采购事项，无相关经费支出。</w:t>
      </w: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单位无项目支出</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lang w:eastAsia="zh-CN"/>
        </w:rPr>
        <w:t>五、</w:t>
      </w:r>
      <w:r>
        <w:rPr>
          <w:rStyle w:val="8"/>
          <w:rFonts w:hint="eastAsia" w:ascii="方正黑体_GBK" w:hAnsi="方正黑体_GBK" w:eastAsia="方正黑体_GBK" w:cs="方正黑体_GBK"/>
          <w:b w:val="0"/>
          <w:bCs/>
          <w:sz w:val="32"/>
          <w:szCs w:val="32"/>
          <w:shd w:val="clear" w:color="auto" w:fill="FFFFFF"/>
        </w:rPr>
        <w:t>预算绩效管理情况说明</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（一）预算绩效管理工作开展情况</w:t>
      </w:r>
    </w:p>
    <w:p>
      <w:pPr>
        <w:keepNext w:val="0"/>
        <w:keepLines w:val="0"/>
        <w:pageBreakBefore w:val="0"/>
        <w:widowControl w:val="0"/>
        <w:kinsoku/>
        <w:wordWrap/>
        <w:overflowPunct/>
        <w:topLinePunct w:val="0"/>
        <w:autoSpaceDN/>
        <w:bidi w:val="0"/>
        <w:adjustRightInd/>
        <w:spacing w:line="60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sz w:val="32"/>
          <w:szCs w:val="32"/>
          <w:shd w:val="clear" w:color="auto" w:fill="FFFFFF"/>
          <w:lang w:val="en-US" w:eastAsia="zh-CN"/>
        </w:rPr>
        <w:t>2024年</w:t>
      </w:r>
      <w:r>
        <w:rPr>
          <w:rFonts w:hint="eastAsia" w:ascii="方正仿宋_GBK" w:hAnsi="方正仿宋_GBK" w:eastAsia="方正仿宋_GBK" w:cs="方正仿宋_GBK"/>
          <w:sz w:val="32"/>
          <w:szCs w:val="32"/>
          <w:shd w:val="clear" w:color="auto" w:fill="FFFFFF"/>
        </w:rPr>
        <w:t>我</w:t>
      </w:r>
      <w:r>
        <w:rPr>
          <w:rFonts w:hint="eastAsia" w:ascii="方正仿宋_GBK" w:hAnsi="方正仿宋_GBK" w:eastAsia="方正仿宋_GBK" w:cs="方正仿宋_GBK"/>
          <w:sz w:val="32"/>
          <w:szCs w:val="32"/>
          <w:shd w:val="clear" w:color="auto" w:fill="FFFFFF"/>
          <w:lang w:eastAsia="zh-CN"/>
        </w:rPr>
        <w:t>单位无项目支出，未开展项目绩效评价</w:t>
      </w:r>
      <w:r>
        <w:rPr>
          <w:rFonts w:hint="eastAsia" w:ascii="方正仿宋_GBK" w:hAnsi="方正仿宋_GBK" w:eastAsia="方正仿宋_GBK" w:cs="方正仿宋_GBK"/>
          <w:sz w:val="32"/>
          <w:szCs w:val="32"/>
          <w:shd w:val="clear" w:color="auto" w:fill="FFFFFF"/>
        </w:rPr>
        <w:t>。</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楷体_GBK" w:hAnsi="方正楷体_GBK" w:eastAsia="方正楷体_GBK" w:cs="方正楷体_GBK"/>
          <w:b w:val="0"/>
          <w:bCs/>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（二）绩效自评结果</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仿宋_GBK" w:hAnsi="方正仿宋_GBK" w:eastAsia="方正仿宋_GBK" w:cs="方正仿宋_GBK"/>
          <w:b/>
          <w:bCs/>
          <w:color w:val="auto"/>
          <w:sz w:val="32"/>
          <w:szCs w:val="32"/>
          <w:shd w:val="clear" w:color="auto" w:fill="FFFFFF"/>
        </w:rPr>
      </w:pPr>
      <w:r>
        <w:rPr>
          <w:rFonts w:hint="eastAsia" w:ascii="方正仿宋_GBK" w:hAnsi="方正仿宋_GBK" w:eastAsia="方正仿宋_GBK" w:cs="方正仿宋_GBK"/>
          <w:i w:val="0"/>
          <w:iCs w:val="0"/>
          <w:caps w:val="0"/>
          <w:color w:val="auto"/>
          <w:spacing w:val="0"/>
          <w:sz w:val="32"/>
          <w:szCs w:val="32"/>
          <w:shd w:val="clear" w:fill="FFFFFF"/>
        </w:rPr>
        <w:t>1.绩效目标自评表</w:t>
      </w:r>
      <w:r>
        <w:rPr>
          <w:rFonts w:hint="eastAsia" w:ascii="方正仿宋_GBK" w:hAnsi="方正仿宋_GBK" w:eastAsia="方正仿宋_GBK" w:cs="方正仿宋_GBK"/>
          <w:i w:val="0"/>
          <w:iCs w:val="0"/>
          <w:caps w:val="0"/>
          <w:color w:val="auto"/>
          <w:spacing w:val="0"/>
          <w:sz w:val="32"/>
          <w:szCs w:val="32"/>
          <w:shd w:val="clear" w:fill="FFFFFF"/>
        </w:rPr>
        <w:br w:type="textWrapping"/>
      </w:r>
      <w:r>
        <w:rPr>
          <w:rFonts w:hint="eastAsia" w:ascii="方正仿宋_GBK" w:hAnsi="方正仿宋_GBK" w:eastAsia="方正仿宋_GBK" w:cs="方正仿宋_GBK"/>
          <w:i w:val="0"/>
          <w:iCs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fill="FFFFFF"/>
        </w:rPr>
        <w:t>（1）公开范围。整体绩效自评表。</w:t>
      </w:r>
      <w:r>
        <w:rPr>
          <w:rStyle w:val="8"/>
          <w:rFonts w:hint="eastAsia" w:ascii="方正楷体_GBK" w:hAnsi="方正楷体_GBK" w:eastAsia="方正楷体_GBK" w:cs="方正楷体_GBK"/>
          <w:b w:val="0"/>
          <w:bCs/>
          <w:sz w:val="32"/>
          <w:szCs w:val="32"/>
          <w:shd w:val="clear" w:color="auto" w:fill="FFFFFF"/>
        </w:rPr>
        <w:br w:type="textWrapping"/>
      </w:r>
      <w:r>
        <w:rPr>
          <w:rFonts w:hint="eastAsia" w:ascii="方正仿宋_GBK" w:hAnsi="方正仿宋_GBK" w:eastAsia="方正仿宋_GBK" w:cs="方正仿宋_GBK"/>
          <w:i w:val="0"/>
          <w:iCs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fill="FFFFFF"/>
        </w:rPr>
        <w:t>（2）公开内容。</w:t>
      </w:r>
      <w:r>
        <w:rPr>
          <w:rFonts w:hint="eastAsia" w:ascii="方正仿宋_GBK" w:hAnsi="方正仿宋_GBK" w:eastAsia="方正仿宋_GBK" w:cs="方正仿宋_GBK"/>
          <w:i w:val="0"/>
          <w:iCs w:val="0"/>
          <w:caps w:val="0"/>
          <w:color w:val="auto"/>
          <w:spacing w:val="0"/>
          <w:sz w:val="32"/>
          <w:szCs w:val="32"/>
          <w:shd w:val="clear" w:fill="FFFFFF"/>
        </w:rPr>
        <w:br w:type="textWrapping"/>
      </w:r>
      <w:r>
        <w:rPr>
          <w:rFonts w:hint="eastAsia" w:ascii="方正仿宋_GBK" w:hAnsi="方正仿宋_GBK" w:eastAsia="方正仿宋_GBK" w:cs="方正仿宋_GBK"/>
          <w:i w:val="0"/>
          <w:iCs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fill="FFFFFF"/>
        </w:rPr>
        <w:t>详见附件。</w:t>
      </w:r>
      <w:r>
        <w:rPr>
          <w:rFonts w:hint="eastAsia" w:ascii="方正仿宋_GBK" w:hAnsi="方正仿宋_GBK" w:eastAsia="方正仿宋_GBK" w:cs="方正仿宋_GBK"/>
          <w:i w:val="0"/>
          <w:iCs w:val="0"/>
          <w:caps w:val="0"/>
          <w:color w:val="auto"/>
          <w:spacing w:val="0"/>
          <w:sz w:val="32"/>
          <w:szCs w:val="32"/>
          <w:shd w:val="clear" w:fill="FFFFFF"/>
        </w:rPr>
        <w:br w:type="textWrapping"/>
      </w:r>
      <w:r>
        <w:rPr>
          <w:rFonts w:hint="eastAsia" w:ascii="方正仿宋_GBK" w:hAnsi="方正仿宋_GBK" w:eastAsia="方正仿宋_GBK" w:cs="方正仿宋_GBK"/>
          <w:i w:val="0"/>
          <w:iCs w:val="0"/>
          <w:caps w:val="0"/>
          <w:color w:val="auto"/>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auto"/>
          <w:spacing w:val="0"/>
          <w:sz w:val="32"/>
          <w:szCs w:val="32"/>
          <w:shd w:val="clear" w:fill="FFFFFF"/>
        </w:rPr>
        <w:t>2.绩效自评报告或案例</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eastAsia="zh-CN"/>
        </w:rPr>
      </w:pPr>
      <w:r>
        <w:rPr>
          <w:rFonts w:hint="eastAsia" w:ascii="方正仿宋_GBK" w:hAnsi="方正仿宋_GBK" w:eastAsia="方正仿宋_GBK" w:cs="方正仿宋_GBK"/>
          <w:i w:val="0"/>
          <w:iCs w:val="0"/>
          <w:caps w:val="0"/>
          <w:color w:val="auto"/>
          <w:spacing w:val="0"/>
          <w:sz w:val="32"/>
          <w:szCs w:val="32"/>
          <w:shd w:val="clear" w:fill="FFFFFF"/>
          <w:lang w:eastAsia="zh-CN"/>
        </w:rPr>
        <w:t>无。</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rPr>
      </w:pPr>
      <w:r>
        <w:rPr>
          <w:rFonts w:hint="eastAsia" w:ascii="方正仿宋_GBK" w:hAnsi="方正仿宋_GBK" w:eastAsia="方正仿宋_GBK" w:cs="方正仿宋_GBK"/>
          <w:i w:val="0"/>
          <w:iCs w:val="0"/>
          <w:caps w:val="0"/>
          <w:color w:val="auto"/>
          <w:spacing w:val="0"/>
          <w:sz w:val="32"/>
          <w:szCs w:val="32"/>
          <w:shd w:val="clear" w:fill="FFFFFF"/>
          <w:lang w:val="en-US" w:eastAsia="zh-CN"/>
        </w:rPr>
        <w:t>3.</w:t>
      </w:r>
      <w:r>
        <w:rPr>
          <w:rFonts w:hint="eastAsia" w:ascii="方正仿宋_GBK" w:hAnsi="方正仿宋_GBK" w:eastAsia="方正仿宋_GBK" w:cs="方正仿宋_GBK"/>
          <w:i w:val="0"/>
          <w:iCs w:val="0"/>
          <w:caps w:val="0"/>
          <w:color w:val="auto"/>
          <w:spacing w:val="0"/>
          <w:sz w:val="32"/>
          <w:szCs w:val="32"/>
          <w:shd w:val="clear" w:fill="FFFFFF"/>
        </w:rPr>
        <w:t>关于绩效自评结果的说明</w:t>
      </w:r>
    </w:p>
    <w:p>
      <w:pPr>
        <w:pStyle w:val="6"/>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576" w:lineRule="exact"/>
        <w:ind w:left="0" w:leftChars="0" w:firstLine="640" w:firstLineChars="200"/>
        <w:jc w:val="both"/>
        <w:textAlignment w:val="auto"/>
        <w:rPr>
          <w:rFonts w:hint="eastAsia" w:ascii="方正仿宋_GBK" w:hAnsi="方正仿宋_GBK" w:eastAsia="方正仿宋_GBK" w:cs="方正仿宋_GBK"/>
          <w:i w:val="0"/>
          <w:iCs w:val="0"/>
          <w:caps w:val="0"/>
          <w:color w:val="auto"/>
          <w:spacing w:val="0"/>
          <w:sz w:val="32"/>
          <w:szCs w:val="32"/>
          <w:shd w:val="clear" w:fill="FFFFFF"/>
          <w:lang w:eastAsia="zh-CN"/>
        </w:rPr>
      </w:pPr>
      <w:r>
        <w:rPr>
          <w:rFonts w:hint="eastAsia" w:ascii="方正仿宋_GBK" w:hAnsi="方正仿宋_GBK" w:eastAsia="方正仿宋_GBK" w:cs="方正仿宋_GBK"/>
          <w:i w:val="0"/>
          <w:iCs w:val="0"/>
          <w:caps w:val="0"/>
          <w:color w:val="auto"/>
          <w:spacing w:val="0"/>
          <w:sz w:val="32"/>
          <w:szCs w:val="32"/>
          <w:shd w:val="clear" w:fill="FFFFFF"/>
          <w:lang w:eastAsia="zh-CN"/>
        </w:rPr>
        <w:t>无。</w:t>
      </w:r>
    </w:p>
    <w:p>
      <w:pPr>
        <w:keepNext w:val="0"/>
        <w:keepLines w:val="0"/>
        <w:pageBreakBefore w:val="0"/>
        <w:widowControl w:val="0"/>
        <w:kinsoku/>
        <w:wordWrap/>
        <w:overflowPunct/>
        <w:topLinePunct w:val="0"/>
        <w:autoSpaceDN/>
        <w:bidi w:val="0"/>
        <w:adjustRightInd/>
        <w:spacing w:line="600" w:lineRule="exact"/>
        <w:ind w:left="0" w:leftChars="0" w:firstLine="640" w:firstLineChars="200"/>
        <w:jc w:val="both"/>
        <w:textAlignment w:val="auto"/>
        <w:outlineLvl w:val="9"/>
        <w:rPr>
          <w:rFonts w:hint="eastAsia" w:ascii="方正仿宋_GBK" w:hAnsi="方正仿宋_GBK" w:eastAsia="方正仿宋_GBK" w:cs="方正仿宋_GBK"/>
          <w:b w:val="0"/>
          <w:bCs w:val="0"/>
          <w:sz w:val="32"/>
          <w:szCs w:val="32"/>
          <w:shd w:val="clear" w:color="auto" w:fill="FFFFFF"/>
          <w:lang w:eastAsia="zh-CN"/>
        </w:rPr>
      </w:pPr>
      <w:r>
        <w:rPr>
          <w:rStyle w:val="8"/>
          <w:rFonts w:hint="eastAsia" w:ascii="方正楷体_GBK" w:hAnsi="方正楷体_GBK" w:eastAsia="方正楷体_GBK" w:cs="方正楷体_GBK"/>
          <w:b w:val="0"/>
          <w:bCs/>
          <w:sz w:val="32"/>
          <w:szCs w:val="32"/>
          <w:shd w:val="clear" w:color="auto" w:fill="FFFFFF"/>
          <w:lang w:val="en-US" w:eastAsia="zh-CN" w:bidi="ar-SA"/>
        </w:rPr>
        <w:t>（三）重点绩效评价结果。</w:t>
      </w:r>
      <w:r>
        <w:rPr>
          <w:rFonts w:hint="eastAsia" w:ascii="方正仿宋_GBK" w:hAnsi="方正仿宋_GBK" w:eastAsia="方正仿宋_GBK" w:cs="方正仿宋_GBK"/>
          <w:b w:val="0"/>
          <w:bCs w:val="0"/>
          <w:sz w:val="32"/>
          <w:szCs w:val="32"/>
          <w:lang w:eastAsia="zh-CN"/>
        </w:rPr>
        <w:t>无。</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lang w:val="en-US" w:eastAsia="zh-CN"/>
        </w:rPr>
      </w:pPr>
      <w:r>
        <w:rPr>
          <w:rStyle w:val="8"/>
          <w:rFonts w:hint="eastAsia" w:ascii="方正黑体_GBK" w:hAnsi="方正黑体_GBK" w:eastAsia="方正黑体_GBK" w:cs="方正黑体_GBK"/>
          <w:b w:val="0"/>
          <w:bCs/>
          <w:sz w:val="32"/>
          <w:szCs w:val="32"/>
          <w:shd w:val="clear" w:color="auto" w:fill="FFFFFF"/>
          <w:lang w:val="en-US" w:eastAsia="zh-CN"/>
        </w:rPr>
        <w:t>六、专业名词解释</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（一）财政拨款收入：</w:t>
      </w:r>
      <w:r>
        <w:rPr>
          <w:rFonts w:hint="eastAsia"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（二）事业收入：</w:t>
      </w:r>
      <w:r>
        <w:rPr>
          <w:rFonts w:hint="eastAsia"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rPr>
      </w:pPr>
      <w:r>
        <w:rPr>
          <w:rStyle w:val="8"/>
          <w:rFonts w:hint="eastAsia" w:ascii="方正楷体_GBK" w:hAnsi="方正楷体_GBK" w:eastAsia="方正楷体_GBK" w:cs="方正楷体_GBK"/>
          <w:b w:val="0"/>
          <w:bCs/>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left="0" w:leftChars="0" w:firstLine="640" w:firstLineChars="200"/>
        <w:jc w:val="both"/>
        <w:textAlignment w:val="auto"/>
        <w:outlineLvl w:val="9"/>
        <w:rPr>
          <w:rFonts w:hint="eastAsia" w:ascii="方正仿宋_GBK" w:hAnsi="方正仿宋_GBK" w:eastAsia="方正仿宋_GBK" w:cs="方正仿宋_GBK"/>
          <w:sz w:val="32"/>
          <w:szCs w:val="32"/>
          <w:shd w:val="clear" w:color="auto" w:fill="FFFFFF"/>
        </w:rPr>
      </w:pPr>
      <w:r>
        <w:rPr>
          <w:rStyle w:val="8"/>
          <w:rFonts w:hint="eastAsia" w:ascii="方正楷体_GBK" w:hAnsi="方正楷体_GBK" w:eastAsia="方正楷体_GBK" w:cs="方正楷体_GBK"/>
          <w:b w:val="0"/>
          <w:bCs/>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8"/>
          <w:rFonts w:hint="eastAsia" w:ascii="方正黑体_GBK" w:hAnsi="方正黑体_GBK" w:eastAsia="方正黑体_GBK" w:cs="方正黑体_GBK"/>
          <w:b w:val="0"/>
          <w:bCs/>
          <w:sz w:val="32"/>
          <w:szCs w:val="32"/>
          <w:shd w:val="clear" w:color="auto" w:fill="FFFFFF"/>
        </w:rPr>
      </w:pPr>
      <w:r>
        <w:rPr>
          <w:rStyle w:val="8"/>
          <w:rFonts w:hint="eastAsia" w:ascii="方正黑体_GBK" w:hAnsi="方正黑体_GBK" w:eastAsia="方正黑体_GBK" w:cs="方正黑体_GBK"/>
          <w:b w:val="0"/>
          <w:bCs/>
          <w:sz w:val="32"/>
          <w:szCs w:val="32"/>
          <w:shd w:val="clear" w:color="auto" w:fill="FFFFFF"/>
        </w:rPr>
        <w:t>七、决算公开联系方式</w:t>
      </w:r>
    </w:p>
    <w:p>
      <w:pPr>
        <w:pStyle w:val="10"/>
        <w:keepNext w:val="0"/>
        <w:keepLines w:val="0"/>
        <w:pageBreakBefore w:val="0"/>
        <w:widowControl w:val="0"/>
        <w:kinsoku/>
        <w:wordWrap/>
        <w:overflowPunct/>
        <w:topLinePunct w:val="0"/>
        <w:autoSpaceDE w:val="0"/>
        <w:autoSpaceDN/>
        <w:bidi w:val="0"/>
        <w:adjustRightInd/>
        <w:spacing w:line="600" w:lineRule="exact"/>
        <w:ind w:left="0" w:leftChars="0" w:firstLine="640" w:firstLineChars="200"/>
        <w:textAlignment w:val="auto"/>
        <w:rPr>
          <w:rStyle w:val="8"/>
          <w:rFonts w:hint="eastAsia" w:ascii="方正仿宋_GBK" w:hAnsi="方正仿宋_GBK" w:eastAsia="方正仿宋_GBK" w:cs="方正仿宋_GBK"/>
          <w:b w:val="0"/>
          <w:bCs/>
          <w:sz w:val="32"/>
          <w:szCs w:val="32"/>
          <w:shd w:val="clear" w:color="auto" w:fill="FFFFFF"/>
        </w:rPr>
      </w:pPr>
      <w:r>
        <w:rPr>
          <w:rFonts w:hint="eastAsia" w:ascii="方正仿宋_GBK" w:hAnsi="方正仿宋_GBK" w:eastAsia="方正仿宋_GBK" w:cs="方正仿宋_GBK"/>
          <w:sz w:val="32"/>
          <w:szCs w:val="32"/>
          <w:shd w:val="clear" w:color="auto" w:fill="FFFFFF"/>
        </w:rPr>
        <w:t>本单位决算公开信息反馈和联系</w:t>
      </w:r>
      <w:bookmarkStart w:id="0" w:name="_GoBack"/>
      <w:bookmarkEnd w:id="0"/>
      <w:r>
        <w:rPr>
          <w:rFonts w:hint="eastAsia" w:ascii="方正仿宋_GBK" w:hAnsi="方正仿宋_GBK" w:eastAsia="方正仿宋_GBK" w:cs="方正仿宋_GBK"/>
          <w:sz w:val="32"/>
          <w:szCs w:val="32"/>
          <w:shd w:val="clear" w:color="auto" w:fill="FFFFFF"/>
        </w:rPr>
        <w:t>方式：</w:t>
      </w:r>
      <w:r>
        <w:rPr>
          <w:rFonts w:hint="eastAsia" w:ascii="方正仿宋_GBK" w:hAnsi="方正仿宋_GBK" w:eastAsia="方正仿宋_GBK" w:cs="方正仿宋_GBK"/>
          <w:i w:val="0"/>
          <w:caps w:val="0"/>
          <w:color w:val="171A1D"/>
          <w:spacing w:val="0"/>
          <w:sz w:val="32"/>
          <w:szCs w:val="32"/>
          <w:shd w:val="clear" w:fill="FFFFFF"/>
        </w:rPr>
        <w:t>023</w:t>
      </w:r>
      <w:r>
        <w:rPr>
          <w:rFonts w:hint="eastAsia" w:ascii="方正仿宋_GBK" w:hAnsi="方正仿宋_GBK" w:eastAsia="方正仿宋_GBK" w:cs="方正仿宋_GBK"/>
          <w:i w:val="0"/>
          <w:caps w:val="0"/>
          <w:color w:val="171A1D"/>
          <w:spacing w:val="0"/>
          <w:sz w:val="32"/>
          <w:szCs w:val="32"/>
          <w:shd w:val="clear" w:fill="FFFFFF"/>
          <w:lang w:val="en-US" w:eastAsia="zh-CN"/>
        </w:rPr>
        <w:t>-</w:t>
      </w:r>
      <w:r>
        <w:rPr>
          <w:rFonts w:hint="eastAsia" w:ascii="方正仿宋_GBK" w:hAnsi="方正仿宋_GBK" w:eastAsia="方正仿宋_GBK" w:cs="方正仿宋_GBK"/>
          <w:i w:val="0"/>
          <w:caps w:val="0"/>
          <w:color w:val="171A1D"/>
          <w:spacing w:val="0"/>
          <w:sz w:val="32"/>
          <w:szCs w:val="32"/>
          <w:shd w:val="clear" w:fill="FFFFFF"/>
        </w:rPr>
        <w:t>61261500</w:t>
      </w:r>
    </w:p>
    <w:p>
      <w:pPr>
        <w:pStyle w:val="6"/>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p>
      <w:pPr>
        <w:pStyle w:val="10"/>
        <w:autoSpaceDE w:val="0"/>
        <w:ind w:firstLine="0" w:firstLineChars="0"/>
        <w:rPr>
          <w:rFonts w:hint="eastAsia" w:ascii="方正仿宋_GBK" w:hAnsi="方正仿宋_GBK" w:eastAsia="方正仿宋_GBK" w:cs="方正仿宋_GBK"/>
          <w:sz w:val="32"/>
          <w:szCs w:val="32"/>
        </w:rPr>
      </w:pPr>
    </w:p>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3"/>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D7BCC"/>
    <w:rsid w:val="00550ABE"/>
    <w:rsid w:val="007B419D"/>
    <w:rsid w:val="009B67B8"/>
    <w:rsid w:val="00B03CCD"/>
    <w:rsid w:val="01474EBF"/>
    <w:rsid w:val="01F3521E"/>
    <w:rsid w:val="024D7C77"/>
    <w:rsid w:val="03E3214F"/>
    <w:rsid w:val="04446191"/>
    <w:rsid w:val="044C50BA"/>
    <w:rsid w:val="0536621F"/>
    <w:rsid w:val="05856365"/>
    <w:rsid w:val="05E71467"/>
    <w:rsid w:val="06A2550B"/>
    <w:rsid w:val="06F80EE2"/>
    <w:rsid w:val="07001CCA"/>
    <w:rsid w:val="074160C4"/>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0FE91772"/>
    <w:rsid w:val="103645A3"/>
    <w:rsid w:val="107B59E5"/>
    <w:rsid w:val="10AA219D"/>
    <w:rsid w:val="11003CB0"/>
    <w:rsid w:val="11124E18"/>
    <w:rsid w:val="111445C7"/>
    <w:rsid w:val="1158083A"/>
    <w:rsid w:val="11F03528"/>
    <w:rsid w:val="12C921C4"/>
    <w:rsid w:val="12DA353E"/>
    <w:rsid w:val="131D0745"/>
    <w:rsid w:val="13850DCB"/>
    <w:rsid w:val="13871C70"/>
    <w:rsid w:val="13A71CB4"/>
    <w:rsid w:val="13AF1D43"/>
    <w:rsid w:val="13CE1647"/>
    <w:rsid w:val="14200702"/>
    <w:rsid w:val="144F3F11"/>
    <w:rsid w:val="1580711B"/>
    <w:rsid w:val="16D80EBF"/>
    <w:rsid w:val="189B0D0B"/>
    <w:rsid w:val="18E03A42"/>
    <w:rsid w:val="19313430"/>
    <w:rsid w:val="194A1770"/>
    <w:rsid w:val="19954391"/>
    <w:rsid w:val="19B906A4"/>
    <w:rsid w:val="19BC4734"/>
    <w:rsid w:val="1A1F744B"/>
    <w:rsid w:val="1AB10093"/>
    <w:rsid w:val="1B501DE7"/>
    <w:rsid w:val="1B6F15B6"/>
    <w:rsid w:val="1BAA2EDC"/>
    <w:rsid w:val="1C695B2A"/>
    <w:rsid w:val="1CE157EE"/>
    <w:rsid w:val="1D014A01"/>
    <w:rsid w:val="1D022362"/>
    <w:rsid w:val="1D091B60"/>
    <w:rsid w:val="1D0B63FC"/>
    <w:rsid w:val="1D794AE5"/>
    <w:rsid w:val="1DD26311"/>
    <w:rsid w:val="1DE57DAF"/>
    <w:rsid w:val="1EF67CA4"/>
    <w:rsid w:val="1F213FD9"/>
    <w:rsid w:val="1FCD26AF"/>
    <w:rsid w:val="20642787"/>
    <w:rsid w:val="20A26BAB"/>
    <w:rsid w:val="20C83310"/>
    <w:rsid w:val="20EC77A3"/>
    <w:rsid w:val="21556F04"/>
    <w:rsid w:val="22403BD3"/>
    <w:rsid w:val="24B92327"/>
    <w:rsid w:val="2533755C"/>
    <w:rsid w:val="2610266A"/>
    <w:rsid w:val="26396DF4"/>
    <w:rsid w:val="266B763B"/>
    <w:rsid w:val="26DD5A0A"/>
    <w:rsid w:val="27167136"/>
    <w:rsid w:val="27B23302"/>
    <w:rsid w:val="27D424D7"/>
    <w:rsid w:val="27F16341"/>
    <w:rsid w:val="285722C3"/>
    <w:rsid w:val="285D2C2F"/>
    <w:rsid w:val="28DC1FF8"/>
    <w:rsid w:val="29310A5F"/>
    <w:rsid w:val="29722163"/>
    <w:rsid w:val="29C37A35"/>
    <w:rsid w:val="2A076083"/>
    <w:rsid w:val="2A306CA5"/>
    <w:rsid w:val="2A73162E"/>
    <w:rsid w:val="2AFA2E94"/>
    <w:rsid w:val="2B167953"/>
    <w:rsid w:val="2B200583"/>
    <w:rsid w:val="2B8209DE"/>
    <w:rsid w:val="2BE22436"/>
    <w:rsid w:val="2C6762A3"/>
    <w:rsid w:val="2D5F4C37"/>
    <w:rsid w:val="2F9F4FDA"/>
    <w:rsid w:val="2FE029D7"/>
    <w:rsid w:val="2FF06E00"/>
    <w:rsid w:val="309A50A3"/>
    <w:rsid w:val="315F0B22"/>
    <w:rsid w:val="31BE24D6"/>
    <w:rsid w:val="31D84415"/>
    <w:rsid w:val="32285F6F"/>
    <w:rsid w:val="32770556"/>
    <w:rsid w:val="329C0913"/>
    <w:rsid w:val="3337290D"/>
    <w:rsid w:val="34142343"/>
    <w:rsid w:val="352930DB"/>
    <w:rsid w:val="35573069"/>
    <w:rsid w:val="358C217E"/>
    <w:rsid w:val="359E7284"/>
    <w:rsid w:val="359F188C"/>
    <w:rsid w:val="35D92A86"/>
    <w:rsid w:val="36140418"/>
    <w:rsid w:val="36B458CE"/>
    <w:rsid w:val="36C9128A"/>
    <w:rsid w:val="37841E99"/>
    <w:rsid w:val="379C594F"/>
    <w:rsid w:val="37BF1123"/>
    <w:rsid w:val="37C85E36"/>
    <w:rsid w:val="38BE4696"/>
    <w:rsid w:val="39B82A39"/>
    <w:rsid w:val="39F33306"/>
    <w:rsid w:val="3B1705E5"/>
    <w:rsid w:val="3B18334B"/>
    <w:rsid w:val="3B36794F"/>
    <w:rsid w:val="3B4D633C"/>
    <w:rsid w:val="3B544954"/>
    <w:rsid w:val="3B793FF0"/>
    <w:rsid w:val="3B97076E"/>
    <w:rsid w:val="3BFA51E9"/>
    <w:rsid w:val="3C5A5928"/>
    <w:rsid w:val="3C6A5B02"/>
    <w:rsid w:val="3D1F3D50"/>
    <w:rsid w:val="3D2757A1"/>
    <w:rsid w:val="3D3D4FC4"/>
    <w:rsid w:val="3DDF3AB1"/>
    <w:rsid w:val="3DE60B7E"/>
    <w:rsid w:val="3E1D0952"/>
    <w:rsid w:val="3E42660A"/>
    <w:rsid w:val="3E7555B1"/>
    <w:rsid w:val="3EA72472"/>
    <w:rsid w:val="3EDE1208"/>
    <w:rsid w:val="3F0527E5"/>
    <w:rsid w:val="3F16459E"/>
    <w:rsid w:val="4004000C"/>
    <w:rsid w:val="411B6CE5"/>
    <w:rsid w:val="412070D7"/>
    <w:rsid w:val="41314E40"/>
    <w:rsid w:val="415C674B"/>
    <w:rsid w:val="41C47FF2"/>
    <w:rsid w:val="426C1EA8"/>
    <w:rsid w:val="42BC0E0A"/>
    <w:rsid w:val="42E86A87"/>
    <w:rsid w:val="42FB15F6"/>
    <w:rsid w:val="43136432"/>
    <w:rsid w:val="443A3B12"/>
    <w:rsid w:val="44487B36"/>
    <w:rsid w:val="448B4DDF"/>
    <w:rsid w:val="44EF6BE8"/>
    <w:rsid w:val="45297DB2"/>
    <w:rsid w:val="45A30364"/>
    <w:rsid w:val="465B470D"/>
    <w:rsid w:val="469D6AD4"/>
    <w:rsid w:val="473C115D"/>
    <w:rsid w:val="47564700"/>
    <w:rsid w:val="47674801"/>
    <w:rsid w:val="48225EF7"/>
    <w:rsid w:val="48A36D47"/>
    <w:rsid w:val="495C4A24"/>
    <w:rsid w:val="49A21DF3"/>
    <w:rsid w:val="49C811E4"/>
    <w:rsid w:val="4A216E30"/>
    <w:rsid w:val="4B7951CB"/>
    <w:rsid w:val="4B7C315C"/>
    <w:rsid w:val="4B9300D7"/>
    <w:rsid w:val="4BAB7F90"/>
    <w:rsid w:val="4BD53EDA"/>
    <w:rsid w:val="4BE11807"/>
    <w:rsid w:val="4C484CE5"/>
    <w:rsid w:val="4CF23D4F"/>
    <w:rsid w:val="4DAC4ACA"/>
    <w:rsid w:val="4DD06F63"/>
    <w:rsid w:val="4E043596"/>
    <w:rsid w:val="4EA8523F"/>
    <w:rsid w:val="4F186D58"/>
    <w:rsid w:val="4F1D1C7E"/>
    <w:rsid w:val="4F224836"/>
    <w:rsid w:val="4FC63212"/>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8A28E2"/>
    <w:rsid w:val="5C1336B7"/>
    <w:rsid w:val="5C263CE4"/>
    <w:rsid w:val="5C5D2777"/>
    <w:rsid w:val="5C722D7F"/>
    <w:rsid w:val="5D290C69"/>
    <w:rsid w:val="5EFA176D"/>
    <w:rsid w:val="5F0247F9"/>
    <w:rsid w:val="5F2D4A41"/>
    <w:rsid w:val="601C34ED"/>
    <w:rsid w:val="609309B8"/>
    <w:rsid w:val="60A511FB"/>
    <w:rsid w:val="60F46CC7"/>
    <w:rsid w:val="61025A59"/>
    <w:rsid w:val="613D5BBC"/>
    <w:rsid w:val="61536C39"/>
    <w:rsid w:val="616D60F9"/>
    <w:rsid w:val="62944DD7"/>
    <w:rsid w:val="62EC6F35"/>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30EA7"/>
    <w:rsid w:val="66EE5541"/>
    <w:rsid w:val="67086152"/>
    <w:rsid w:val="687E45FE"/>
    <w:rsid w:val="692172FD"/>
    <w:rsid w:val="6A3829EE"/>
    <w:rsid w:val="6A924CB7"/>
    <w:rsid w:val="6AE0292E"/>
    <w:rsid w:val="6B474EF5"/>
    <w:rsid w:val="6B845A79"/>
    <w:rsid w:val="6BC27679"/>
    <w:rsid w:val="6BC54EFE"/>
    <w:rsid w:val="6C560CAE"/>
    <w:rsid w:val="6CD15296"/>
    <w:rsid w:val="6D903FF5"/>
    <w:rsid w:val="6DA955B8"/>
    <w:rsid w:val="6DE346AB"/>
    <w:rsid w:val="6F7C6B22"/>
    <w:rsid w:val="6FFB2E76"/>
    <w:rsid w:val="70AB70D6"/>
    <w:rsid w:val="70DE5507"/>
    <w:rsid w:val="71474DD2"/>
    <w:rsid w:val="71C34D91"/>
    <w:rsid w:val="71ED38AA"/>
    <w:rsid w:val="72DB435C"/>
    <w:rsid w:val="730B4555"/>
    <w:rsid w:val="74ED1B1B"/>
    <w:rsid w:val="750837F0"/>
    <w:rsid w:val="752E395C"/>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7D43A1"/>
    <w:rsid w:val="7BD06A28"/>
    <w:rsid w:val="7C1E4CD7"/>
    <w:rsid w:val="7C3A7C0B"/>
    <w:rsid w:val="7C5248E4"/>
    <w:rsid w:val="7C566698"/>
    <w:rsid w:val="7CE56AF6"/>
    <w:rsid w:val="7CF02E5B"/>
    <w:rsid w:val="7D213FB2"/>
    <w:rsid w:val="7F8D6C9D"/>
    <w:rsid w:val="7FF723E4"/>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Body Text"/>
    <w:basedOn w:val="1"/>
    <w:qFormat/>
    <w:uiPriority w:val="0"/>
    <w:pPr>
      <w:spacing w:before="0" w:beforeAutospacing="0" w:after="120" w:afterLines="0" w:afterAutospacing="0"/>
      <w:ind w:left="0" w:right="0"/>
      <w:jc w:val="left"/>
    </w:pPr>
    <w:rPr>
      <w:rFonts w:hint="eastAsia" w:ascii="方正仿宋_GBK" w:hAnsi="方正仿宋_GBK" w:eastAsia="方正仿宋_GBK" w:cs="方正仿宋_GBK"/>
      <w:kern w:val="0"/>
      <w:sz w:val="24"/>
      <w:szCs w:val="24"/>
      <w:lang w:val="en-US" w:eastAsia="zh-CN" w:bidi="ar"/>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10">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7711</Words>
  <Characters>21008</Characters>
  <Lines>161</Lines>
  <Paragraphs>45</Paragraphs>
  <ScaleCrop>false</ScaleCrop>
  <LinksUpToDate>false</LinksUpToDate>
  <CharactersWithSpaces>21460</CharactersWithSpaces>
  <Application>WPS Office_10.8.0.6058_F1E327BC-269C-435d-A152-05C5408002CA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123</cp:lastModifiedBy>
  <cp:lastPrinted>2025-10-28T08:37:54Z</cp:lastPrinted>
  <dcterms:modified xsi:type="dcterms:W3CDTF">2025-10-28T08:37:58Z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2052-10.8.0.6058</vt:lpwstr>
  </property>
  <property fmtid="{D5CDD505-2E9C-101B-9397-08002B2CF9AE}" pid="3" name="ICV">
    <vt:lpwstr>BB46EABDBB2749749395447164B066B3_12</vt:lpwstr>
  </property>
</Properties>
</file>