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0" w:tblpY="2386"/>
        <w:tblOverlap w:val="never"/>
        <w:tblW w:w="84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14" w:type="dxa"/>
            <w:vAlign w:val="center"/>
          </w:tcPr>
          <w:p>
            <w:pPr>
              <w:widowControl w:val="0"/>
              <w:wordWrap/>
              <w:adjustRightInd/>
              <w:spacing w:before="0" w:after="0" w:line="5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永城府发〔2023〕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号</w:t>
            </w:r>
          </w:p>
          <w:p>
            <w:pPr>
              <w:widowControl w:val="0"/>
              <w:wordWrap/>
              <w:spacing w:before="0"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before="0" w:after="0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永城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府发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〔20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号</w:t>
            </w:r>
          </w:p>
        </w:tc>
      </w:tr>
    </w:tbl>
    <w:p>
      <w:pPr>
        <w:widowControl w:val="0"/>
        <w:wordWrap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重庆市綦江区永城镇人民政府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关于表彰2023年度最美乡贤、好公公、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好婆婆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的决定</w:t>
      </w:r>
    </w:p>
    <w:bookmarkEnd w:id="0"/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各村（居）、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各办（站、所、中心）：</w:t>
      </w:r>
    </w:p>
    <w:p>
      <w:pPr>
        <w:widowControl w:val="0"/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为进一步为文明乡风注入新活力，以文明乡风滋养乡村振兴，通过表彰一批典范、树立一批榜样，在全镇营造崇德向善、争当先进浓厚氛围，经镇政府研究，决定对何明祥等6名最美乡贤、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王忠焱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等15名好公公好婆婆</w:t>
      </w:r>
      <w:r>
        <w:rPr>
          <w:rFonts w:hint="default" w:ascii="Times New Roman" w:hAnsi="Times New Roman" w:cs="Times New Roman"/>
          <w:color w:val="auto"/>
          <w:szCs w:val="32"/>
        </w:rPr>
        <w:t>予以表彰。</w:t>
      </w:r>
    </w:p>
    <w:p>
      <w:pPr>
        <w:widowControl w:val="0"/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希望受到表彰的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个人充分</w:t>
      </w:r>
      <w:r>
        <w:rPr>
          <w:rFonts w:hint="default" w:ascii="Times New Roman" w:hAnsi="Times New Roman" w:cs="Times New Roman"/>
          <w:color w:val="auto"/>
          <w:szCs w:val="32"/>
        </w:rPr>
        <w:t>发挥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榜样示范</w:t>
      </w:r>
      <w:r>
        <w:rPr>
          <w:rFonts w:hint="default" w:ascii="Times New Roman" w:hAnsi="Times New Roman" w:cs="Times New Roman"/>
          <w:color w:val="auto"/>
          <w:szCs w:val="32"/>
        </w:rPr>
        <w:t>作用，带头弘扬中华民族传统美德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，弘扬好家教，树立好家风，以小家促大家，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进一步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培育良好的社会文明乡风。</w:t>
      </w:r>
    </w:p>
    <w:p>
      <w:pPr>
        <w:widowControl w:val="0"/>
        <w:wordWrap/>
        <w:adjustRightInd/>
        <w:snapToGrid/>
        <w:spacing w:before="0" w:after="0" w:line="576" w:lineRule="exact"/>
        <w:ind w:left="1600" w:leftChars="200" w:right="0" w:hanging="960" w:hangingChars="3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附件：永城镇2023年度最美乡贤、好公公、好婆婆名单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w w:val="90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0"/>
          <w:szCs w:val="32"/>
        </w:rPr>
        <w:t xml:space="preserve">   </w:t>
      </w:r>
      <w:r>
        <w:rPr>
          <w:rFonts w:hint="default" w:ascii="Times New Roman" w:hAnsi="Times New Roman" w:cs="Times New Roman"/>
          <w:color w:val="auto"/>
          <w:w w:val="90"/>
          <w:szCs w:val="32"/>
          <w:lang w:val="en-US" w:eastAsia="zh-CN"/>
        </w:rPr>
        <w:t xml:space="preserve">             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w w:val="90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w w:val="90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w w:val="90"/>
          <w:szCs w:val="32"/>
          <w:lang w:val="en-US" w:eastAsia="zh-CN"/>
        </w:rPr>
        <w:t xml:space="preserve">      </w:t>
      </w:r>
      <w:r>
        <w:rPr>
          <w:rFonts w:hint="eastAsia" w:cs="Times New Roman"/>
          <w:color w:val="auto"/>
          <w:w w:val="90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w w:val="9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重庆市綦江区永城镇人民政府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cs="Times New Roman"/>
          <w:color w:val="auto"/>
          <w:szCs w:val="32"/>
        </w:rPr>
        <w:t>20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color w:val="auto"/>
          <w:szCs w:val="32"/>
        </w:rPr>
        <w:t>年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Cs w:val="32"/>
        </w:rPr>
        <w:t>月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color w:val="auto"/>
          <w:szCs w:val="32"/>
        </w:rPr>
        <w:t>日</w:t>
      </w:r>
    </w:p>
    <w:p>
      <w:pPr>
        <w:pStyle w:val="2"/>
        <w:ind w:firstLine="640" w:firstLineChars="200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(此件公开发布)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附件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永城镇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年度最美乡贤、好公公、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好婆婆名单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  <w:t>最美乡贤</w:t>
      </w:r>
      <w:r>
        <w:rPr>
          <w:rFonts w:hint="default" w:ascii="Times New Roman" w:hAnsi="Times New Roman" w:eastAsia="方正黑体_GBK" w:cs="Times New Roman"/>
          <w:color w:val="auto"/>
          <w:szCs w:val="32"/>
        </w:rPr>
        <w:t>（</w:t>
      </w:r>
      <w:r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color w:val="auto"/>
          <w:szCs w:val="32"/>
        </w:rPr>
        <w:t>名）</w:t>
      </w:r>
    </w:p>
    <w:p>
      <w:pPr>
        <w:widowControl w:val="0"/>
        <w:wordWrap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何明祥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王忠育  胡云培  王显如  何成中  王德红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好公公、好婆婆（15名）</w:t>
      </w:r>
    </w:p>
    <w:p>
      <w:pPr>
        <w:widowControl w:val="0"/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王忠焱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张享明  刘兆容  李振芳  霍永兰  王守书</w:t>
      </w:r>
    </w:p>
    <w:p>
      <w:pPr>
        <w:widowControl w:val="0"/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李家群  罗家君  李异槐  霍长华  吴兆焱  李振书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王先兰  罗尉伟  王成容</w:t>
      </w:r>
    </w:p>
    <w:p>
      <w:pPr>
        <w:widowControl w:val="0"/>
        <w:wordWrap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76" w:lineRule="exact"/>
        <w:ind w:right="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pStyle w:val="2"/>
        <w:widowControl w:val="0"/>
        <w:wordWrap/>
        <w:adjustRightInd/>
        <w:spacing w:before="0" w:after="0" w:line="576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3"/>
        </w:rPr>
      </w:pPr>
    </w:p>
    <w:p>
      <w:pPr>
        <w:widowControl w:val="0"/>
        <w:wordWrap/>
        <w:adjustRightInd/>
        <w:snapToGrid/>
        <w:spacing w:before="0" w:after="0" w:line="576" w:lineRule="exact"/>
        <w:ind w:left="0" w:leftChars="0" w:firstLine="140" w:firstLineChars="5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 w:bidi="ar-SA"/>
        </w:rPr>
        <w:pict>
          <v:line id="直线 3" o:spid="_x0000_s1029" o:spt="20" style="position:absolute;left:0pt;flip:y;margin-left:0pt;margin-top:31.5pt;height:0.9pt;width:436.05pt;z-index:2516613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 w:bidi="ar-SA"/>
        </w:rPr>
        <w:pict>
          <v:line id="直线 2" o:spid="_x0000_s1030" o:spt="20" style="position:absolute;left:0pt;margin-left:1.6pt;margin-top:1pt;height:0.5pt;width:434.45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 xml:space="preserve">重庆市綦江区永城镇党政办公室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方正仿宋_GBK" w:cs="Times New Roman"/>
        <w:kern w:val="2"/>
        <w:sz w:val="18"/>
        <w:lang w:val="en-US" w:eastAsia="zh-CN" w:bidi="ar-SA"/>
      </w:rPr>
      <w:pict>
        <v:shape id="文本框 6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方正仿宋_GBK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19E70"/>
    <w:multiLevelType w:val="singleLevel"/>
    <w:tmpl w:val="3FF19E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0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F324D3"/>
    <w:rsid w:val="27B60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2023-10-17T01:14:00Z</dcterms:created>
  <dc:creator>asus</dc:creator>
  <cp:lastModifiedBy>Xqis.d</cp:lastModifiedBy>
  <cp:lastPrinted>2023-10-17T08:13:00Z</cp:lastPrinted>
  <dcterms:modified xsi:type="dcterms:W3CDTF">2023-11-16T02:43:07Z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3D8BA8334B144988B7536C594B910FFB</vt:lpwstr>
  </property>
</Properties>
</file>