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outlineLvl w:val="9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文龙街道办事处经济困难的高龄失能老年人养老服务补贴政策解答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一、申请条件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具有綦江区户籍的城乡低保对象、特困人员中年满60周岁且生活不能自理的老年人，具体包括：肢体、智力、精神、视力四类一、二级重度残疾失能老年人和因病瘫痪卧床不起6个月以上的重病失能老年人；2.具有綦江区户籍的城乡低保对象、特困人员中年满80周岁的高龄老年人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二、补贴标准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补贴标准为每人每月200元。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三、申请流程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由本人或委托代理人向户籍所在地的乡镇人民政府（街道办事处）提出申请，乡镇人民政府（街道办事处）收到申请材料后，采取入户调查、民主评议，张榜公示等程序进行审核后，报区县民政局审批。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四、申请材料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1.重残失能老年人申请须提交以下材料：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第二代残疾人证（残疾类别：肢体、智力、精神、视力四类，残疾等级：一、二级）、享受低保或特困的银行卡等相关材料的原件和复印件，同时填写《重庆市经济困难的失能老年人养老服务补贴申请审批表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2.重病失能老年人申请须提交以下材料：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区县级（含区县级）以上医院出具的因病瘫痪诊断证明、享受低保或特困的银行卡等相关材料的原件和复印件，同时填写《重庆市经济困难的失能老年人养老服务补贴申请审批表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32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3. 高龄老年人申请须提交以下材料：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享受低保或特困的银行卡等相关材料的原件和复印件，同时填写《重庆市经济困难的高龄老年人养老服务补贴申请审批表》。委托代理人代为申请的，还需提供委托书、代理人的居民户口簿和身份证的原件及复印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五、办理部门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文龙街道办事处民政办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六、办理时限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自收到申请资料之日起，资料齐全，20个工作日内办理。当月办理，次月发放。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七、办理时间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星期一至星期五工作日（法定节假日除外），上午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9:00-12:00，下午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13：30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：00-17：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0。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八、办理地点</w:t>
      </w:r>
    </w:p>
    <w:p>
      <w:pPr>
        <w:kinsoku w:val="0"/>
        <w:overflowPunct w:val="0"/>
        <w:autoSpaceDE w:val="0"/>
        <w:autoSpaceDN w:val="0"/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重庆市綦江区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通惠大道9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号附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文龙街道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公共服务中心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九、咨询电话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85880322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《重庆市经济困难的失能老年人养老服务补贴申请审批表》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 w:firstLine="1530" w:firstLineChars="5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《重庆市经济困难的高龄老年人养老服务补贴申请审批表》</w:t>
      </w:r>
      <w:r>
        <w:rPr>
          <w:rFonts w:eastAsia="方正小标宋_GBK"/>
          <w:color w:val="000000"/>
          <w:sz w:val="36"/>
          <w:szCs w:val="36"/>
        </w:rPr>
        <w:t xml:space="preserve">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_GBK"/>
          <w:color w:val="000000"/>
          <w:sz w:val="44"/>
          <w:szCs w:val="44"/>
        </w:rPr>
        <w:t>重庆市经济困难的失能老年人养老服务补贴申请审批表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</w:p>
    <w:tbl>
      <w:tblPr>
        <w:tblStyle w:val="5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64"/>
        <w:gridCol w:w="540"/>
        <w:gridCol w:w="1260"/>
        <w:gridCol w:w="848"/>
        <w:gridCol w:w="112"/>
        <w:gridCol w:w="1020"/>
        <w:gridCol w:w="1260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重残失能老年人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残疾类别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残疾等级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残疾人证号码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重病失能老年人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瘫痪卧床原因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瘫痪卧床时间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2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申请人（或委托代理人）签字：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注：1. 残疾类别：肢体、智力、精神、视力；残疾等级：一、二级。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47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2. 本申请审批表一式两份报区县（自治县）民政局审批。待审批后，乡镇（街道）、区县（自治县）民政局各留存一份。为方便存档，此申请审批表需双面打印。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/>
          <w:color w:val="000000"/>
          <w:sz w:val="36"/>
          <w:szCs w:val="36"/>
        </w:rPr>
        <w:t xml:space="preserve">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重庆市经济困难的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高龄老年人养老服务补贴申请审批表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64"/>
        <w:gridCol w:w="809"/>
        <w:gridCol w:w="349"/>
        <w:gridCol w:w="871"/>
        <w:gridCol w:w="349"/>
        <w:gridCol w:w="4062"/>
        <w:gridCol w:w="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申请人（或委托代理人）签字：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负责人：                                                  年     月 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      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47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579" w:charSpace="-849"/>
        </w:sect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注：本申请审批表一式两份报区县（自治县）民政局审批。待审批后，乡镇（街道）、区县（自治县）民政局各留存一份。为方便存档，此申请审批表需双面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打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880" w:firstLineChars="200"/>
        <w:jc w:val="both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文龙街道办事处百岁老人营养补助费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申请政策解答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一、补助对象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具有重庆市綦江区户籍且年满100周岁的居民。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二、补助标准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依据《綦江区民政局綦江区财政局关于提高百岁老人营养补助费的通知》（綦民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[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]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108号），百岁老人营养补助费补助标准为每人每月300元。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三、申请审批程序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申请时间：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由本人或委托代理人向户籍所在地的街道办事处（镇人民政府）提出申请，申请时间为满100周岁的前一个月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申请材料清单：</w:t>
      </w:r>
    </w:p>
    <w:tbl>
      <w:tblPr>
        <w:tblStyle w:val="5"/>
        <w:tblW w:w="893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4301"/>
        <w:gridCol w:w="1080"/>
        <w:gridCol w:w="1537"/>
        <w:gridCol w:w="6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8931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百岁老人营养补助费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材料清单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4064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材料名称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原件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复印件/份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4064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居民户口簿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4064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身份证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4064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银行卡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4064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2寸彩照（2张）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700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填写《重庆市綦江区百岁老人营养补助费申请审批表》（附件1）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核批准。街道办事处（镇人民政府）收到申请材料后，应认真调查核实，核查百岁老人是否健在，由街道办事处（镇人民政府）在《重庆市綦江区百岁老人营养补助费申请审批表》上签署意见盖章后，同申请人居民户口簿、身份证、银行卡的复印件及2寸彩照上报区民政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四、发放方式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资金发放。百岁老人营养补助费从申请人满100周岁的次月起发放。涉及申请、审核批准延后的从申请人满100周岁的次月起补发。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动态管理。对象死亡或户籍迁出綦江区的，由街道办事处（镇人民政府）填写《重庆市綦江区百岁老人营养补助费停发申报表》（附件2）及时报区民政局，区民政局审批的次月起停发百岁老人营养补助费。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档案管理。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区民政局和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街道办事处（镇人民政府）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分别建立档案，档案包括申请和审核批准材料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五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办理部门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文龙街道办事处民政办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六、办理时限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自收到申请资料之日起，资料齐全，20个工作日之内办理，当月办理，次月发放。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七、办理时间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星期一至星期五工作日（法定节假日除外），上午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9:00-12:00，下午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13：30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：00-17：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0。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八、办理地点</w:t>
      </w:r>
    </w:p>
    <w:p>
      <w:pPr>
        <w:kinsoku w:val="0"/>
        <w:overflowPunct w:val="0"/>
        <w:autoSpaceDE w:val="0"/>
        <w:autoSpaceDN w:val="0"/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重庆市綦江区通惠大道9号附4号文龙街道公共服务中心。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九、咨询电话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023-85880322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2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重庆市綦江区百岁老人营养补助费申请审批表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line="576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重庆市綦江区百岁老人营养补助费停发申报表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2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附件1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Style w:val="7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7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重庆市綦江区百岁老人营养补助费申请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7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审批表</w:t>
      </w: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934"/>
        <w:gridCol w:w="934"/>
        <w:gridCol w:w="868"/>
        <w:gridCol w:w="881"/>
        <w:gridCol w:w="1039"/>
        <w:gridCol w:w="1013"/>
        <w:gridCol w:w="152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20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原职业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家庭住址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生活自理能力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身体健康状况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现由谁供养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文化程度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子女人数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主要简历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生活来源和生活水平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家庭主要成员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与老人关系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文化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职业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住址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5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街镇审核意见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bottom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签字（盖章）：时间：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 w:hRule="atLeast"/>
          <w:jc w:val="center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民政局意见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bottom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签字（盖章）：时间：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60" w:lineRule="exact"/>
        <w:ind w:left="0" w:leftChars="0" w:right="0" w:firstLine="0" w:firstLineChars="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Style w:val="7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重庆市綦江区百岁老人营养补助费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停发申报表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firstLine="0" w:firstLineChars="0"/>
        <w:jc w:val="both"/>
        <w:rPr>
          <w:rFonts w:hint="eastAsia" w:ascii="方正仿宋_GBK" w:hAnsi="方正仿宋_GBK" w:eastAsia="方正仿宋_GBK" w:cs="方正仿宋_GBK"/>
          <w:b/>
          <w:bCs/>
          <w:color w:val="000000"/>
          <w:sz w:val="21"/>
          <w:szCs w:val="21"/>
        </w:rPr>
      </w:pPr>
    </w:p>
    <w:tbl>
      <w:tblPr>
        <w:tblStyle w:val="5"/>
        <w:tblW w:w="88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672"/>
        <w:gridCol w:w="1020"/>
        <w:gridCol w:w="1011"/>
        <w:gridCol w:w="1145"/>
        <w:gridCol w:w="28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原职业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5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街（镇）      村（居）    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营养补助费发放时间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子女人数</w:t>
            </w:r>
          </w:p>
        </w:tc>
        <w:tc>
          <w:tcPr>
            <w:tcW w:w="3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停止发放原因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村、社区意见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签字（盖章） ：             日期：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2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街镇审核意见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签字（盖章）：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6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民政局意见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签字（盖章）：               日期：</w:t>
            </w:r>
          </w:p>
        </w:tc>
      </w:tr>
    </w:tbl>
    <w:p>
      <w:pPr>
        <w:tabs>
          <w:tab w:val="left" w:pos="1452"/>
        </w:tabs>
        <w:jc w:val="left"/>
        <w:rPr>
          <w:rFonts w:cs="仿宋_GB2312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YzhmNmYyZjRmMGRiYWQ5YWZjNTY1MTk1ZTA0OGYifQ=="/>
  </w:docVars>
  <w:rsids>
    <w:rsidRoot w:val="00000000"/>
    <w:rsid w:val="011956CD"/>
    <w:rsid w:val="025008C3"/>
    <w:rsid w:val="061978E9"/>
    <w:rsid w:val="079A1845"/>
    <w:rsid w:val="0C50268B"/>
    <w:rsid w:val="0D5154EF"/>
    <w:rsid w:val="0D87617E"/>
    <w:rsid w:val="0EA55AF2"/>
    <w:rsid w:val="0F4A248F"/>
    <w:rsid w:val="10EE19D3"/>
    <w:rsid w:val="118C191E"/>
    <w:rsid w:val="11D230A2"/>
    <w:rsid w:val="12440177"/>
    <w:rsid w:val="160B1F08"/>
    <w:rsid w:val="17742299"/>
    <w:rsid w:val="1AA05604"/>
    <w:rsid w:val="1EEB57A3"/>
    <w:rsid w:val="20164199"/>
    <w:rsid w:val="211E38B3"/>
    <w:rsid w:val="21DA3236"/>
    <w:rsid w:val="227C4964"/>
    <w:rsid w:val="240C6C68"/>
    <w:rsid w:val="24DE6898"/>
    <w:rsid w:val="254B019E"/>
    <w:rsid w:val="260C53A3"/>
    <w:rsid w:val="28777F25"/>
    <w:rsid w:val="28AF6DA7"/>
    <w:rsid w:val="28EE6CBA"/>
    <w:rsid w:val="2B1851DD"/>
    <w:rsid w:val="2E457DB2"/>
    <w:rsid w:val="2F9C2F3A"/>
    <w:rsid w:val="319C46DB"/>
    <w:rsid w:val="32690A61"/>
    <w:rsid w:val="34E93C63"/>
    <w:rsid w:val="368C2F70"/>
    <w:rsid w:val="38454AF6"/>
    <w:rsid w:val="38B7004D"/>
    <w:rsid w:val="3CB23005"/>
    <w:rsid w:val="3CDD2778"/>
    <w:rsid w:val="3F4A1C1A"/>
    <w:rsid w:val="3F6902F3"/>
    <w:rsid w:val="3FF11EBC"/>
    <w:rsid w:val="41BE244C"/>
    <w:rsid w:val="43341ED9"/>
    <w:rsid w:val="436037BB"/>
    <w:rsid w:val="4665654E"/>
    <w:rsid w:val="485F6737"/>
    <w:rsid w:val="4A2F3FDF"/>
    <w:rsid w:val="4B356647"/>
    <w:rsid w:val="4BCB48D4"/>
    <w:rsid w:val="4D897D21"/>
    <w:rsid w:val="50420245"/>
    <w:rsid w:val="544710D7"/>
    <w:rsid w:val="54994D7E"/>
    <w:rsid w:val="57120E18"/>
    <w:rsid w:val="57E00F16"/>
    <w:rsid w:val="5B161C1D"/>
    <w:rsid w:val="5EE04FB0"/>
    <w:rsid w:val="61456EA0"/>
    <w:rsid w:val="62685D90"/>
    <w:rsid w:val="63B868A3"/>
    <w:rsid w:val="643473C7"/>
    <w:rsid w:val="655A2308"/>
    <w:rsid w:val="676905E0"/>
    <w:rsid w:val="6796514D"/>
    <w:rsid w:val="69A43B52"/>
    <w:rsid w:val="6AA162E3"/>
    <w:rsid w:val="7148606D"/>
    <w:rsid w:val="720812D4"/>
    <w:rsid w:val="7614205F"/>
    <w:rsid w:val="7ACE2341"/>
    <w:rsid w:val="7D4832EF"/>
    <w:rsid w:val="7DD3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3423</Words>
  <Characters>3549</Characters>
  <Lines>0</Lines>
  <Paragraphs>0</Paragraphs>
  <TotalTime>13</TotalTime>
  <ScaleCrop>false</ScaleCrop>
  <LinksUpToDate>false</LinksUpToDate>
  <CharactersWithSpaces>4517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2022-11-07T06:31:00Z</dcterms:created>
  <dc:creator>Administrator</dc:creator>
  <cp:lastModifiedBy>Administrator</cp:lastModifiedBy>
  <dcterms:modified xsi:type="dcterms:W3CDTF">2024-02-20T01:12:23Z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9B370642EC59439BB790F0EB93B7C21C</vt:lpwstr>
  </property>
</Properties>
</file>