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712BE">
      <w:pPr>
        <w:snapToGrid w:val="0"/>
        <w:spacing w:line="720" w:lineRule="atLeast"/>
        <w:jc w:val="center"/>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 xml:space="preserve">重庆市綦江区住房和城乡建设委员会    </w:t>
      </w:r>
    </w:p>
    <w:p w14:paraId="1BE28EB7">
      <w:pPr>
        <w:snapToGrid w:val="0"/>
        <w:spacing w:line="720" w:lineRule="atLeast"/>
        <w:jc w:val="center"/>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关于印发《綦江区2023年农村危房改造区级交叉验收工作方案》的通知</w:t>
      </w:r>
    </w:p>
    <w:p w14:paraId="5AF52E04">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eastAsia" w:eastAsia="方正仿宋_GBK"/>
          <w:sz w:val="32"/>
          <w:szCs w:val="32"/>
        </w:rPr>
      </w:pPr>
    </w:p>
    <w:p w14:paraId="6F6F63D9">
      <w:pPr>
        <w:spacing w:line="576" w:lineRule="exact"/>
        <w:rPr>
          <w:rFonts w:ascii="方正仿宋_GBK" w:hAnsi="仿宋_GB2312" w:cs="仿宋_GB2312"/>
          <w:szCs w:val="32"/>
        </w:rPr>
      </w:pPr>
      <w:r>
        <w:rPr>
          <w:rFonts w:hint="eastAsia" w:ascii="方正仿宋_GBK" w:hAnsi="方正仿宋_GBK" w:cs="方正仿宋_GBK"/>
          <w:szCs w:val="32"/>
        </w:rPr>
        <w:t>各街道办事处、各镇人民政府</w:t>
      </w:r>
      <w:r>
        <w:rPr>
          <w:rFonts w:hint="eastAsia" w:ascii="方正仿宋_GBK" w:hAnsi="仿宋_GB2312" w:cs="仿宋_GB2312"/>
          <w:szCs w:val="32"/>
        </w:rPr>
        <w:t>：</w:t>
      </w:r>
    </w:p>
    <w:p w14:paraId="575225A6">
      <w:pPr>
        <w:spacing w:line="576" w:lineRule="exact"/>
        <w:ind w:firstLine="640" w:firstLineChars="200"/>
        <w:jc w:val="left"/>
        <w:rPr>
          <w:rFonts w:ascii="方正仿宋_GBK" w:hAnsi="仿宋_GB2312" w:cs="仿宋_GB2312"/>
          <w:szCs w:val="32"/>
        </w:rPr>
      </w:pPr>
      <w:r>
        <w:rPr>
          <w:rFonts w:hint="eastAsia" w:ascii="方正仿宋_GBK" w:hAnsi="仿宋_GB2312" w:cs="仿宋_GB2312"/>
          <w:szCs w:val="32"/>
        </w:rPr>
        <w:t>《綦江区202</w:t>
      </w:r>
      <w:r>
        <w:rPr>
          <w:rFonts w:hint="eastAsia" w:ascii="方正仿宋_GBK" w:hAnsi="仿宋_GB2312" w:cs="仿宋_GB2312"/>
          <w:szCs w:val="32"/>
          <w:lang w:val="en-US" w:eastAsia="zh-CN"/>
        </w:rPr>
        <w:t>3</w:t>
      </w:r>
      <w:r>
        <w:rPr>
          <w:rFonts w:hint="eastAsia" w:ascii="方正仿宋_GBK" w:hAnsi="仿宋_GB2312" w:cs="仿宋_GB2312"/>
          <w:szCs w:val="32"/>
        </w:rPr>
        <w:t>年农村危房改造</w:t>
      </w:r>
      <w:r>
        <w:rPr>
          <w:rFonts w:hint="eastAsia" w:ascii="方正仿宋_GBK" w:hAnsi="仿宋_GB2312" w:cs="仿宋_GB2312"/>
          <w:szCs w:val="32"/>
          <w:lang w:eastAsia="zh-CN"/>
        </w:rPr>
        <w:t>区级交叉</w:t>
      </w:r>
      <w:r>
        <w:rPr>
          <w:rFonts w:hint="eastAsia" w:ascii="方正仿宋_GBK" w:hAnsi="仿宋_GB2312" w:cs="仿宋_GB2312"/>
          <w:szCs w:val="32"/>
        </w:rPr>
        <w:t>验收工作方案》已经委党委、行政研究同意，现印发你们，请严格遵照执行。</w:t>
      </w:r>
    </w:p>
    <w:p w14:paraId="4BCC0460">
      <w:pPr>
        <w:spacing w:line="576" w:lineRule="exact"/>
        <w:ind w:firstLine="640" w:firstLineChars="200"/>
        <w:jc w:val="left"/>
        <w:rPr>
          <w:rFonts w:ascii="方正仿宋_GBK" w:hAnsi="仿宋_GB2312" w:cs="仿宋_GB2312"/>
          <w:szCs w:val="32"/>
        </w:rPr>
      </w:pPr>
      <w:r>
        <w:rPr>
          <w:rFonts w:hint="eastAsia" w:ascii="方正仿宋_GBK" w:hAnsi="仿宋_GB2312" w:cs="仿宋_GB2312"/>
          <w:szCs w:val="32"/>
        </w:rPr>
        <w:t>特此通知</w:t>
      </w:r>
    </w:p>
    <w:p w14:paraId="0E279304">
      <w:pPr>
        <w:spacing w:line="576" w:lineRule="exact"/>
        <w:rPr>
          <w:rFonts w:hint="eastAsia" w:ascii="方正仿宋_GBK" w:hAnsi="方正仿宋_GBK" w:cs="方正仿宋_GBK"/>
          <w:szCs w:val="32"/>
        </w:rPr>
      </w:pPr>
      <w:r>
        <w:rPr>
          <w:rFonts w:hint="eastAsia" w:ascii="方正仿宋_GBK" w:hAnsi="方正仿宋_GBK" w:cs="方正仿宋_GBK"/>
          <w:szCs w:val="32"/>
        </w:rPr>
        <w:t xml:space="preserve">　                       </w:t>
      </w:r>
    </w:p>
    <w:p w14:paraId="470A2290">
      <w:pPr>
        <w:spacing w:line="576" w:lineRule="exact"/>
        <w:rPr>
          <w:rFonts w:hint="eastAsia" w:ascii="方正仿宋_GBK" w:hAnsi="方正仿宋_GBK" w:cs="方正仿宋_GBK"/>
          <w:szCs w:val="32"/>
        </w:rPr>
      </w:pPr>
    </w:p>
    <w:p w14:paraId="196F6147">
      <w:pPr>
        <w:spacing w:line="576" w:lineRule="exact"/>
        <w:jc w:val="right"/>
        <w:rPr>
          <w:rFonts w:hint="eastAsia" w:ascii="方正仿宋_GBK" w:hAnsi="方正仿宋_GBK" w:cs="方正仿宋_GBK"/>
          <w:szCs w:val="32"/>
        </w:rPr>
      </w:pPr>
      <w:r>
        <w:rPr>
          <w:rFonts w:hint="eastAsia" w:ascii="方正仿宋_GBK" w:hAnsi="方正仿宋_GBK" w:cs="方正仿宋_GBK"/>
          <w:szCs w:val="32"/>
        </w:rPr>
        <w:t xml:space="preserve"> 重庆市綦江区住房和城乡建设委员会</w:t>
      </w:r>
    </w:p>
    <w:p w14:paraId="01CD36F9">
      <w:pPr>
        <w:spacing w:line="576" w:lineRule="exact"/>
        <w:jc w:val="center"/>
        <w:rPr>
          <w:rFonts w:hint="eastAsia" w:ascii="方正仿宋_GBK" w:hAnsi="方正仿宋_GBK" w:cs="方正仿宋_GBK"/>
          <w:szCs w:val="32"/>
        </w:rPr>
      </w:pPr>
      <w:r>
        <w:rPr>
          <w:rFonts w:hint="eastAsia" w:ascii="方正仿宋_GBK" w:hAnsi="方正仿宋_GBK" w:cs="方正仿宋_GBK"/>
          <w:szCs w:val="32"/>
        </w:rPr>
        <w:t xml:space="preserve">                     20</w:t>
      </w:r>
      <w:r>
        <w:rPr>
          <w:rFonts w:ascii="方正仿宋_GBK" w:hAnsi="方正仿宋_GBK" w:cs="方正仿宋_GBK"/>
          <w:szCs w:val="32"/>
        </w:rPr>
        <w:t>2</w:t>
      </w:r>
      <w:r>
        <w:rPr>
          <w:rFonts w:hint="eastAsia" w:ascii="方正仿宋_GBK" w:hAnsi="方正仿宋_GBK" w:cs="方正仿宋_GBK"/>
          <w:szCs w:val="32"/>
          <w:lang w:val="en-US" w:eastAsia="zh-CN"/>
        </w:rPr>
        <w:t>3</w:t>
      </w:r>
      <w:r>
        <w:rPr>
          <w:rFonts w:hint="eastAsia" w:ascii="方正仿宋_GBK" w:hAnsi="方正仿宋_GBK" w:cs="方正仿宋_GBK"/>
          <w:szCs w:val="32"/>
        </w:rPr>
        <w:t>年</w:t>
      </w:r>
      <w:r>
        <w:rPr>
          <w:rFonts w:hint="default" w:ascii="方正仿宋_GBK" w:hAnsi="方正仿宋_GBK" w:cs="方正仿宋_GBK"/>
          <w:szCs w:val="32"/>
          <w:lang w:val="en-US"/>
        </w:rPr>
        <w:pict>
          <v:shape id="_x0000_s1033" o:spid="_x0000_s1033" o:spt="201" type="#_x0000_t201" style="position:absolute;left:0pt;margin-left:322.75pt;margin-top:592.7pt;height:119.25pt;width:119.25pt;mso-position-horizontal-relative:page;mso-position-vertical-relative:page;z-index:-251657216;mso-width-relative:page;mso-height-relative:page;" o:ole="t" filled="f" stroked="f" coordsize="21600,21600">
            <v:path/>
            <v:fill on="f" focussize="0,0"/>
            <v:stroke on="f"/>
            <v:imagedata r:id="rId11" o:title=""/>
            <o:lock v:ext="edit"/>
          </v:shape>
          <w:control r:id="rId10" w:name="SignatureCtrl1" w:shapeid="_x0000_s1033"/>
        </w:pict>
      </w:r>
      <w:r>
        <w:rPr>
          <w:rFonts w:hint="eastAsia" w:ascii="方正仿宋_GBK" w:hAnsi="方正仿宋_GBK" w:cs="方正仿宋_GBK"/>
          <w:szCs w:val="32"/>
          <w:lang w:val="en-US" w:eastAsia="zh-CN"/>
        </w:rPr>
        <w:t>4</w:t>
      </w:r>
      <w:r>
        <w:rPr>
          <w:rFonts w:hint="eastAsia" w:ascii="方正仿宋_GBK" w:hAnsi="方正仿宋_GBK" w:cs="方正仿宋_GBK"/>
          <w:szCs w:val="32"/>
        </w:rPr>
        <w:t>月</w:t>
      </w:r>
      <w:r>
        <w:rPr>
          <w:rFonts w:hint="eastAsia" w:ascii="方正仿宋_GBK" w:hAnsi="方正仿宋_GBK" w:cs="方正仿宋_GBK"/>
          <w:szCs w:val="32"/>
          <w:lang w:val="en-US" w:eastAsia="zh-CN"/>
        </w:rPr>
        <w:t>18</w:t>
      </w:r>
      <w:r>
        <w:rPr>
          <w:rFonts w:hint="eastAsia" w:ascii="方正仿宋_GBK" w:hAnsi="方正仿宋_GBK" w:cs="方正仿宋_GBK"/>
          <w:szCs w:val="32"/>
        </w:rPr>
        <w:t>日</w:t>
      </w:r>
    </w:p>
    <w:p w14:paraId="74102D75">
      <w:pPr>
        <w:spacing w:line="576" w:lineRule="exact"/>
        <w:rPr>
          <w:rFonts w:hint="eastAsia" w:ascii="方正仿宋_GBK" w:hAnsi="方正仿宋_GBK" w:eastAsia="方正仿宋_GBK" w:cs="方正仿宋_GBK"/>
          <w:szCs w:val="32"/>
          <w:lang w:eastAsia="zh-CN"/>
        </w:rPr>
      </w:pPr>
      <w:r>
        <w:rPr>
          <w:rFonts w:hint="eastAsia" w:ascii="方正仿宋_GBK" w:hAnsi="方正仿宋_GBK" w:cs="方正仿宋_GBK"/>
          <w:szCs w:val="32"/>
          <w:lang w:eastAsia="zh-CN"/>
        </w:rPr>
        <w:t>（</w:t>
      </w:r>
      <w:r>
        <w:rPr>
          <w:rFonts w:hint="eastAsia" w:ascii="方正仿宋_GBK" w:hAnsi="方正仿宋_GBK" w:cs="方正仿宋_GBK"/>
          <w:szCs w:val="32"/>
          <w:lang w:val="en-US" w:eastAsia="zh-CN"/>
        </w:rPr>
        <w:t>此件公开发布</w:t>
      </w:r>
      <w:r>
        <w:rPr>
          <w:rFonts w:hint="eastAsia" w:ascii="方正仿宋_GBK" w:hAnsi="方正仿宋_GBK" w:cs="方正仿宋_GBK"/>
          <w:szCs w:val="32"/>
          <w:lang w:eastAsia="zh-CN"/>
        </w:rPr>
        <w:t>）</w:t>
      </w:r>
    </w:p>
    <w:p w14:paraId="25F44C70">
      <w:pPr>
        <w:spacing w:line="576" w:lineRule="exact"/>
        <w:rPr>
          <w:rFonts w:hint="eastAsia" w:ascii="方正仿宋_GBK" w:hAnsi="方正仿宋_GBK" w:cs="方正仿宋_GBK"/>
          <w:szCs w:val="32"/>
        </w:rPr>
      </w:pPr>
    </w:p>
    <w:p w14:paraId="1849F86C">
      <w:pPr>
        <w:spacing w:line="576" w:lineRule="exact"/>
        <w:rPr>
          <w:rFonts w:hint="eastAsia" w:ascii="方正仿宋_GBK" w:hAnsi="方正仿宋_GBK" w:cs="方正仿宋_GBK"/>
          <w:szCs w:val="32"/>
        </w:rPr>
      </w:pPr>
    </w:p>
    <w:p w14:paraId="51E4D869">
      <w:pPr>
        <w:spacing w:line="576" w:lineRule="exact"/>
        <w:rPr>
          <w:rFonts w:hint="eastAsia" w:ascii="方正仿宋_GBK" w:hAnsi="方正仿宋_GBK" w:cs="方正仿宋_GBK"/>
          <w:szCs w:val="32"/>
        </w:rPr>
      </w:pPr>
    </w:p>
    <w:p w14:paraId="24548106">
      <w:pPr>
        <w:spacing w:line="576" w:lineRule="exact"/>
        <w:rPr>
          <w:rFonts w:hint="eastAsia" w:ascii="方正仿宋_GBK" w:hAnsi="方正仿宋_GBK" w:cs="方正仿宋_GBK"/>
          <w:szCs w:val="32"/>
        </w:rPr>
      </w:pPr>
    </w:p>
    <w:p w14:paraId="4B7228D0">
      <w:pPr>
        <w:spacing w:line="576" w:lineRule="exact"/>
        <w:rPr>
          <w:rFonts w:hint="eastAsia" w:ascii="方正仿宋_GBK" w:hAnsi="方正仿宋_GBK" w:cs="方正仿宋_GBK"/>
          <w:szCs w:val="32"/>
        </w:rPr>
      </w:pPr>
    </w:p>
    <w:p w14:paraId="47BBFC40">
      <w:pPr>
        <w:spacing w:line="576" w:lineRule="exact"/>
        <w:rPr>
          <w:rFonts w:hint="eastAsia" w:ascii="方正仿宋_GBK" w:hAnsi="方正仿宋_GBK" w:cs="方正仿宋_GBK"/>
          <w:szCs w:val="32"/>
        </w:rPr>
      </w:pPr>
    </w:p>
    <w:p w14:paraId="544DBD40">
      <w:pPr>
        <w:spacing w:line="576" w:lineRule="exact"/>
        <w:rPr>
          <w:rFonts w:hint="eastAsia" w:ascii="方正仿宋_GBK" w:hAnsi="方正仿宋_GBK" w:cs="方正仿宋_GBK"/>
          <w:szCs w:val="32"/>
        </w:rPr>
      </w:pPr>
    </w:p>
    <w:p w14:paraId="2F0E1706">
      <w:pPr>
        <w:spacing w:line="576" w:lineRule="exact"/>
        <w:rPr>
          <w:rFonts w:hint="eastAsia" w:ascii="方正仿宋_GBK" w:hAnsi="方正仿宋_GBK" w:cs="方正仿宋_GBK"/>
          <w:szCs w:val="32"/>
        </w:rPr>
      </w:pPr>
    </w:p>
    <w:p w14:paraId="09DFB0F5">
      <w:pPr>
        <w:spacing w:line="576" w:lineRule="exact"/>
        <w:rPr>
          <w:rFonts w:hint="eastAsia" w:ascii="方正仿宋_GBK" w:hAnsi="方正仿宋_GBK" w:cs="方正仿宋_GBK"/>
          <w:szCs w:val="32"/>
        </w:rPr>
      </w:pPr>
    </w:p>
    <w:p w14:paraId="2E590308">
      <w:pPr>
        <w:spacing w:line="576" w:lineRule="exact"/>
        <w:rPr>
          <w:rFonts w:hint="eastAsia" w:ascii="方正仿宋_GBK" w:hAnsi="方正仿宋_GBK" w:cs="方正仿宋_GBK"/>
          <w:szCs w:val="32"/>
        </w:rPr>
      </w:pPr>
    </w:p>
    <w:p w14:paraId="170C2F30">
      <w:pPr>
        <w:spacing w:line="576" w:lineRule="exact"/>
        <w:jc w:val="center"/>
        <w:rPr>
          <w:rFonts w:hint="eastAsia" w:ascii="方正小标宋_GBK" w:hAnsi="方正小标宋_GBK" w:eastAsia="方正小标宋_GBK" w:cs="方正小标宋_GBK"/>
          <w:sz w:val="44"/>
          <w:szCs w:val="44"/>
        </w:rPr>
      </w:pPr>
    </w:p>
    <w:p w14:paraId="1795EF9A">
      <w:pPr>
        <w:spacing w:line="576"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綦江区</w:t>
      </w:r>
      <w:r>
        <w:rPr>
          <w:rFonts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年农村危房改造验收工作方案</w:t>
      </w:r>
    </w:p>
    <w:p w14:paraId="16687B6A">
      <w:pPr>
        <w:spacing w:line="576" w:lineRule="exact"/>
        <w:jc w:val="center"/>
        <w:rPr>
          <w:rFonts w:hint="eastAsia" w:ascii="方正仿宋_GBK" w:hAnsi="方正仿宋_GBK" w:cs="方正仿宋_GBK"/>
          <w:szCs w:val="32"/>
        </w:rPr>
      </w:pPr>
    </w:p>
    <w:p w14:paraId="03F9F067">
      <w:pPr>
        <w:spacing w:line="576" w:lineRule="exact"/>
        <w:ind w:firstLine="640" w:firstLineChars="200"/>
        <w:jc w:val="left"/>
        <w:rPr>
          <w:rFonts w:ascii="方正仿宋_GBK" w:cs="方正仿宋_GBK"/>
          <w:szCs w:val="32"/>
          <w:u w:val="none"/>
        </w:rPr>
      </w:pPr>
      <w:r>
        <w:rPr>
          <w:rFonts w:hint="eastAsia" w:ascii="方正仿宋_GBK" w:hAnsi="方正仿宋_GBK" w:cs="方正仿宋_GBK"/>
          <w:szCs w:val="32"/>
        </w:rPr>
        <w:t>为做好农村低收入群体危房改造验收工作，及时兑付农村危房改造补助资金，按照</w:t>
      </w:r>
      <w:r>
        <w:rPr>
          <w:rFonts w:hint="eastAsia" w:ascii="方正仿宋_GBK" w:hAnsi="方正仿宋_GBK" w:cs="方正仿宋_GBK"/>
          <w:szCs w:val="32"/>
          <w:u w:val="none"/>
        </w:rPr>
        <w:t>《关于做好农村低收入群体等重点对象住房安全保障工作的通知》</w:t>
      </w:r>
      <w:r>
        <w:rPr>
          <w:rFonts w:ascii="方正仿宋_GBK" w:hAnsi="方正仿宋_GBK" w:cs="方正仿宋_GBK"/>
          <w:szCs w:val="32"/>
          <w:u w:val="none"/>
        </w:rPr>
        <w:t xml:space="preserve"> </w:t>
      </w:r>
      <w:r>
        <w:rPr>
          <w:rFonts w:hint="eastAsia" w:ascii="方正仿宋_GBK" w:hAnsi="方正仿宋_GBK" w:cs="方正仿宋_GBK"/>
          <w:szCs w:val="32"/>
          <w:u w:val="none"/>
        </w:rPr>
        <w:t>（</w:t>
      </w:r>
      <w:r>
        <w:rPr>
          <w:rFonts w:hint="eastAsia" w:ascii="方正仿宋_GBK"/>
          <w:color w:val="000000"/>
          <w:szCs w:val="32"/>
          <w:u w:val="none"/>
        </w:rPr>
        <w:t>綦建委〔</w:t>
      </w:r>
      <w:r>
        <w:rPr>
          <w:rFonts w:ascii="方正仿宋_GBK"/>
          <w:color w:val="000000"/>
          <w:szCs w:val="32"/>
          <w:u w:val="none"/>
        </w:rPr>
        <w:t>2021</w:t>
      </w:r>
      <w:r>
        <w:rPr>
          <w:rFonts w:hint="eastAsia" w:ascii="方正仿宋_GBK"/>
          <w:color w:val="000000"/>
          <w:szCs w:val="32"/>
          <w:u w:val="none"/>
        </w:rPr>
        <w:t>〕</w:t>
      </w:r>
      <w:r>
        <w:rPr>
          <w:rFonts w:ascii="方正仿宋_GBK"/>
          <w:color w:val="000000"/>
          <w:szCs w:val="32"/>
          <w:u w:val="none"/>
        </w:rPr>
        <w:t>93</w:t>
      </w:r>
      <w:r>
        <w:rPr>
          <w:rFonts w:hint="eastAsia" w:ascii="方正仿宋_GBK"/>
          <w:color w:val="000000"/>
          <w:szCs w:val="32"/>
          <w:u w:val="none"/>
        </w:rPr>
        <w:t>号</w:t>
      </w:r>
      <w:r>
        <w:rPr>
          <w:rFonts w:hint="eastAsia" w:ascii="方正仿宋_GBK" w:hAnsi="方正仿宋_GBK" w:cs="方正仿宋_GBK"/>
          <w:szCs w:val="32"/>
          <w:u w:val="none"/>
        </w:rPr>
        <w:t>）要求，特制定本工作方案。</w:t>
      </w:r>
    </w:p>
    <w:p w14:paraId="40076310">
      <w:pPr>
        <w:spacing w:line="576" w:lineRule="exact"/>
        <w:ind w:firstLine="645"/>
        <w:rPr>
          <w:rFonts w:ascii="方正黑体_GBK" w:hAnsi="黑体" w:eastAsia="方正黑体_GBK" w:cs="黑体"/>
          <w:szCs w:val="32"/>
          <w:u w:val="none"/>
        </w:rPr>
      </w:pPr>
      <w:r>
        <w:rPr>
          <w:rFonts w:hint="eastAsia" w:ascii="方正黑体_GBK" w:hAnsi="黑体" w:eastAsia="方正黑体_GBK" w:cs="黑体"/>
          <w:szCs w:val="32"/>
          <w:u w:val="none"/>
        </w:rPr>
        <w:t>一、验收范围</w:t>
      </w:r>
    </w:p>
    <w:p w14:paraId="3B090B98">
      <w:pPr>
        <w:spacing w:line="576" w:lineRule="exact"/>
        <w:ind w:firstLine="640" w:firstLineChars="200"/>
        <w:rPr>
          <w:rFonts w:ascii="方正仿宋_GBK" w:cs="方正仿宋_GBK"/>
          <w:szCs w:val="32"/>
          <w:u w:val="none"/>
        </w:rPr>
      </w:pPr>
      <w:r>
        <w:rPr>
          <w:rFonts w:hint="eastAsia" w:ascii="方正仿宋_GBK" w:hAnsi="方正仿宋_GBK" w:cs="方正仿宋_GBK"/>
          <w:szCs w:val="32"/>
          <w:u w:val="none"/>
        </w:rPr>
        <w:t>按照《关于做好农村低收入群体等重点对象住房安全保障工作的通知》（</w:t>
      </w:r>
      <w:r>
        <w:rPr>
          <w:rFonts w:hint="eastAsia" w:ascii="方正仿宋_GBK"/>
          <w:color w:val="000000"/>
          <w:szCs w:val="32"/>
          <w:u w:val="none"/>
        </w:rPr>
        <w:t>綦建委〔</w:t>
      </w:r>
      <w:r>
        <w:rPr>
          <w:rFonts w:ascii="方正仿宋_GBK"/>
          <w:color w:val="000000"/>
          <w:szCs w:val="32"/>
          <w:u w:val="none"/>
        </w:rPr>
        <w:t>2021</w:t>
      </w:r>
      <w:r>
        <w:rPr>
          <w:rFonts w:hint="eastAsia" w:ascii="方正仿宋_GBK"/>
          <w:color w:val="000000"/>
          <w:szCs w:val="32"/>
          <w:u w:val="none"/>
        </w:rPr>
        <w:t>〕</w:t>
      </w:r>
      <w:r>
        <w:rPr>
          <w:rFonts w:ascii="方正仿宋_GBK"/>
          <w:color w:val="000000"/>
          <w:szCs w:val="32"/>
          <w:u w:val="none"/>
        </w:rPr>
        <w:t>93</w:t>
      </w:r>
      <w:r>
        <w:rPr>
          <w:rFonts w:hint="eastAsia" w:ascii="方正仿宋_GBK"/>
          <w:color w:val="000000"/>
          <w:szCs w:val="32"/>
          <w:u w:val="none"/>
        </w:rPr>
        <w:t>号</w:t>
      </w:r>
      <w:r>
        <w:rPr>
          <w:rFonts w:hint="eastAsia" w:ascii="方正仿宋_GBK" w:hAnsi="方正仿宋_GBK" w:cs="方正仿宋_GBK"/>
          <w:szCs w:val="32"/>
          <w:u w:val="none"/>
        </w:rPr>
        <w:t>）文件要求，对已在</w:t>
      </w:r>
      <w:r>
        <w:rPr>
          <w:rFonts w:ascii="方正仿宋_GBK" w:hAnsi="方正仿宋_GBK" w:cs="方正仿宋_GBK"/>
          <w:szCs w:val="32"/>
          <w:u w:val="none"/>
        </w:rPr>
        <w:t>202</w:t>
      </w:r>
      <w:r>
        <w:rPr>
          <w:rFonts w:hint="eastAsia" w:ascii="方正仿宋_GBK" w:hAnsi="方正仿宋_GBK" w:cs="方正仿宋_GBK"/>
          <w:szCs w:val="32"/>
          <w:u w:val="none"/>
          <w:lang w:val="en-US" w:eastAsia="zh-CN"/>
        </w:rPr>
        <w:t>3</w:t>
      </w:r>
      <w:r>
        <w:rPr>
          <w:rFonts w:hint="eastAsia" w:ascii="方正仿宋_GBK" w:hAnsi="方正仿宋_GBK" w:cs="方正仿宋_GBK"/>
          <w:szCs w:val="32"/>
          <w:u w:val="none"/>
        </w:rPr>
        <w:t>年内实施完成</w:t>
      </w:r>
      <w:r>
        <w:rPr>
          <w:rFonts w:ascii="方正仿宋_GBK" w:hAnsi="方正仿宋_GBK" w:cs="方正仿宋_GBK"/>
          <w:szCs w:val="32"/>
          <w:u w:val="none"/>
        </w:rPr>
        <w:t>C</w:t>
      </w:r>
      <w:r>
        <w:rPr>
          <w:rFonts w:hint="eastAsia" w:ascii="方正仿宋_GBK" w:hAnsi="方正仿宋_GBK" w:cs="方正仿宋_GBK"/>
          <w:szCs w:val="32"/>
          <w:u w:val="none"/>
        </w:rPr>
        <w:t>、</w:t>
      </w:r>
      <w:r>
        <w:rPr>
          <w:rFonts w:ascii="方正仿宋_GBK" w:hAnsi="方正仿宋_GBK" w:cs="方正仿宋_GBK"/>
          <w:szCs w:val="32"/>
          <w:u w:val="none"/>
        </w:rPr>
        <w:t>D</w:t>
      </w:r>
      <w:r>
        <w:rPr>
          <w:rFonts w:hint="eastAsia" w:ascii="方正仿宋_GBK" w:hAnsi="方正仿宋_GBK" w:cs="方正仿宋_GBK"/>
          <w:szCs w:val="32"/>
          <w:u w:val="none"/>
        </w:rPr>
        <w:t>级危房改造的农村低收入群体危房户进行</w:t>
      </w:r>
      <w:r>
        <w:rPr>
          <w:rFonts w:hint="eastAsia" w:ascii="方正仿宋_GBK" w:hAnsi="方正仿宋_GBK" w:cs="方正仿宋_GBK"/>
          <w:szCs w:val="32"/>
          <w:u w:val="none"/>
          <w:lang w:eastAsia="zh-CN"/>
        </w:rPr>
        <w:t>区级交叉</w:t>
      </w:r>
      <w:r>
        <w:rPr>
          <w:rFonts w:hint="eastAsia" w:ascii="方正仿宋_GBK" w:hAnsi="方正仿宋_GBK" w:cs="方正仿宋_GBK"/>
          <w:szCs w:val="32"/>
          <w:u w:val="none"/>
        </w:rPr>
        <w:t>验收。</w:t>
      </w:r>
    </w:p>
    <w:p w14:paraId="329AA642">
      <w:pPr>
        <w:numPr>
          <w:ilvl w:val="0"/>
          <w:numId w:val="1"/>
        </w:numPr>
        <w:spacing w:line="576" w:lineRule="exact"/>
        <w:ind w:firstLine="645"/>
        <w:rPr>
          <w:rFonts w:hint="eastAsia" w:ascii="方正黑体_GBK" w:hAnsi="黑体" w:eastAsia="方正黑体_GBK" w:cs="黑体"/>
          <w:szCs w:val="32"/>
        </w:rPr>
      </w:pPr>
      <w:r>
        <w:rPr>
          <w:rFonts w:hint="eastAsia" w:ascii="方正黑体_GBK" w:hAnsi="黑体" w:eastAsia="方正黑体_GBK" w:cs="黑体"/>
          <w:szCs w:val="32"/>
        </w:rPr>
        <w:t>验收时间</w:t>
      </w:r>
    </w:p>
    <w:p w14:paraId="58C6020D">
      <w:pPr>
        <w:spacing w:line="576" w:lineRule="exact"/>
        <w:ind w:firstLine="640" w:firstLineChars="200"/>
        <w:rPr>
          <w:rFonts w:ascii="方正仿宋_GBK" w:cs="方正仿宋_GBK"/>
          <w:szCs w:val="32"/>
          <w:u w:val="none"/>
        </w:rPr>
      </w:pPr>
      <w:r>
        <w:rPr>
          <w:rFonts w:hint="eastAsia" w:ascii="方正仿宋_GBK" w:hAnsi="方正仿宋_GBK" w:cs="方正仿宋_GBK"/>
          <w:szCs w:val="32"/>
        </w:rPr>
        <w:t>从现在开始，各街镇可根据危房改造完成情况，迅速开展村、镇两级验收，</w:t>
      </w:r>
      <w:r>
        <w:rPr>
          <w:rFonts w:hint="eastAsia" w:ascii="方正仿宋_GBK" w:hAnsi="方正仿宋_GBK" w:cs="方正仿宋_GBK"/>
          <w:szCs w:val="32"/>
          <w:u w:val="none"/>
          <w:lang w:eastAsia="zh-CN"/>
        </w:rPr>
        <w:t>各街镇应在完成村镇两级验收后</w:t>
      </w:r>
      <w:r>
        <w:rPr>
          <w:rFonts w:hint="eastAsia" w:ascii="方正仿宋_GBK" w:hAnsi="方正仿宋_GBK" w:cs="方正仿宋_GBK"/>
          <w:szCs w:val="32"/>
          <w:u w:val="none"/>
          <w:lang w:val="en-US" w:eastAsia="zh-CN"/>
        </w:rPr>
        <w:t>3个工作日内申请区级交叉验收，区</w:t>
      </w:r>
      <w:r>
        <w:rPr>
          <w:rFonts w:hint="eastAsia" w:ascii="方正仿宋_GBK" w:hAnsi="方正仿宋_GBK" w:cs="方正仿宋_GBK"/>
          <w:szCs w:val="32"/>
          <w:lang w:eastAsia="zh-CN"/>
        </w:rPr>
        <w:t>级交叉验收</w:t>
      </w:r>
      <w:r>
        <w:rPr>
          <w:rFonts w:hint="eastAsia" w:ascii="方正仿宋_GBK" w:hAnsi="方正仿宋_GBK" w:cs="方正仿宋_GBK"/>
          <w:szCs w:val="32"/>
        </w:rPr>
        <w:t>应在</w:t>
      </w:r>
      <w:r>
        <w:rPr>
          <w:rFonts w:hint="eastAsia" w:ascii="方正仿宋_GBK" w:hAnsi="方正仿宋_GBK" w:cs="方正仿宋_GBK"/>
          <w:szCs w:val="32"/>
          <w:lang w:eastAsia="zh-CN"/>
        </w:rPr>
        <w:t>村镇验收后</w:t>
      </w:r>
      <w:r>
        <w:rPr>
          <w:rFonts w:hint="eastAsia" w:ascii="方正仿宋_GBK" w:hAnsi="方正仿宋_GBK" w:cs="方正仿宋_GBK"/>
          <w:szCs w:val="32"/>
          <w:lang w:val="en-US" w:eastAsia="zh-CN"/>
        </w:rPr>
        <w:t>15个工作日内完成。</w:t>
      </w:r>
      <w:r>
        <w:rPr>
          <w:rFonts w:hint="eastAsia" w:ascii="方正仿宋_GBK" w:hAnsi="方正仿宋_GBK" w:cs="方正仿宋_GBK"/>
          <w:color w:val="auto"/>
          <w:szCs w:val="32"/>
          <w:lang w:val="en-US" w:eastAsia="zh-CN"/>
        </w:rPr>
        <w:t>请各街镇</w:t>
      </w:r>
      <w:r>
        <w:rPr>
          <w:rFonts w:hint="eastAsia" w:ascii="方正仿宋_GBK" w:hAnsi="方正仿宋_GBK" w:cs="方正仿宋_GBK"/>
          <w:color w:val="auto"/>
          <w:szCs w:val="32"/>
        </w:rPr>
        <w:t>及时收集整理好危改户一户一档资料和汇总花名册</w:t>
      </w:r>
      <w:r>
        <w:rPr>
          <w:rFonts w:hint="eastAsia" w:ascii="方正仿宋_GBK" w:hAnsi="方正仿宋_GBK" w:cs="方正仿宋_GBK"/>
          <w:color w:val="auto"/>
          <w:szCs w:val="32"/>
          <w:lang w:eastAsia="zh-CN"/>
        </w:rPr>
        <w:t>，并将</w:t>
      </w:r>
      <w:r>
        <w:rPr>
          <w:rFonts w:hint="eastAsia" w:ascii="方正仿宋_GBK" w:hAnsi="方正仿宋_GBK" w:cs="方正仿宋_GBK"/>
          <w:color w:val="auto"/>
          <w:szCs w:val="32"/>
        </w:rPr>
        <w:t>所有纸质件、电子件、验收图片报送至区住房城乡建委村</w:t>
      </w:r>
      <w:r>
        <w:rPr>
          <w:rFonts w:hint="eastAsia" w:ascii="方正仿宋_GBK" w:hAnsi="方正仿宋_GBK" w:cs="方正仿宋_GBK"/>
          <w:color w:val="auto"/>
          <w:szCs w:val="32"/>
          <w:lang w:eastAsia="zh-CN"/>
        </w:rPr>
        <w:t>镇</w:t>
      </w:r>
      <w:r>
        <w:rPr>
          <w:rFonts w:hint="eastAsia" w:ascii="方正仿宋_GBK" w:hAnsi="方正仿宋_GBK" w:cs="方正仿宋_GBK"/>
          <w:color w:val="auto"/>
          <w:szCs w:val="32"/>
        </w:rPr>
        <w:t>科汇总。</w:t>
      </w:r>
    </w:p>
    <w:p w14:paraId="6583589A">
      <w:pPr>
        <w:numPr>
          <w:ilvl w:val="0"/>
          <w:numId w:val="2"/>
        </w:numPr>
        <w:spacing w:line="576" w:lineRule="exact"/>
        <w:ind w:firstLine="645"/>
        <w:rPr>
          <w:rFonts w:hint="eastAsia" w:ascii="方正黑体_GBK" w:hAnsi="黑体" w:eastAsia="方正黑体_GBK" w:cs="黑体"/>
          <w:szCs w:val="32"/>
          <w:u w:val="none"/>
        </w:rPr>
      </w:pPr>
      <w:r>
        <w:rPr>
          <w:rFonts w:hint="eastAsia" w:ascii="方正黑体_GBK" w:hAnsi="黑体" w:eastAsia="方正黑体_GBK" w:cs="黑体"/>
          <w:szCs w:val="32"/>
          <w:u w:val="none"/>
        </w:rPr>
        <w:t>验收复核分组</w:t>
      </w:r>
    </w:p>
    <w:p w14:paraId="3094DF21">
      <w:pPr>
        <w:spacing w:line="576" w:lineRule="exact"/>
        <w:ind w:firstLine="645"/>
        <w:rPr>
          <w:rFonts w:ascii="方正仿宋_GBK" w:cs="方正仿宋_GBK"/>
          <w:szCs w:val="32"/>
          <w:u w:val="none"/>
        </w:rPr>
      </w:pPr>
      <w:r>
        <w:rPr>
          <w:rFonts w:hint="eastAsia" w:ascii="方正仿宋_GBK" w:hAnsi="方正仿宋_GBK" w:cs="方正仿宋_GBK"/>
          <w:szCs w:val="32"/>
          <w:u w:val="none"/>
        </w:rPr>
        <w:t>为便于开展工作，区级验收复核采取就近交叉复核方式进行，</w:t>
      </w:r>
      <w:r>
        <w:rPr>
          <w:rFonts w:ascii="方正仿宋_GBK" w:hAnsi="方正仿宋_GBK" w:cs="方正仿宋_GBK"/>
          <w:szCs w:val="32"/>
          <w:u w:val="none"/>
        </w:rPr>
        <w:t>21</w:t>
      </w:r>
      <w:r>
        <w:rPr>
          <w:rFonts w:hint="eastAsia" w:ascii="方正仿宋_GBK" w:hAnsi="方正仿宋_GBK" w:cs="方正仿宋_GBK"/>
          <w:szCs w:val="32"/>
          <w:u w:val="none"/>
        </w:rPr>
        <w:t>个街镇分六个片区，每个片区内各街镇抽取专人开展交叉验收复核。具体片区及人员分组如下：</w:t>
      </w:r>
    </w:p>
    <w:p w14:paraId="757C894E">
      <w:pPr>
        <w:spacing w:line="576" w:lineRule="exact"/>
        <w:ind w:firstLine="640" w:firstLineChars="200"/>
        <w:jc w:val="left"/>
        <w:rPr>
          <w:rFonts w:ascii="方正仿宋_GBK" w:cs="方正仿宋_GBK"/>
          <w:color w:val="auto"/>
          <w:szCs w:val="32"/>
          <w:highlight w:val="none"/>
          <w:u w:val="none"/>
        </w:rPr>
      </w:pPr>
      <w:r>
        <w:rPr>
          <w:rFonts w:hint="eastAsia" w:ascii="方正楷体_GBK" w:hAnsi="方正仿宋_GBK" w:eastAsia="方正楷体_GBK" w:cs="方正仿宋_GBK"/>
          <w:color w:val="auto"/>
          <w:szCs w:val="32"/>
          <w:highlight w:val="none"/>
          <w:u w:val="none"/>
        </w:rPr>
        <w:t>第一片区</w:t>
      </w:r>
      <w:r>
        <w:rPr>
          <w:rFonts w:hint="eastAsia" w:ascii="方正仿宋_GBK" w:hAnsi="方正仿宋_GBK" w:cs="方正仿宋_GBK"/>
          <w:color w:val="auto"/>
          <w:szCs w:val="32"/>
          <w:highlight w:val="none"/>
          <w:u w:val="none"/>
        </w:rPr>
        <w:t>：</w:t>
      </w:r>
      <w:r>
        <w:rPr>
          <w:rFonts w:hint="eastAsia" w:ascii="方正仿宋_GBK" w:hAnsi="方正仿宋_GBK" w:cs="方正仿宋_GBK"/>
          <w:color w:val="auto"/>
          <w:w w:val="90"/>
          <w:szCs w:val="32"/>
          <w:highlight w:val="none"/>
          <w:u w:val="none"/>
        </w:rPr>
        <w:t>古南街道、文龙街道、通惠街道、三江街道、石角镇。</w:t>
      </w:r>
    </w:p>
    <w:p w14:paraId="0A0A280E">
      <w:pPr>
        <w:spacing w:line="576" w:lineRule="exact"/>
        <w:ind w:firstLine="636" w:firstLineChars="199"/>
        <w:jc w:val="left"/>
        <w:rPr>
          <w:rFonts w:ascii="方正仿宋_GBK" w:cs="方正仿宋_GBK"/>
          <w:color w:val="auto"/>
          <w:szCs w:val="32"/>
          <w:highlight w:val="none"/>
          <w:u w:val="none"/>
        </w:rPr>
      </w:pPr>
      <w:r>
        <w:rPr>
          <w:rFonts w:hint="eastAsia" w:ascii="方正楷体_GBK" w:hAnsi="方正仿宋_GBK" w:eastAsia="方正楷体_GBK" w:cs="方正仿宋_GBK"/>
          <w:color w:val="auto"/>
          <w:szCs w:val="32"/>
          <w:highlight w:val="none"/>
          <w:u w:val="none"/>
        </w:rPr>
        <w:t>验收人员</w:t>
      </w:r>
      <w:r>
        <w:rPr>
          <w:rFonts w:hint="eastAsia" w:ascii="方正仿宋_GBK" w:hAnsi="方正仿宋_GBK" w:cs="方正仿宋_GBK"/>
          <w:color w:val="auto"/>
          <w:szCs w:val="32"/>
          <w:highlight w:val="none"/>
          <w:u w:val="none"/>
        </w:rPr>
        <w:t>：</w:t>
      </w:r>
      <w:r>
        <w:rPr>
          <w:rFonts w:hint="eastAsia" w:ascii="方正仿宋_GBK" w:hAnsi="方正仿宋_GBK" w:cs="方正仿宋_GBK"/>
          <w:color w:val="auto"/>
          <w:szCs w:val="32"/>
          <w:highlight w:val="none"/>
          <w:u w:val="none"/>
          <w:lang w:val="en-US" w:eastAsia="zh-CN"/>
        </w:rPr>
        <w:t>岑桂花、</w:t>
      </w:r>
      <w:r>
        <w:rPr>
          <w:rFonts w:hint="eastAsia" w:ascii="方正仿宋_GBK" w:hAnsi="方正仿宋_GBK" w:cs="方正仿宋_GBK"/>
          <w:color w:val="auto"/>
          <w:szCs w:val="32"/>
          <w:highlight w:val="none"/>
          <w:u w:val="none"/>
        </w:rPr>
        <w:t>田伟、</w:t>
      </w:r>
      <w:r>
        <w:rPr>
          <w:rFonts w:hint="eastAsia" w:ascii="方正仿宋_GBK" w:hAnsi="方正仿宋_GBK" w:cs="方正仿宋_GBK"/>
          <w:color w:val="auto"/>
          <w:szCs w:val="32"/>
          <w:highlight w:val="none"/>
          <w:u w:val="none"/>
          <w:lang w:val="en-US" w:eastAsia="zh-CN"/>
        </w:rPr>
        <w:t>何川</w:t>
      </w:r>
      <w:r>
        <w:rPr>
          <w:rFonts w:hint="eastAsia" w:ascii="方正仿宋_GBK" w:hAnsi="方正仿宋_GBK" w:cs="方正仿宋_GBK"/>
          <w:color w:val="auto"/>
          <w:szCs w:val="32"/>
          <w:highlight w:val="none"/>
          <w:u w:val="none"/>
        </w:rPr>
        <w:t>、</w:t>
      </w:r>
      <w:r>
        <w:rPr>
          <w:rFonts w:hint="eastAsia" w:ascii="方正仿宋_GBK" w:hAnsi="方正仿宋_GBK" w:cs="方正仿宋_GBK"/>
          <w:color w:val="auto"/>
          <w:sz w:val="30"/>
          <w:szCs w:val="30"/>
          <w:highlight w:val="none"/>
          <w:u w:val="none"/>
          <w:lang w:eastAsia="zh-CN"/>
        </w:rPr>
        <w:t>曹科</w:t>
      </w:r>
      <w:r>
        <w:rPr>
          <w:rFonts w:hint="eastAsia" w:ascii="方正仿宋_GBK" w:hAnsi="方正仿宋_GBK" w:cs="方正仿宋_GBK"/>
          <w:color w:val="auto"/>
          <w:sz w:val="30"/>
          <w:szCs w:val="30"/>
          <w:highlight w:val="none"/>
          <w:u w:val="none"/>
        </w:rPr>
        <w:t>、</w:t>
      </w:r>
      <w:r>
        <w:rPr>
          <w:rFonts w:hint="eastAsia" w:ascii="方正仿宋_GBK" w:hAnsi="方正仿宋_GBK" w:cs="方正仿宋_GBK"/>
          <w:color w:val="auto"/>
          <w:sz w:val="30"/>
          <w:szCs w:val="30"/>
          <w:highlight w:val="none"/>
          <w:u w:val="none"/>
          <w:lang w:val="en-US" w:eastAsia="zh-CN"/>
        </w:rPr>
        <w:t>涂磊</w:t>
      </w:r>
      <w:r>
        <w:rPr>
          <w:rFonts w:hint="eastAsia" w:ascii="方正仿宋_GBK" w:hAnsi="方正仿宋_GBK" w:cs="方正仿宋_GBK"/>
          <w:color w:val="auto"/>
          <w:szCs w:val="32"/>
          <w:highlight w:val="none"/>
          <w:u w:val="none"/>
        </w:rPr>
        <w:t>。</w:t>
      </w:r>
    </w:p>
    <w:p w14:paraId="7E4869F3">
      <w:pPr>
        <w:spacing w:line="576" w:lineRule="exact"/>
        <w:ind w:firstLine="636" w:firstLineChars="199"/>
        <w:jc w:val="left"/>
        <w:rPr>
          <w:rFonts w:ascii="方正仿宋_GBK" w:cs="方正仿宋_GBK"/>
          <w:color w:val="auto"/>
          <w:szCs w:val="32"/>
          <w:highlight w:val="none"/>
          <w:u w:val="none"/>
        </w:rPr>
      </w:pPr>
      <w:r>
        <w:rPr>
          <w:rFonts w:hint="eastAsia" w:ascii="方正楷体_GBK" w:hAnsi="方正仿宋_GBK" w:eastAsia="方正楷体_GBK" w:cs="方正仿宋_GBK"/>
          <w:color w:val="auto"/>
          <w:szCs w:val="32"/>
          <w:highlight w:val="none"/>
          <w:u w:val="none"/>
        </w:rPr>
        <w:t>第二片区</w:t>
      </w:r>
      <w:r>
        <w:rPr>
          <w:rFonts w:hint="eastAsia" w:ascii="方正仿宋_GBK" w:hAnsi="方正仿宋_GBK" w:cs="方正仿宋_GBK"/>
          <w:color w:val="auto"/>
          <w:szCs w:val="32"/>
          <w:highlight w:val="none"/>
          <w:u w:val="none"/>
        </w:rPr>
        <w:t>：三角镇、横山镇、隆盛镇、永城镇。</w:t>
      </w:r>
    </w:p>
    <w:p w14:paraId="681ECE95">
      <w:pPr>
        <w:spacing w:line="576" w:lineRule="exact"/>
        <w:ind w:firstLine="640" w:firstLineChars="200"/>
        <w:jc w:val="left"/>
        <w:rPr>
          <w:rFonts w:hint="eastAsia" w:ascii="方正仿宋_GBK" w:hAnsi="方正仿宋_GBK" w:cs="方正仿宋_GBK"/>
          <w:color w:val="auto"/>
          <w:szCs w:val="32"/>
          <w:highlight w:val="none"/>
          <w:u w:val="none"/>
          <w:lang w:val="en-US" w:eastAsia="zh-CN"/>
        </w:rPr>
      </w:pPr>
      <w:r>
        <w:rPr>
          <w:rFonts w:hint="eastAsia" w:ascii="方正楷体_GBK" w:hAnsi="方正仿宋_GBK" w:eastAsia="方正楷体_GBK" w:cs="方正仿宋_GBK"/>
          <w:color w:val="auto"/>
          <w:szCs w:val="32"/>
          <w:highlight w:val="none"/>
          <w:u w:val="none"/>
        </w:rPr>
        <w:t>验收人员</w:t>
      </w:r>
      <w:r>
        <w:rPr>
          <w:rFonts w:hint="eastAsia" w:ascii="方正仿宋_GBK" w:hAnsi="方正仿宋_GBK" w:cs="方正仿宋_GBK"/>
          <w:color w:val="auto"/>
          <w:szCs w:val="32"/>
          <w:highlight w:val="none"/>
          <w:u w:val="none"/>
        </w:rPr>
        <w:t>：</w:t>
      </w:r>
      <w:r>
        <w:rPr>
          <w:rFonts w:hint="eastAsia" w:ascii="方正仿宋_GBK" w:hAnsi="方正仿宋_GBK" w:cs="方正仿宋_GBK"/>
          <w:color w:val="auto"/>
          <w:szCs w:val="32"/>
          <w:highlight w:val="none"/>
          <w:u w:val="none"/>
          <w:lang w:val="en-US" w:eastAsia="zh-CN"/>
        </w:rPr>
        <w:t>刘俊、龚丽娟</w:t>
      </w:r>
      <w:r>
        <w:rPr>
          <w:rFonts w:hint="eastAsia" w:ascii="方正仿宋_GBK" w:hAnsi="方正仿宋_GBK" w:cs="方正仿宋_GBK"/>
          <w:color w:val="auto"/>
          <w:szCs w:val="32"/>
          <w:highlight w:val="none"/>
          <w:u w:val="none"/>
        </w:rPr>
        <w:t>、</w:t>
      </w:r>
      <w:r>
        <w:rPr>
          <w:rFonts w:hint="eastAsia" w:ascii="方正仿宋_GBK" w:hAnsi="方正仿宋_GBK" w:cs="方正仿宋_GBK"/>
          <w:color w:val="auto"/>
          <w:szCs w:val="32"/>
          <w:highlight w:val="none"/>
          <w:u w:val="none"/>
          <w:lang w:val="en-US" w:eastAsia="zh-CN"/>
        </w:rPr>
        <w:t>郑异、蒋玉君、熊锐、李杨、</w:t>
      </w:r>
    </w:p>
    <w:p w14:paraId="663F81EE">
      <w:pPr>
        <w:spacing w:line="576" w:lineRule="exact"/>
        <w:ind w:firstLine="2240" w:firstLineChars="700"/>
        <w:jc w:val="left"/>
        <w:rPr>
          <w:rFonts w:ascii="方正仿宋_GBK" w:cs="方正仿宋_GBK"/>
          <w:color w:val="auto"/>
          <w:szCs w:val="32"/>
          <w:highlight w:val="none"/>
          <w:u w:val="none"/>
        </w:rPr>
      </w:pPr>
      <w:r>
        <w:rPr>
          <w:rFonts w:hint="eastAsia" w:ascii="方正仿宋_GBK" w:hAnsi="方正仿宋_GBK" w:cs="方正仿宋_GBK"/>
          <w:color w:val="auto"/>
          <w:szCs w:val="32"/>
          <w:highlight w:val="none"/>
          <w:u w:val="none"/>
          <w:lang w:val="en-US" w:eastAsia="zh-CN"/>
        </w:rPr>
        <w:t>周芮、黄银</w:t>
      </w:r>
    </w:p>
    <w:p w14:paraId="678CB22A">
      <w:pPr>
        <w:spacing w:line="576" w:lineRule="exact"/>
        <w:ind w:firstLine="636" w:firstLineChars="199"/>
        <w:jc w:val="left"/>
        <w:rPr>
          <w:rFonts w:ascii="方正仿宋_GBK" w:cs="方正仿宋_GBK"/>
          <w:color w:val="C00000"/>
          <w:szCs w:val="32"/>
          <w:highlight w:val="none"/>
          <w:u w:val="none"/>
        </w:rPr>
      </w:pPr>
      <w:r>
        <w:rPr>
          <w:rFonts w:hint="eastAsia" w:ascii="方正楷体_GBK" w:hAnsi="方正仿宋_GBK" w:eastAsia="方正楷体_GBK" w:cs="方正仿宋_GBK"/>
          <w:color w:val="auto"/>
          <w:szCs w:val="32"/>
          <w:highlight w:val="none"/>
          <w:u w:val="none"/>
        </w:rPr>
        <w:t>第三片区</w:t>
      </w:r>
      <w:r>
        <w:rPr>
          <w:rFonts w:hint="eastAsia" w:ascii="方正仿宋_GBK" w:hAnsi="方正仿宋_GBK" w:cs="方正仿宋_GBK"/>
          <w:color w:val="auto"/>
          <w:szCs w:val="32"/>
          <w:highlight w:val="none"/>
          <w:u w:val="none"/>
        </w:rPr>
        <w:t>：永新镇、中峰镇、新盛</w:t>
      </w:r>
      <w:r>
        <w:rPr>
          <w:rFonts w:hint="eastAsia" w:ascii="方正仿宋_GBK" w:hAnsi="方正仿宋_GBK" w:cs="方正仿宋_GBK"/>
          <w:color w:val="auto"/>
          <w:szCs w:val="32"/>
          <w:highlight w:val="none"/>
          <w:u w:val="none"/>
          <w:lang w:eastAsia="zh-CN"/>
        </w:rPr>
        <w:t>街道</w:t>
      </w:r>
      <w:r>
        <w:rPr>
          <w:rFonts w:hint="eastAsia" w:ascii="方正仿宋_GBK" w:hAnsi="方正仿宋_GBK" w:cs="方正仿宋_GBK"/>
          <w:color w:val="C00000"/>
          <w:szCs w:val="32"/>
          <w:highlight w:val="none"/>
          <w:u w:val="none"/>
        </w:rPr>
        <w:t>。</w:t>
      </w:r>
    </w:p>
    <w:p w14:paraId="1F435574">
      <w:pPr>
        <w:spacing w:line="576" w:lineRule="exact"/>
        <w:ind w:firstLine="604" w:firstLineChars="199"/>
        <w:jc w:val="left"/>
        <w:rPr>
          <w:rFonts w:ascii="方正仿宋_GBK" w:cs="方正仿宋_GBK"/>
          <w:color w:val="auto"/>
          <w:w w:val="95"/>
          <w:szCs w:val="32"/>
          <w:highlight w:val="none"/>
          <w:u w:val="none"/>
        </w:rPr>
      </w:pPr>
      <w:r>
        <w:rPr>
          <w:rFonts w:hint="eastAsia" w:ascii="方正楷体_GBK" w:hAnsi="方正仿宋_GBK" w:eastAsia="方正楷体_GBK" w:cs="方正仿宋_GBK"/>
          <w:color w:val="auto"/>
          <w:w w:val="95"/>
          <w:szCs w:val="32"/>
          <w:highlight w:val="none"/>
          <w:u w:val="none"/>
        </w:rPr>
        <w:t>验收人员</w:t>
      </w:r>
      <w:r>
        <w:rPr>
          <w:rFonts w:hint="eastAsia" w:ascii="方正仿宋_GBK" w:hAnsi="方正仿宋_GBK" w:cs="方正仿宋_GBK"/>
          <w:color w:val="auto"/>
          <w:w w:val="95"/>
          <w:szCs w:val="32"/>
          <w:highlight w:val="none"/>
          <w:u w:val="none"/>
        </w:rPr>
        <w:t>：</w:t>
      </w:r>
      <w:r>
        <w:rPr>
          <w:rFonts w:ascii="方正仿宋_GBK" w:hAnsi="方正仿宋_GBK" w:cs="方正仿宋_GBK"/>
          <w:color w:val="auto"/>
          <w:w w:val="95"/>
          <w:szCs w:val="32"/>
          <w:highlight w:val="none"/>
          <w:u w:val="none"/>
        </w:rPr>
        <w:t xml:space="preserve"> </w:t>
      </w:r>
      <w:r>
        <w:rPr>
          <w:rFonts w:hint="eastAsia" w:ascii="方正仿宋_GBK" w:hAnsi="方正仿宋_GBK" w:cs="方正仿宋_GBK"/>
          <w:color w:val="auto"/>
          <w:w w:val="95"/>
          <w:szCs w:val="32"/>
          <w:highlight w:val="none"/>
          <w:u w:val="none"/>
          <w:lang w:eastAsia="zh-CN"/>
        </w:rPr>
        <w:t>刘玲莉</w:t>
      </w:r>
      <w:r>
        <w:rPr>
          <w:rFonts w:hint="eastAsia" w:ascii="方正仿宋_GBK" w:hAnsi="方正仿宋_GBK" w:cs="方正仿宋_GBK"/>
          <w:color w:val="auto"/>
          <w:w w:val="95"/>
          <w:szCs w:val="32"/>
          <w:highlight w:val="none"/>
          <w:u w:val="none"/>
        </w:rPr>
        <w:t>、金玥</w:t>
      </w:r>
      <w:r>
        <w:rPr>
          <w:rFonts w:hint="eastAsia" w:ascii="方正仿宋_GBK" w:hAnsi="方正仿宋_GBK" w:cs="方正仿宋_GBK"/>
          <w:color w:val="auto"/>
          <w:w w:val="95"/>
          <w:szCs w:val="32"/>
          <w:highlight w:val="none"/>
          <w:u w:val="none"/>
          <w:lang w:eastAsia="zh-CN"/>
        </w:rPr>
        <w:t>、何瑜</w:t>
      </w:r>
      <w:r>
        <w:rPr>
          <w:rFonts w:hint="eastAsia" w:ascii="方正仿宋_GBK" w:hAnsi="方正仿宋_GBK" w:cs="方正仿宋_GBK"/>
          <w:color w:val="auto"/>
          <w:w w:val="95"/>
          <w:szCs w:val="32"/>
          <w:highlight w:val="none"/>
          <w:u w:val="none"/>
        </w:rPr>
        <w:t>、</w:t>
      </w:r>
      <w:r>
        <w:rPr>
          <w:rFonts w:hint="eastAsia" w:ascii="方正仿宋_GBK" w:hAnsi="方正仿宋_GBK" w:cs="方正仿宋_GBK"/>
          <w:color w:val="auto"/>
          <w:w w:val="95"/>
          <w:szCs w:val="32"/>
          <w:highlight w:val="none"/>
          <w:u w:val="none"/>
          <w:lang w:eastAsia="zh-CN"/>
        </w:rPr>
        <w:t>李茂</w:t>
      </w:r>
      <w:r>
        <w:rPr>
          <w:rFonts w:hint="eastAsia" w:ascii="方正仿宋_GBK" w:hAnsi="方正仿宋_GBK" w:cs="方正仿宋_GBK"/>
          <w:color w:val="auto"/>
          <w:w w:val="95"/>
          <w:szCs w:val="32"/>
          <w:highlight w:val="none"/>
          <w:u w:val="none"/>
        </w:rPr>
        <w:t>。</w:t>
      </w:r>
    </w:p>
    <w:p w14:paraId="7B2B5791">
      <w:pPr>
        <w:spacing w:line="576" w:lineRule="exact"/>
        <w:ind w:firstLine="636" w:firstLineChars="199"/>
        <w:jc w:val="left"/>
        <w:rPr>
          <w:rFonts w:ascii="方正仿宋_GBK" w:cs="方正仿宋_GBK"/>
          <w:color w:val="auto"/>
          <w:szCs w:val="32"/>
          <w:highlight w:val="none"/>
          <w:u w:val="none"/>
        </w:rPr>
      </w:pPr>
      <w:r>
        <w:rPr>
          <w:rFonts w:hint="eastAsia" w:ascii="方正楷体_GBK" w:hAnsi="方正仿宋_GBK" w:eastAsia="方正楷体_GBK" w:cs="方正仿宋_GBK"/>
          <w:color w:val="auto"/>
          <w:szCs w:val="32"/>
          <w:highlight w:val="none"/>
          <w:u w:val="none"/>
        </w:rPr>
        <w:t>第四片区</w:t>
      </w:r>
      <w:r>
        <w:rPr>
          <w:rFonts w:hint="eastAsia" w:ascii="方正仿宋_GBK" w:hAnsi="方正仿宋_GBK" w:cs="方正仿宋_GBK"/>
          <w:color w:val="auto"/>
          <w:szCs w:val="32"/>
          <w:highlight w:val="none"/>
          <w:u w:val="none"/>
        </w:rPr>
        <w:t>：郭扶镇、篆塘镇、东溪镇。</w:t>
      </w:r>
    </w:p>
    <w:p w14:paraId="1633AD1F">
      <w:pPr>
        <w:spacing w:line="576" w:lineRule="exact"/>
        <w:ind w:firstLine="636" w:firstLineChars="199"/>
        <w:jc w:val="left"/>
        <w:rPr>
          <w:rFonts w:ascii="方正仿宋_GBK" w:cs="方正仿宋_GBK"/>
          <w:color w:val="auto"/>
          <w:szCs w:val="32"/>
          <w:highlight w:val="none"/>
          <w:u w:val="none"/>
        </w:rPr>
      </w:pPr>
      <w:r>
        <w:rPr>
          <w:rFonts w:hint="eastAsia" w:ascii="方正楷体_GBK" w:hAnsi="方正仿宋_GBK" w:eastAsia="方正楷体_GBK" w:cs="方正仿宋_GBK"/>
          <w:color w:val="auto"/>
          <w:szCs w:val="32"/>
          <w:highlight w:val="none"/>
          <w:u w:val="none"/>
        </w:rPr>
        <w:t>验收人员</w:t>
      </w:r>
      <w:r>
        <w:rPr>
          <w:rFonts w:hint="eastAsia" w:ascii="方正仿宋_GBK" w:hAnsi="方正仿宋_GBK" w:cs="方正仿宋_GBK"/>
          <w:color w:val="auto"/>
          <w:szCs w:val="32"/>
          <w:highlight w:val="none"/>
          <w:u w:val="none"/>
        </w:rPr>
        <w:t>：</w:t>
      </w:r>
      <w:r>
        <w:rPr>
          <w:rFonts w:hint="eastAsia" w:ascii="方正仿宋_GBK" w:hAnsi="方正仿宋_GBK" w:cs="方正仿宋_GBK"/>
          <w:color w:val="auto"/>
          <w:szCs w:val="32"/>
          <w:highlight w:val="none"/>
          <w:u w:val="none"/>
          <w:lang w:val="en-US" w:eastAsia="zh-CN"/>
        </w:rPr>
        <w:t>刘国应</w:t>
      </w:r>
      <w:r>
        <w:rPr>
          <w:rFonts w:hint="eastAsia" w:ascii="方正仿宋_GBK" w:hAnsi="方正仿宋_GBK" w:cs="方正仿宋_GBK"/>
          <w:color w:val="auto"/>
          <w:szCs w:val="32"/>
          <w:highlight w:val="none"/>
          <w:u w:val="none"/>
        </w:rPr>
        <w:t>、</w:t>
      </w:r>
      <w:r>
        <w:rPr>
          <w:rFonts w:hint="eastAsia" w:ascii="方正仿宋_GBK" w:hAnsi="方正仿宋_GBK" w:cs="方正仿宋_GBK"/>
          <w:color w:val="auto"/>
          <w:szCs w:val="32"/>
          <w:highlight w:val="none"/>
          <w:u w:val="none"/>
          <w:lang w:val="en-US" w:eastAsia="zh-CN"/>
        </w:rPr>
        <w:t>王静</w:t>
      </w:r>
      <w:r>
        <w:rPr>
          <w:rFonts w:hint="eastAsia" w:ascii="方正仿宋_GBK" w:hAnsi="方正仿宋_GBK" w:cs="方正仿宋_GBK"/>
          <w:color w:val="auto"/>
          <w:szCs w:val="32"/>
          <w:highlight w:val="none"/>
          <w:u w:val="none"/>
        </w:rPr>
        <w:t>、聂铭娜。</w:t>
      </w:r>
    </w:p>
    <w:p w14:paraId="6FDD3033">
      <w:pPr>
        <w:spacing w:line="576" w:lineRule="exact"/>
        <w:ind w:firstLine="636" w:firstLineChars="199"/>
        <w:jc w:val="left"/>
        <w:rPr>
          <w:rFonts w:ascii="方正仿宋_GBK" w:cs="方正仿宋_GBK"/>
          <w:color w:val="auto"/>
          <w:szCs w:val="32"/>
          <w:highlight w:val="none"/>
          <w:u w:val="none"/>
        </w:rPr>
      </w:pPr>
      <w:r>
        <w:rPr>
          <w:rFonts w:hint="eastAsia" w:ascii="方正楷体_GBK" w:hAnsi="方正仿宋_GBK" w:eastAsia="方正楷体_GBK" w:cs="方正仿宋_GBK"/>
          <w:color w:val="auto"/>
          <w:szCs w:val="32"/>
          <w:highlight w:val="none"/>
          <w:u w:val="none"/>
        </w:rPr>
        <w:t>第五片区</w:t>
      </w:r>
      <w:r>
        <w:rPr>
          <w:rFonts w:hint="eastAsia" w:ascii="方正仿宋_GBK" w:hAnsi="方正仿宋_GBK" w:cs="方正仿宋_GBK"/>
          <w:color w:val="auto"/>
          <w:szCs w:val="32"/>
          <w:highlight w:val="none"/>
          <w:u w:val="none"/>
        </w:rPr>
        <w:t>：赶水镇、丁山镇、扶欢镇。</w:t>
      </w:r>
    </w:p>
    <w:p w14:paraId="3E041752">
      <w:pPr>
        <w:spacing w:line="576" w:lineRule="exact"/>
        <w:ind w:firstLine="636" w:firstLineChars="199"/>
        <w:jc w:val="left"/>
        <w:rPr>
          <w:rFonts w:hint="eastAsia" w:ascii="方正仿宋_GBK" w:hAnsi="方正仿宋_GBK" w:cs="方正仿宋_GBK"/>
          <w:color w:val="auto"/>
          <w:szCs w:val="32"/>
          <w:highlight w:val="none"/>
          <w:u w:val="none"/>
        </w:rPr>
      </w:pPr>
      <w:r>
        <w:rPr>
          <w:rFonts w:hint="eastAsia" w:ascii="方正楷体_GBK" w:hAnsi="方正仿宋_GBK" w:eastAsia="方正楷体_GBK" w:cs="方正仿宋_GBK"/>
          <w:color w:val="auto"/>
          <w:szCs w:val="32"/>
          <w:highlight w:val="none"/>
          <w:u w:val="none"/>
        </w:rPr>
        <w:t>验收人员</w:t>
      </w:r>
      <w:r>
        <w:rPr>
          <w:rFonts w:hint="eastAsia" w:ascii="方正仿宋_GBK" w:hAnsi="方正仿宋_GBK" w:cs="方正仿宋_GBK"/>
          <w:color w:val="auto"/>
          <w:szCs w:val="32"/>
          <w:highlight w:val="none"/>
          <w:u w:val="none"/>
        </w:rPr>
        <w:t>：</w:t>
      </w:r>
      <w:r>
        <w:rPr>
          <w:rFonts w:hint="eastAsia" w:ascii="方正仿宋_GBK" w:hAnsi="方正仿宋_GBK" w:cs="方正仿宋_GBK"/>
          <w:color w:val="auto"/>
          <w:szCs w:val="32"/>
          <w:highlight w:val="none"/>
          <w:u w:val="none"/>
          <w:lang w:val="en-US" w:eastAsia="zh-CN"/>
        </w:rPr>
        <w:t>李州楠</w:t>
      </w:r>
      <w:r>
        <w:rPr>
          <w:rFonts w:hint="eastAsia" w:ascii="方正仿宋_GBK" w:hAnsi="方正仿宋_GBK" w:cs="方正仿宋_GBK"/>
          <w:color w:val="auto"/>
          <w:szCs w:val="32"/>
          <w:highlight w:val="none"/>
          <w:u w:val="none"/>
        </w:rPr>
        <w:t>、</w:t>
      </w:r>
      <w:r>
        <w:rPr>
          <w:rFonts w:hint="eastAsia" w:ascii="方正仿宋_GBK" w:hAnsi="方正仿宋_GBK" w:cs="方正仿宋_GBK"/>
          <w:color w:val="auto"/>
          <w:szCs w:val="32"/>
          <w:highlight w:val="none"/>
          <w:u w:val="none"/>
          <w:lang w:val="en-US" w:eastAsia="zh-CN"/>
        </w:rPr>
        <w:t>蒲德良、</w:t>
      </w:r>
      <w:r>
        <w:rPr>
          <w:rFonts w:hint="eastAsia" w:ascii="方正仿宋_GBK" w:hAnsi="方正仿宋_GBK" w:cs="方正仿宋_GBK"/>
          <w:color w:val="auto"/>
          <w:szCs w:val="32"/>
          <w:highlight w:val="none"/>
          <w:u w:val="none"/>
        </w:rPr>
        <w:t>朱雨舟</w:t>
      </w:r>
      <w:r>
        <w:rPr>
          <w:rFonts w:hint="eastAsia" w:ascii="方正仿宋_GBK" w:hAnsi="方正仿宋_GBK" w:cs="方正仿宋_GBK"/>
          <w:color w:val="auto"/>
          <w:szCs w:val="32"/>
          <w:highlight w:val="none"/>
          <w:u w:val="none"/>
          <w:lang w:eastAsia="zh-CN"/>
        </w:rPr>
        <w:t>、</w:t>
      </w:r>
      <w:r>
        <w:rPr>
          <w:rFonts w:hint="eastAsia" w:ascii="方正仿宋_GBK" w:hAnsi="方正仿宋_GBK" w:cs="方正仿宋_GBK"/>
          <w:color w:val="auto"/>
          <w:szCs w:val="32"/>
          <w:highlight w:val="none"/>
          <w:u w:val="none"/>
        </w:rPr>
        <w:t>蒋全兵。</w:t>
      </w:r>
    </w:p>
    <w:p w14:paraId="521316CB">
      <w:pPr>
        <w:spacing w:line="576" w:lineRule="exact"/>
        <w:ind w:firstLine="636" w:firstLineChars="199"/>
        <w:jc w:val="left"/>
        <w:rPr>
          <w:rFonts w:ascii="方正仿宋_GBK" w:cs="方正仿宋_GBK"/>
          <w:color w:val="auto"/>
          <w:szCs w:val="32"/>
          <w:highlight w:val="none"/>
          <w:u w:val="none"/>
        </w:rPr>
      </w:pPr>
      <w:r>
        <w:rPr>
          <w:rFonts w:hint="eastAsia" w:ascii="方正楷体_GBK" w:hAnsi="方正仿宋_GBK" w:eastAsia="方正楷体_GBK" w:cs="方正仿宋_GBK"/>
          <w:color w:val="auto"/>
          <w:szCs w:val="32"/>
          <w:highlight w:val="none"/>
          <w:u w:val="none"/>
        </w:rPr>
        <w:t>第六片区</w:t>
      </w:r>
      <w:r>
        <w:rPr>
          <w:rFonts w:hint="eastAsia" w:ascii="方正仿宋_GBK" w:hAnsi="方正仿宋_GBK" w:cs="方正仿宋_GBK"/>
          <w:color w:val="auto"/>
          <w:szCs w:val="32"/>
          <w:highlight w:val="none"/>
          <w:u w:val="none"/>
        </w:rPr>
        <w:t>：安稳镇、打通镇、石壕镇。</w:t>
      </w:r>
    </w:p>
    <w:p w14:paraId="623E1DC0">
      <w:pPr>
        <w:spacing w:line="576" w:lineRule="exact"/>
        <w:ind w:firstLine="636" w:firstLineChars="199"/>
        <w:jc w:val="left"/>
        <w:rPr>
          <w:rFonts w:hint="eastAsia" w:ascii="方正仿宋_GBK" w:hAnsi="方正仿宋_GBK" w:cs="方正仿宋_GBK"/>
          <w:color w:val="auto"/>
          <w:szCs w:val="32"/>
          <w:highlight w:val="none"/>
          <w:u w:val="none"/>
        </w:rPr>
      </w:pPr>
      <w:r>
        <w:rPr>
          <w:rFonts w:hint="eastAsia" w:ascii="方正楷体_GBK" w:hAnsi="方正仿宋_GBK" w:eastAsia="方正楷体_GBK" w:cs="方正仿宋_GBK"/>
          <w:color w:val="auto"/>
          <w:szCs w:val="32"/>
          <w:highlight w:val="none"/>
          <w:u w:val="none"/>
        </w:rPr>
        <w:t>验收人员</w:t>
      </w:r>
      <w:r>
        <w:rPr>
          <w:rFonts w:hint="eastAsia" w:ascii="方正仿宋_GBK" w:hAnsi="方正仿宋_GBK" w:cs="方正仿宋_GBK"/>
          <w:color w:val="auto"/>
          <w:szCs w:val="32"/>
          <w:highlight w:val="none"/>
          <w:u w:val="none"/>
        </w:rPr>
        <w:t>：</w:t>
      </w:r>
      <w:r>
        <w:rPr>
          <w:rFonts w:hint="eastAsia" w:ascii="方正仿宋_GBK" w:hAnsi="方正仿宋_GBK" w:cs="方正仿宋_GBK"/>
          <w:color w:val="auto"/>
          <w:szCs w:val="32"/>
          <w:highlight w:val="none"/>
          <w:u w:val="none"/>
          <w:lang w:eastAsia="zh-CN"/>
        </w:rPr>
        <w:t>赵杰</w:t>
      </w:r>
      <w:r>
        <w:rPr>
          <w:rFonts w:hint="eastAsia" w:ascii="方正仿宋_GBK" w:hAnsi="方正仿宋_GBK" w:cs="方正仿宋_GBK"/>
          <w:color w:val="auto"/>
          <w:szCs w:val="32"/>
          <w:highlight w:val="none"/>
          <w:u w:val="none"/>
        </w:rPr>
        <w:t>、</w:t>
      </w:r>
      <w:r>
        <w:rPr>
          <w:rFonts w:hint="eastAsia" w:ascii="方正仿宋_GBK" w:hAnsi="方正仿宋_GBK" w:cs="方正仿宋_GBK"/>
          <w:color w:val="auto"/>
          <w:szCs w:val="32"/>
          <w:highlight w:val="none"/>
          <w:u w:val="none"/>
          <w:lang w:val="en-US" w:eastAsia="zh-CN"/>
        </w:rPr>
        <w:t>杨兴军</w:t>
      </w:r>
      <w:r>
        <w:rPr>
          <w:rFonts w:hint="eastAsia" w:ascii="方正仿宋_GBK" w:hAnsi="方正仿宋_GBK" w:cs="方正仿宋_GBK"/>
          <w:color w:val="auto"/>
          <w:szCs w:val="32"/>
          <w:highlight w:val="none"/>
          <w:u w:val="none"/>
        </w:rPr>
        <w:t>、李昌松</w:t>
      </w:r>
      <w:r>
        <w:rPr>
          <w:rFonts w:hint="eastAsia" w:ascii="方正仿宋_GBK" w:hAnsi="方正仿宋_GBK" w:cs="方正仿宋_GBK"/>
          <w:color w:val="auto"/>
          <w:szCs w:val="32"/>
          <w:highlight w:val="none"/>
          <w:u w:val="none"/>
          <w:lang w:eastAsia="zh-CN"/>
        </w:rPr>
        <w:t>、</w:t>
      </w:r>
      <w:r>
        <w:rPr>
          <w:rFonts w:hint="eastAsia" w:ascii="方正仿宋_GBK" w:hAnsi="方正仿宋_GBK" w:cs="方正仿宋_GBK"/>
          <w:color w:val="auto"/>
          <w:szCs w:val="32"/>
          <w:highlight w:val="none"/>
          <w:u w:val="none"/>
        </w:rPr>
        <w:t>熊翊涵。</w:t>
      </w:r>
    </w:p>
    <w:p w14:paraId="32DD54A0">
      <w:pPr>
        <w:spacing w:line="576" w:lineRule="exact"/>
        <w:ind w:firstLine="645"/>
        <w:rPr>
          <w:rFonts w:hint="default" w:ascii="方正黑体_GBK" w:hAnsi="黑体" w:eastAsia="方正黑体_GBK" w:cs="黑体"/>
          <w:color w:val="auto"/>
          <w:szCs w:val="32"/>
          <w:u w:val="none"/>
          <w:lang w:val="en-US" w:eastAsia="zh-CN"/>
        </w:rPr>
      </w:pPr>
      <w:r>
        <w:rPr>
          <w:rFonts w:hint="eastAsia" w:ascii="方正黑体_GBK" w:hAnsi="黑体" w:eastAsia="方正黑体_GBK" w:cs="黑体"/>
          <w:color w:val="auto"/>
          <w:szCs w:val="32"/>
          <w:u w:val="none"/>
        </w:rPr>
        <w:t>四、改造要求及验收标准</w:t>
      </w:r>
      <w:r>
        <w:rPr>
          <w:rFonts w:hint="eastAsia" w:ascii="方正黑体_GBK" w:hAnsi="黑体" w:eastAsia="方正黑体_GBK" w:cs="黑体"/>
          <w:color w:val="auto"/>
          <w:szCs w:val="32"/>
          <w:u w:val="none"/>
          <w:lang w:val="en-US" w:eastAsia="zh-CN"/>
        </w:rPr>
        <w:t xml:space="preserve">   </w:t>
      </w:r>
    </w:p>
    <w:p w14:paraId="3A0AF7F1">
      <w:pPr>
        <w:spacing w:line="576" w:lineRule="exact"/>
        <w:ind w:firstLine="640" w:firstLineChars="200"/>
        <w:rPr>
          <w:rFonts w:ascii="方正楷体_GBK" w:hAnsi="方正楷体_GBK" w:eastAsia="方正楷体_GBK" w:cs="方正楷体_GBK"/>
          <w:szCs w:val="32"/>
          <w:u w:val="none"/>
        </w:rPr>
      </w:pPr>
      <w:r>
        <w:rPr>
          <w:rFonts w:hint="eastAsia" w:ascii="方正楷体_GBK" w:hAnsi="方正楷体_GBK" w:eastAsia="方正楷体_GBK" w:cs="方正楷体_GBK"/>
          <w:szCs w:val="32"/>
          <w:u w:val="none"/>
        </w:rPr>
        <w:t>（一）农村</w:t>
      </w:r>
      <w:r>
        <w:rPr>
          <w:rFonts w:ascii="方正楷体_GBK" w:hAnsi="方正楷体_GBK" w:eastAsia="方正楷体_GBK" w:cs="方正楷体_GBK"/>
          <w:szCs w:val="32"/>
          <w:u w:val="none"/>
        </w:rPr>
        <w:t>C</w:t>
      </w:r>
      <w:r>
        <w:rPr>
          <w:rFonts w:hint="eastAsia" w:ascii="方正楷体_GBK" w:hAnsi="方正楷体_GBK" w:eastAsia="方正楷体_GBK" w:cs="方正楷体_GBK"/>
          <w:szCs w:val="32"/>
          <w:u w:val="none"/>
        </w:rPr>
        <w:t>级危房改造验收标准</w:t>
      </w:r>
    </w:p>
    <w:p w14:paraId="02FE6DF8">
      <w:pPr>
        <w:spacing w:line="576" w:lineRule="exact"/>
        <w:ind w:firstLine="640" w:firstLineChars="200"/>
        <w:rPr>
          <w:rFonts w:ascii="方正仿宋_GBK" w:cs="方正仿宋_GBK"/>
          <w:szCs w:val="32"/>
        </w:rPr>
      </w:pPr>
      <w:r>
        <w:rPr>
          <w:rFonts w:hint="eastAsia" w:ascii="方正仿宋_GBK" w:hAnsi="方正仿宋_GBK" w:cs="方正仿宋_GBK"/>
          <w:szCs w:val="32"/>
        </w:rPr>
        <w:t>主要检查是否对房屋基础、墙体等变形部分进行排危加固；是否对房屋梁、柱、屋面等的主要承重结构、檩条、桷条和瓦片等腐烂变形部位进行更换或维修；是否对房屋墙面的裂缝、风化部位进行处理；房屋安全隐患是否全部排除，达到住房安全要求。</w:t>
      </w:r>
    </w:p>
    <w:p w14:paraId="01691AE8">
      <w:pPr>
        <w:spacing w:line="576" w:lineRule="exact"/>
        <w:ind w:firstLine="640" w:firstLineChars="200"/>
        <w:rPr>
          <w:rFonts w:ascii="方正楷体_GBK" w:hAnsi="方正楷体_GBK" w:eastAsia="方正楷体_GBK" w:cs="方正楷体_GBK"/>
          <w:szCs w:val="32"/>
        </w:rPr>
      </w:pPr>
      <w:r>
        <w:rPr>
          <w:rFonts w:hint="eastAsia" w:ascii="方正楷体_GBK" w:hAnsi="方正楷体_GBK" w:eastAsia="方正楷体_GBK" w:cs="方正楷体_GBK"/>
          <w:szCs w:val="32"/>
        </w:rPr>
        <w:t>（二）农村</w:t>
      </w:r>
      <w:r>
        <w:rPr>
          <w:rFonts w:ascii="方正楷体_GBK" w:hAnsi="方正楷体_GBK" w:eastAsia="方正楷体_GBK" w:cs="方正楷体_GBK"/>
          <w:szCs w:val="32"/>
        </w:rPr>
        <w:t>D</w:t>
      </w:r>
      <w:r>
        <w:rPr>
          <w:rFonts w:hint="eastAsia" w:ascii="方正楷体_GBK" w:hAnsi="方正楷体_GBK" w:eastAsia="方正楷体_GBK" w:cs="方正楷体_GBK"/>
          <w:szCs w:val="32"/>
        </w:rPr>
        <w:t>级危房改造验收标准</w:t>
      </w:r>
    </w:p>
    <w:p w14:paraId="0CFC540E">
      <w:pPr>
        <w:spacing w:line="576" w:lineRule="exact"/>
        <w:ind w:firstLine="640" w:firstLineChars="200"/>
        <w:rPr>
          <w:rFonts w:ascii="方正仿宋_GBK" w:hAnsi="仿宋_GB2312" w:cs="仿宋_GB2312"/>
          <w:szCs w:val="32"/>
        </w:rPr>
      </w:pPr>
      <w:r>
        <w:rPr>
          <w:rFonts w:hint="eastAsia" w:ascii="方正仿宋_GBK" w:hAnsi="方正仿宋_GBK" w:cs="方正仿宋_GBK"/>
          <w:szCs w:val="32"/>
        </w:rPr>
        <w:t>1．原基拆除重建、另选址新建类。应满足以下要求：选址安全；基础牢靠，</w:t>
      </w:r>
      <w:r>
        <w:rPr>
          <w:rFonts w:hint="eastAsia" w:ascii="方正仿宋_GBK" w:hAnsi="仿宋_GB2312" w:cs="仿宋_GB2312"/>
          <w:szCs w:val="32"/>
        </w:rPr>
        <w:t>地基基础完整稳定，无沉降、形变和裂缝；</w:t>
      </w:r>
      <w:r>
        <w:rPr>
          <w:rFonts w:hint="eastAsia" w:ascii="方正仿宋_GBK" w:hAnsi="方正仿宋_GBK" w:cs="方正仿宋_GBK"/>
          <w:szCs w:val="32"/>
        </w:rPr>
        <w:t>结构稳定，</w:t>
      </w:r>
      <w:r>
        <w:rPr>
          <w:rFonts w:hint="eastAsia" w:ascii="方正仿宋_GBK" w:hAnsi="仿宋_GB2312" w:cs="仿宋_GB2312"/>
          <w:szCs w:val="32"/>
        </w:rPr>
        <w:t>墙体无裂缝，墙面垂直无明显倾斜，交接处无松动和裂缝；几何尺寸方正、均匀，无裂缝变形，节点处无破损，楼板与梁搭接处无松动；楼、屋面无裂缝、破损和变形；</w:t>
      </w:r>
      <w:r>
        <w:rPr>
          <w:rFonts w:hint="eastAsia" w:ascii="方正仿宋_GBK" w:hAnsi="方正仿宋_GBK" w:cs="方正仿宋_GBK"/>
          <w:szCs w:val="32"/>
        </w:rPr>
        <w:t>强度满足要求；抗震构造措施齐全、符合规定；围护结构和非结构构件与主体结构连接牢固；建筑材料质量合格；具备室内卫生厕所且做到人蓄分离；建筑面积符合政策要求；房屋达到住房安全要求，</w:t>
      </w:r>
      <w:r>
        <w:rPr>
          <w:rFonts w:hint="eastAsia" w:ascii="方正仿宋_GBK" w:hAnsi="仿宋_GB2312" w:cs="仿宋_GB2312"/>
          <w:szCs w:val="32"/>
        </w:rPr>
        <w:t>满足基本生活功能需要</w:t>
      </w:r>
      <w:r>
        <w:rPr>
          <w:rFonts w:hint="eastAsia" w:ascii="方正仿宋_GBK" w:hAnsi="方正仿宋_GBK" w:cs="方正仿宋_GBK"/>
          <w:szCs w:val="32"/>
        </w:rPr>
        <w:t>。</w:t>
      </w:r>
    </w:p>
    <w:p w14:paraId="2436A33C">
      <w:pPr>
        <w:spacing w:line="576" w:lineRule="exact"/>
        <w:ind w:firstLine="640" w:firstLineChars="200"/>
        <w:rPr>
          <w:rFonts w:ascii="方正仿宋_GBK" w:cs="方正仿宋_GBK"/>
          <w:szCs w:val="32"/>
        </w:rPr>
      </w:pPr>
      <w:r>
        <w:rPr>
          <w:rFonts w:hint="eastAsia" w:ascii="方正仿宋_GBK" w:hAnsi="方正仿宋_GBK" w:cs="方正仿宋_GBK"/>
          <w:szCs w:val="32"/>
        </w:rPr>
        <w:t>2．木质穿斗结构的房屋的除险加固改造。整治顺序为：房屋主体排危、卫生厕所整治、墙面抹灰、墙面外观整治、院坝硬化、房前屋后排水沟整治、房前屋后绿化等。同时，还需查看单项工程整治前后照片、整治内容清单（含单价、总投资、整治内容和整治价格）且农户确认签字书（表）等。</w:t>
      </w:r>
    </w:p>
    <w:p w14:paraId="41873DE8">
      <w:pPr>
        <w:spacing w:line="576" w:lineRule="exact"/>
        <w:ind w:firstLine="640" w:firstLineChars="200"/>
        <w:rPr>
          <w:rFonts w:ascii="方正仿宋_GBK" w:cs="方正仿宋_GBK"/>
          <w:szCs w:val="32"/>
        </w:rPr>
      </w:pPr>
      <w:r>
        <w:rPr>
          <w:rFonts w:hint="eastAsia" w:ascii="方正仿宋_GBK" w:hAnsi="方正仿宋_GBK" w:cs="方正仿宋_GBK"/>
          <w:szCs w:val="32"/>
        </w:rPr>
        <w:t>3．其他类型。购买农村结构安全的二手房、修缮加固现有闲置公房、置换村内闲置农房的，验收时要核实置换、修缮加固的房屋具备室内卫生厕所且做到人蓄分离，房屋达到住房安全要求，</w:t>
      </w:r>
      <w:r>
        <w:rPr>
          <w:rFonts w:hint="eastAsia" w:ascii="方正仿宋_GBK" w:hAnsi="仿宋_GB2312" w:cs="仿宋_GB2312"/>
          <w:szCs w:val="32"/>
        </w:rPr>
        <w:t>满足基本生活功能需要。</w:t>
      </w:r>
      <w:r>
        <w:rPr>
          <w:rFonts w:hint="eastAsia" w:ascii="方正仿宋_GBK" w:hAnsi="方正仿宋_GBK" w:cs="方正仿宋_GBK"/>
          <w:szCs w:val="32"/>
        </w:rPr>
        <w:t>同时要查看房屋买卖协议</w:t>
      </w:r>
      <w:r>
        <w:rPr>
          <w:rFonts w:ascii="方正仿宋_GBK" w:hAnsi="方正仿宋_GBK" w:cs="方正仿宋_GBK"/>
          <w:szCs w:val="32"/>
        </w:rPr>
        <w:t>/</w:t>
      </w:r>
      <w:r>
        <w:rPr>
          <w:rFonts w:hint="eastAsia" w:ascii="方正仿宋_GBK" w:hAnsi="方正仿宋_GBK" w:cs="方正仿宋_GBK"/>
          <w:szCs w:val="32"/>
        </w:rPr>
        <w:t>合同（需提供过户手续）、原房照片、整治加固前后照片等资料。</w:t>
      </w:r>
    </w:p>
    <w:p w14:paraId="371FCCFE">
      <w:pPr>
        <w:spacing w:line="576" w:lineRule="exact"/>
        <w:ind w:firstLine="645"/>
        <w:rPr>
          <w:rFonts w:ascii="方正黑体_GBK" w:hAnsi="黑体" w:eastAsia="方正黑体_GBK" w:cs="黑体"/>
          <w:szCs w:val="32"/>
        </w:rPr>
      </w:pPr>
      <w:r>
        <w:rPr>
          <w:rFonts w:hint="eastAsia" w:ascii="方正黑体_GBK" w:hAnsi="黑体" w:eastAsia="方正黑体_GBK" w:cs="黑体"/>
          <w:szCs w:val="32"/>
        </w:rPr>
        <w:t>五、档案资料管理</w:t>
      </w:r>
    </w:p>
    <w:p w14:paraId="274B01C4">
      <w:pPr>
        <w:spacing w:line="576" w:lineRule="exact"/>
        <w:ind w:firstLine="640" w:firstLineChars="200"/>
        <w:rPr>
          <w:rFonts w:hint="eastAsia" w:ascii="方正仿宋_GBK" w:hAnsi="方正仿宋_GBK" w:cs="方正仿宋_GBK"/>
          <w:szCs w:val="32"/>
        </w:rPr>
      </w:pPr>
      <w:r>
        <w:rPr>
          <w:rFonts w:hint="eastAsia" w:ascii="方正仿宋_GBK" w:hAnsi="方正仿宋_GBK" w:cs="方正仿宋_GBK"/>
          <w:szCs w:val="32"/>
        </w:rPr>
        <w:t>纸质档案须准备两套，验收公示完成，资金下发后，整理完善资料，装订成册，一套报区住房城乡建委验收备案，一套留存街镇备查，并按要求将相关信息录入“</w:t>
      </w:r>
      <w:r>
        <w:rPr>
          <w:rFonts w:hint="default" w:ascii="方正仿宋_GBK" w:hAnsi="方正仿宋_GBK" w:cs="方正仿宋_GBK"/>
          <w:szCs w:val="32"/>
          <w:lang w:val="en-US" w:eastAsia="zh-CN"/>
        </w:rPr>
        <w:t>全国农村危房改造信息系统</w:t>
      </w:r>
      <w:r>
        <w:rPr>
          <w:rFonts w:hint="eastAsia" w:ascii="方正仿宋_GBK" w:hAnsi="方正仿宋_GBK" w:cs="方正仿宋_GBK"/>
          <w:szCs w:val="32"/>
        </w:rPr>
        <w:t>”</w:t>
      </w:r>
      <w:r>
        <w:rPr>
          <w:rFonts w:hint="eastAsia" w:ascii="方正仿宋_GBK" w:hAnsi="方正仿宋_GBK" w:cs="方正仿宋_GBK"/>
          <w:szCs w:val="32"/>
          <w:lang w:eastAsia="zh-CN"/>
        </w:rPr>
        <w:t>，</w:t>
      </w:r>
      <w:r>
        <w:rPr>
          <w:rFonts w:hint="eastAsia" w:ascii="方正仿宋_GBK" w:hAnsi="方正仿宋_GBK" w:cs="方正仿宋_GBK"/>
          <w:szCs w:val="32"/>
        </w:rPr>
        <w:t>具体“一户一档”档案资料如下：</w:t>
      </w:r>
    </w:p>
    <w:p w14:paraId="11C93CE1">
      <w:pPr>
        <w:spacing w:line="576" w:lineRule="exact"/>
        <w:ind w:firstLine="640" w:firstLineChars="200"/>
        <w:rPr>
          <w:rFonts w:ascii="方正仿宋_GBK" w:cs="方正仿宋_GBK"/>
          <w:szCs w:val="32"/>
        </w:rPr>
      </w:pPr>
      <w:r>
        <w:rPr>
          <w:rFonts w:hint="eastAsia" w:ascii="方正仿宋_GBK" w:hAnsi="方正仿宋_GBK" w:cs="方正仿宋_GBK"/>
          <w:szCs w:val="32"/>
        </w:rPr>
        <w:t>档案材料目录、农村危房改造农户申请书、户口簿和身份证复印件、农村低收入群体相关证明材料、农村住房安全等级鉴定报告表、村（社区）农村危房改造评议记录表、村（社区）农村危房改造评议结果公示、乡镇（街道）农村危房改造审核结果公示、农村危房改造审批表、农村危房改造质量安全巡查记录表、农村危房改造竣工验收表、改造前照片、改造中照片、改造完成后照片等资料。除险加固类</w:t>
      </w:r>
      <w:r>
        <w:rPr>
          <w:rFonts w:ascii="方正仿宋_GBK" w:hAnsi="方正仿宋_GBK" w:cs="方正仿宋_GBK"/>
          <w:szCs w:val="32"/>
        </w:rPr>
        <w:t>D</w:t>
      </w:r>
      <w:r>
        <w:rPr>
          <w:rFonts w:hint="eastAsia" w:ascii="方正仿宋_GBK" w:hAnsi="方正仿宋_GBK" w:cs="方正仿宋_GBK"/>
          <w:szCs w:val="32"/>
        </w:rPr>
        <w:t>级（</w:t>
      </w:r>
      <w:r>
        <w:rPr>
          <w:rFonts w:ascii="方正仿宋_GBK" w:hAnsi="方正仿宋_GBK" w:cs="方正仿宋_GBK"/>
          <w:szCs w:val="32"/>
        </w:rPr>
        <w:t>C</w:t>
      </w:r>
      <w:r>
        <w:rPr>
          <w:rFonts w:hint="eastAsia" w:ascii="方正仿宋_GBK" w:hAnsi="方正仿宋_GBK" w:cs="方正仿宋_GBK"/>
          <w:szCs w:val="32"/>
        </w:rPr>
        <w:t>级）危房改造还需增加除险加固类</w:t>
      </w:r>
      <w:r>
        <w:rPr>
          <w:rFonts w:ascii="方正仿宋_GBK" w:hAnsi="方正仿宋_GBK" w:cs="方正仿宋_GBK"/>
          <w:szCs w:val="32"/>
        </w:rPr>
        <w:t>D</w:t>
      </w:r>
      <w:r>
        <w:rPr>
          <w:rFonts w:hint="eastAsia" w:ascii="方正仿宋_GBK" w:hAnsi="方正仿宋_GBK" w:cs="方正仿宋_GBK"/>
          <w:szCs w:val="32"/>
        </w:rPr>
        <w:t>级（</w:t>
      </w:r>
      <w:r>
        <w:rPr>
          <w:rFonts w:ascii="方正仿宋_GBK" w:hAnsi="方正仿宋_GBK" w:cs="方正仿宋_GBK"/>
          <w:szCs w:val="32"/>
        </w:rPr>
        <w:t>C</w:t>
      </w:r>
      <w:r>
        <w:rPr>
          <w:rFonts w:hint="eastAsia" w:ascii="方正仿宋_GBK" w:hAnsi="方正仿宋_GBK" w:cs="方正仿宋_GBK"/>
          <w:szCs w:val="32"/>
        </w:rPr>
        <w:t>级）危房改造项目清单。购买闲置房屋的还要提供农房买卖协议（合同），资金支付凭证等。</w:t>
      </w:r>
    </w:p>
    <w:p w14:paraId="232FA7A4">
      <w:pPr>
        <w:spacing w:line="576" w:lineRule="exact"/>
        <w:ind w:firstLine="645"/>
        <w:rPr>
          <w:rFonts w:ascii="方正黑体_GBK" w:hAnsi="黑体" w:eastAsia="方正黑体_GBK" w:cs="黑体"/>
          <w:szCs w:val="32"/>
        </w:rPr>
      </w:pPr>
      <w:r>
        <w:rPr>
          <w:rFonts w:hint="eastAsia" w:ascii="方正黑体_GBK" w:hAnsi="黑体" w:eastAsia="方正黑体_GBK" w:cs="黑体"/>
          <w:szCs w:val="32"/>
        </w:rPr>
        <w:t>六、工作要求</w:t>
      </w:r>
    </w:p>
    <w:p w14:paraId="49C7773E">
      <w:pPr>
        <w:spacing w:line="576" w:lineRule="exact"/>
        <w:ind w:firstLine="640" w:firstLineChars="200"/>
        <w:rPr>
          <w:rFonts w:ascii="方正楷体_GBK" w:hAnsi="楷体_GB2312" w:eastAsia="方正楷体_GBK" w:cs="楷体_GB2312"/>
          <w:szCs w:val="32"/>
        </w:rPr>
      </w:pPr>
      <w:r>
        <w:rPr>
          <w:rFonts w:hint="eastAsia" w:ascii="方正楷体_GBK" w:hAnsi="楷体_GB2312" w:eastAsia="方正楷体_GBK" w:cs="楷体_GB2312"/>
          <w:szCs w:val="32"/>
        </w:rPr>
        <w:t>（一）严格把握验收步骤</w:t>
      </w:r>
    </w:p>
    <w:p w14:paraId="09C63170">
      <w:pPr>
        <w:spacing w:line="576" w:lineRule="exact"/>
        <w:ind w:firstLine="640" w:firstLineChars="200"/>
        <w:rPr>
          <w:rFonts w:hint="eastAsia" w:ascii="方正仿宋_GBK" w:hAnsi="方正仿宋_GBK" w:cs="方正仿宋_GBK"/>
          <w:bCs/>
          <w:szCs w:val="32"/>
          <w:u w:val="none"/>
        </w:rPr>
      </w:pPr>
      <w:r>
        <w:rPr>
          <w:rFonts w:hint="eastAsia" w:ascii="方正仿宋_GBK" w:hAnsi="黑体" w:cs="黑体"/>
          <w:szCs w:val="32"/>
          <w:u w:val="none"/>
        </w:rPr>
        <w:t>区级交叉复核验收</w:t>
      </w:r>
      <w:r>
        <w:rPr>
          <w:rFonts w:hint="eastAsia" w:ascii="方正楷体_GBK" w:hAnsi="黑体" w:eastAsia="方正楷体_GBK" w:cs="黑体"/>
          <w:szCs w:val="32"/>
          <w:u w:val="none"/>
          <w:lang w:eastAsia="zh-CN"/>
        </w:rPr>
        <w:t>：</w:t>
      </w:r>
      <w:r>
        <w:rPr>
          <w:rFonts w:hint="eastAsia" w:ascii="方正仿宋_GBK" w:hAnsi="黑体" w:cs="黑体"/>
          <w:szCs w:val="32"/>
          <w:u w:val="none"/>
        </w:rPr>
        <w:t>一是</w:t>
      </w:r>
      <w:r>
        <w:rPr>
          <w:rFonts w:hint="eastAsia" w:ascii="方正仿宋_GBK" w:hAnsi="黑体" w:cs="黑体"/>
          <w:bCs/>
          <w:szCs w:val="32"/>
          <w:u w:val="none"/>
        </w:rPr>
        <w:t>拍摄图片</w:t>
      </w:r>
      <w:r>
        <w:rPr>
          <w:rFonts w:hint="eastAsia" w:ascii="方正楷体_GBK" w:hAnsi="黑体" w:eastAsia="方正楷体_GBK" w:cs="黑体"/>
          <w:bCs/>
          <w:szCs w:val="32"/>
          <w:u w:val="none"/>
        </w:rPr>
        <w:t>。</w:t>
      </w:r>
      <w:r>
        <w:rPr>
          <w:rFonts w:hint="eastAsia" w:ascii="方正仿宋_GBK" w:hAnsi="方正仿宋_GBK" w:cs="方正仿宋_GBK"/>
          <w:bCs/>
          <w:szCs w:val="32"/>
          <w:u w:val="none"/>
        </w:rPr>
        <w:t>在现场逐户验收时，须拍摄一张改造后的整体图片（除险加固的，须对每个单项拍照）。</w:t>
      </w:r>
      <w:r>
        <w:rPr>
          <w:rFonts w:hint="eastAsia" w:ascii="方正仿宋_GBK" w:hAnsi="黑体" w:cs="黑体"/>
          <w:bCs/>
          <w:szCs w:val="32"/>
          <w:u w:val="none"/>
        </w:rPr>
        <w:t>二是核实现场</w:t>
      </w:r>
      <w:r>
        <w:rPr>
          <w:rFonts w:hint="eastAsia" w:ascii="方正楷体_GBK" w:hAnsi="黑体" w:eastAsia="方正楷体_GBK" w:cs="黑体"/>
          <w:bCs/>
          <w:szCs w:val="32"/>
          <w:u w:val="none"/>
        </w:rPr>
        <w:t>。</w:t>
      </w:r>
      <w:r>
        <w:rPr>
          <w:rFonts w:hint="eastAsia" w:ascii="方正仿宋_GBK" w:hAnsi="方正仿宋_GBK" w:cs="方正仿宋_GBK"/>
          <w:bCs/>
          <w:szCs w:val="32"/>
          <w:u w:val="none"/>
        </w:rPr>
        <w:t>根据现场实际情况，按照分户验收表（详见附件</w:t>
      </w:r>
      <w:r>
        <w:rPr>
          <w:rFonts w:ascii="方正仿宋_GBK" w:hAnsi="方正仿宋_GBK" w:cs="方正仿宋_GBK"/>
          <w:bCs/>
          <w:szCs w:val="32"/>
          <w:u w:val="none"/>
        </w:rPr>
        <w:t>2</w:t>
      </w:r>
      <w:r>
        <w:rPr>
          <w:rFonts w:hint="eastAsia" w:ascii="方正仿宋_GBK" w:hAnsi="方正仿宋_GBK" w:cs="方正仿宋_GBK"/>
          <w:bCs/>
          <w:szCs w:val="32"/>
          <w:u w:val="none"/>
        </w:rPr>
        <w:t>）要求，如实记录现场情况，并在分户验收表上注明合格或不合格的标识，对验收不合格或需整改的户要注明存在的问题，填报验收汇总情况表（详见附件</w:t>
      </w:r>
      <w:r>
        <w:rPr>
          <w:rFonts w:ascii="方正仿宋_GBK" w:hAnsi="方正仿宋_GBK" w:cs="方正仿宋_GBK"/>
          <w:bCs/>
          <w:szCs w:val="32"/>
          <w:u w:val="none"/>
        </w:rPr>
        <w:t>1</w:t>
      </w:r>
      <w:r>
        <w:rPr>
          <w:rFonts w:hint="eastAsia" w:ascii="方正仿宋_GBK" w:hAnsi="方正仿宋_GBK" w:cs="方正仿宋_GBK"/>
          <w:bCs/>
          <w:szCs w:val="32"/>
          <w:u w:val="none"/>
        </w:rPr>
        <w:t>）。</w:t>
      </w:r>
      <w:r>
        <w:rPr>
          <w:rFonts w:hint="eastAsia" w:ascii="方正仿宋_GBK" w:hAnsi="黑体" w:cs="黑体"/>
          <w:bCs/>
          <w:szCs w:val="32"/>
          <w:u w:val="none"/>
        </w:rPr>
        <w:t>三是签署意见</w:t>
      </w:r>
      <w:r>
        <w:rPr>
          <w:rFonts w:hint="eastAsia" w:ascii="方正楷体_GBK" w:hAnsi="黑体" w:eastAsia="方正楷体_GBK" w:cs="黑体"/>
          <w:bCs/>
          <w:szCs w:val="32"/>
          <w:u w:val="none"/>
        </w:rPr>
        <w:t>。</w:t>
      </w:r>
      <w:r>
        <w:rPr>
          <w:rFonts w:hint="eastAsia" w:ascii="方正仿宋_GBK" w:hAnsi="方正仿宋_GBK" w:cs="方正仿宋_GBK"/>
          <w:bCs/>
          <w:szCs w:val="32"/>
          <w:u w:val="none"/>
        </w:rPr>
        <w:t>在区级交叉复核验收意见栏中签署合格与否的意见和参加验收人员姓名。四是确认完成情况。</w:t>
      </w:r>
      <w:r>
        <w:rPr>
          <w:rFonts w:hint="eastAsia" w:ascii="方正仿宋_GBK" w:hAnsi="方正仿宋_GBK" w:cs="方正仿宋_GBK"/>
          <w:bCs/>
          <w:szCs w:val="32"/>
          <w:u w:val="none"/>
          <w:lang w:val="en-US" w:eastAsia="zh-CN"/>
        </w:rPr>
        <w:t>对D级危房改造只要房屋主体、房盖已全面完成的，即可先作为完工对待，由各街镇督促农户完成其他扫尾工程、完成通水通电，D级重建需</w:t>
      </w:r>
      <w:r>
        <w:rPr>
          <w:rFonts w:hint="eastAsia" w:ascii="方正仿宋_GBK" w:hAnsi="方正仿宋_GBK" w:cs="方正仿宋_GBK"/>
          <w:bCs/>
          <w:szCs w:val="32"/>
          <w:u w:val="none"/>
        </w:rPr>
        <w:t>拆除原危房</w:t>
      </w:r>
      <w:r>
        <w:rPr>
          <w:rFonts w:hint="eastAsia" w:ascii="方正仿宋_GBK" w:hAnsi="方正仿宋_GBK" w:cs="方正仿宋_GBK"/>
          <w:bCs/>
          <w:szCs w:val="32"/>
          <w:u w:val="none"/>
          <w:lang w:val="en-US" w:eastAsia="zh-CN"/>
        </w:rPr>
        <w:t>才视为验收合格</w:t>
      </w:r>
      <w:r>
        <w:rPr>
          <w:rFonts w:hint="eastAsia" w:ascii="方正仿宋_GBK" w:hAnsi="方正仿宋_GBK" w:cs="方正仿宋_GBK"/>
          <w:bCs/>
          <w:szCs w:val="32"/>
          <w:u w:val="none"/>
        </w:rPr>
        <w:t>。</w:t>
      </w:r>
    </w:p>
    <w:p w14:paraId="02013607">
      <w:pPr>
        <w:spacing w:line="576" w:lineRule="exact"/>
        <w:ind w:firstLine="640" w:firstLineChars="200"/>
        <w:rPr>
          <w:rFonts w:hint="eastAsia" w:ascii="方正仿宋_GBK" w:hAnsi="方正仿宋_GBK" w:cs="方正仿宋_GBK"/>
          <w:bCs/>
          <w:szCs w:val="32"/>
          <w:u w:val="none"/>
          <w:lang w:eastAsia="zh-CN"/>
        </w:rPr>
      </w:pPr>
      <w:r>
        <w:rPr>
          <w:rFonts w:hint="eastAsia" w:ascii="方正仿宋_GBK" w:hAnsi="方正仿宋_GBK" w:cs="方正仿宋_GBK"/>
          <w:bCs/>
          <w:szCs w:val="32"/>
          <w:u w:val="none"/>
          <w:lang w:eastAsia="zh-CN"/>
        </w:rPr>
        <w:t>凡对</w:t>
      </w:r>
      <w:r>
        <w:rPr>
          <w:rFonts w:hint="eastAsia" w:ascii="方正仿宋_GBK" w:hAnsi="方正仿宋_GBK" w:cs="方正仿宋_GBK"/>
          <w:bCs/>
          <w:szCs w:val="32"/>
          <w:u w:val="none"/>
        </w:rPr>
        <w:t>收不合格或需整改的户</w:t>
      </w:r>
      <w:r>
        <w:rPr>
          <w:rFonts w:hint="eastAsia" w:ascii="方正仿宋_GBK" w:hAnsi="方正仿宋_GBK" w:cs="方正仿宋_GBK"/>
          <w:bCs/>
          <w:szCs w:val="32"/>
          <w:u w:val="none"/>
          <w:lang w:eastAsia="zh-CN"/>
        </w:rPr>
        <w:t>将由所在街镇督促整改，整改不到位的户实行补助资金追回。</w:t>
      </w:r>
    </w:p>
    <w:p w14:paraId="7BF042A6">
      <w:pPr>
        <w:spacing w:line="576" w:lineRule="exact"/>
        <w:ind w:firstLine="640" w:firstLineChars="200"/>
        <w:rPr>
          <w:rFonts w:hint="eastAsia" w:ascii="方正楷体_GBK" w:hAnsi="楷体_GB2312" w:eastAsia="方正楷体_GBK" w:cs="楷体_GB2312"/>
          <w:bCs/>
          <w:szCs w:val="32"/>
        </w:rPr>
      </w:pPr>
      <w:r>
        <w:rPr>
          <w:rFonts w:hint="eastAsia" w:ascii="方正楷体_GBK" w:hAnsi="楷体_GB2312" w:eastAsia="方正楷体_GBK" w:cs="楷体_GB2312"/>
          <w:bCs/>
          <w:szCs w:val="32"/>
        </w:rPr>
        <w:t>（二）严格控制</w:t>
      </w:r>
      <w:r>
        <w:rPr>
          <w:rFonts w:ascii="方正楷体_GBK" w:hAnsi="楷体_GB2312" w:eastAsia="方正楷体_GBK" w:cs="楷体_GB2312"/>
          <w:bCs/>
          <w:szCs w:val="32"/>
        </w:rPr>
        <w:t>D</w:t>
      </w:r>
      <w:r>
        <w:rPr>
          <w:rFonts w:hint="eastAsia" w:ascii="方正楷体_GBK" w:hAnsi="楷体_GB2312" w:eastAsia="方正楷体_GBK" w:cs="楷体_GB2312"/>
          <w:bCs/>
          <w:szCs w:val="32"/>
        </w:rPr>
        <w:t>级危改规模</w:t>
      </w:r>
    </w:p>
    <w:p w14:paraId="3C731DB2">
      <w:pPr>
        <w:spacing w:line="576" w:lineRule="exact"/>
        <w:ind w:firstLine="640" w:firstLineChars="200"/>
        <w:rPr>
          <w:rFonts w:ascii="方正仿宋_GBK" w:cs="方正仿宋_GBK"/>
          <w:bCs/>
          <w:szCs w:val="32"/>
        </w:rPr>
      </w:pPr>
      <w:r>
        <w:rPr>
          <w:rFonts w:hint="eastAsia" w:ascii="方正仿宋_GBK" w:hAnsi="方正仿宋_GBK" w:cs="方正仿宋_GBK"/>
          <w:bCs/>
          <w:szCs w:val="32"/>
        </w:rPr>
        <w:t>农村低收入群体</w:t>
      </w:r>
      <w:r>
        <w:rPr>
          <w:rFonts w:ascii="方正仿宋_GBK" w:hAnsi="方正仿宋_GBK" w:cs="方正仿宋_GBK"/>
          <w:bCs/>
          <w:szCs w:val="32"/>
        </w:rPr>
        <w:t>D</w:t>
      </w:r>
      <w:r>
        <w:rPr>
          <w:rFonts w:hint="eastAsia" w:ascii="方正仿宋_GBK" w:hAnsi="方正仿宋_GBK" w:cs="方正仿宋_GBK"/>
          <w:bCs/>
          <w:szCs w:val="32"/>
        </w:rPr>
        <w:t>级危房新建房屋楼层不得超过两层，建筑面积在满足基本生活功能前提下，原则上</w:t>
      </w:r>
      <w:r>
        <w:rPr>
          <w:rFonts w:ascii="方正仿宋_GBK" w:hAnsi="方正仿宋_GBK" w:cs="方正仿宋_GBK"/>
          <w:bCs/>
          <w:szCs w:val="32"/>
        </w:rPr>
        <w:t>1~3</w:t>
      </w:r>
      <w:r>
        <w:rPr>
          <w:rFonts w:hint="eastAsia" w:ascii="方正仿宋_GBK" w:hAnsi="方正仿宋_GBK" w:cs="方正仿宋_GBK"/>
          <w:bCs/>
          <w:szCs w:val="32"/>
        </w:rPr>
        <w:t>人户控制在</w:t>
      </w:r>
      <w:r>
        <w:rPr>
          <w:rFonts w:ascii="方正仿宋_GBK" w:hAnsi="方正仿宋_GBK" w:cs="方正仿宋_GBK"/>
          <w:bCs/>
          <w:szCs w:val="32"/>
        </w:rPr>
        <w:t>90</w:t>
      </w:r>
      <w:r>
        <w:rPr>
          <w:rFonts w:hint="eastAsia" w:ascii="方正仿宋_GBK" w:hAnsi="方正仿宋_GBK" w:cs="方正仿宋_GBK"/>
          <w:bCs/>
          <w:szCs w:val="32"/>
        </w:rPr>
        <w:t>平方米以内（不含畜禽圈舍和生产用房），</w:t>
      </w:r>
      <w:r>
        <w:rPr>
          <w:rFonts w:ascii="方正仿宋_GBK" w:hAnsi="方正仿宋_GBK" w:cs="方正仿宋_GBK"/>
          <w:bCs/>
          <w:szCs w:val="32"/>
        </w:rPr>
        <w:t>3</w:t>
      </w:r>
      <w:r>
        <w:rPr>
          <w:rFonts w:hint="eastAsia" w:ascii="方正仿宋_GBK" w:hAnsi="方正仿宋_GBK" w:cs="方正仿宋_GBK"/>
          <w:bCs/>
          <w:szCs w:val="32"/>
        </w:rPr>
        <w:t>人以上按人均</w:t>
      </w:r>
      <w:r>
        <w:rPr>
          <w:rFonts w:ascii="方正仿宋_GBK" w:hAnsi="方正仿宋_GBK" w:cs="方正仿宋_GBK"/>
          <w:bCs/>
          <w:szCs w:val="32"/>
        </w:rPr>
        <w:t>30</w:t>
      </w:r>
      <w:r>
        <w:rPr>
          <w:rFonts w:hint="eastAsia" w:ascii="方正仿宋_GBK" w:hAnsi="方正仿宋_GBK" w:cs="方正仿宋_GBK"/>
          <w:bCs/>
          <w:szCs w:val="32"/>
        </w:rPr>
        <w:t>平方米以内控制，建筑面积最大不能超过</w:t>
      </w:r>
      <w:r>
        <w:rPr>
          <w:rFonts w:ascii="方正仿宋_GBK" w:hAnsi="方正仿宋_GBK" w:cs="方正仿宋_GBK"/>
          <w:bCs/>
          <w:szCs w:val="32"/>
        </w:rPr>
        <w:t>150</w:t>
      </w:r>
      <w:r>
        <w:rPr>
          <w:rFonts w:hint="eastAsia" w:ascii="方正仿宋_GBK" w:hAnsi="方正仿宋_GBK" w:cs="方正仿宋_GBK"/>
          <w:bCs/>
          <w:szCs w:val="32"/>
        </w:rPr>
        <w:t>平方米，</w:t>
      </w:r>
      <w:r>
        <w:rPr>
          <w:rFonts w:ascii="方正仿宋_GBK" w:hAnsi="方正仿宋_GBK" w:cs="方正仿宋_GBK"/>
          <w:bCs/>
          <w:szCs w:val="32"/>
        </w:rPr>
        <w:t>1</w:t>
      </w:r>
      <w:r>
        <w:rPr>
          <w:rFonts w:hint="eastAsia" w:ascii="方正仿宋_GBK" w:hAnsi="方正仿宋_GBK" w:cs="方正仿宋_GBK"/>
          <w:bCs/>
          <w:szCs w:val="32"/>
        </w:rPr>
        <w:t>人户不低于</w:t>
      </w:r>
      <w:r>
        <w:rPr>
          <w:rFonts w:ascii="方正仿宋_GBK" w:hAnsi="方正仿宋_GBK" w:cs="方正仿宋_GBK"/>
          <w:bCs/>
          <w:szCs w:val="32"/>
        </w:rPr>
        <w:t>30</w:t>
      </w:r>
      <w:r>
        <w:rPr>
          <w:rFonts w:hint="eastAsia" w:ascii="方正仿宋_GBK" w:hAnsi="方正仿宋_GBK" w:cs="方正仿宋_GBK"/>
          <w:bCs/>
          <w:szCs w:val="32"/>
        </w:rPr>
        <w:t>平方米，</w:t>
      </w:r>
      <w:r>
        <w:rPr>
          <w:rFonts w:ascii="方正仿宋_GBK" w:hAnsi="方正仿宋_GBK" w:cs="方正仿宋_GBK"/>
          <w:bCs/>
          <w:szCs w:val="32"/>
        </w:rPr>
        <w:t>2</w:t>
      </w:r>
      <w:r>
        <w:rPr>
          <w:rFonts w:hint="eastAsia" w:ascii="方正仿宋_GBK" w:hAnsi="方正仿宋_GBK" w:cs="方正仿宋_GBK"/>
          <w:bCs/>
          <w:szCs w:val="32"/>
        </w:rPr>
        <w:t>人户不低于</w:t>
      </w:r>
      <w:r>
        <w:rPr>
          <w:rFonts w:ascii="方正仿宋_GBK" w:hAnsi="方正仿宋_GBK" w:cs="方正仿宋_GBK"/>
          <w:bCs/>
          <w:szCs w:val="32"/>
        </w:rPr>
        <w:t>40</w:t>
      </w:r>
      <w:r>
        <w:rPr>
          <w:rFonts w:hint="eastAsia" w:ascii="方正仿宋_GBK" w:hAnsi="方正仿宋_GBK" w:cs="方正仿宋_GBK"/>
          <w:bCs/>
          <w:szCs w:val="32"/>
        </w:rPr>
        <w:t>平方米。对于自筹资金和投工投料能力极弱，需要社保政策兜底脱贫的特困户，改造房屋面积按下限标准控制，确保不得因建房造成大额负债导致农村低收入群体返贫致贫，同时住房宅基地占地面积符合政策规定。</w:t>
      </w:r>
    </w:p>
    <w:p w14:paraId="4D8B7C62">
      <w:pPr>
        <w:spacing w:line="576" w:lineRule="exact"/>
        <w:ind w:firstLine="640" w:firstLineChars="200"/>
        <w:rPr>
          <w:rFonts w:ascii="方正仿宋_GBK" w:cs="方正仿宋_GBK"/>
          <w:bCs/>
          <w:szCs w:val="32"/>
        </w:rPr>
      </w:pPr>
      <w:r>
        <w:rPr>
          <w:rFonts w:hint="eastAsia" w:ascii="方正仿宋_GBK" w:hAnsi="方正仿宋_GBK" w:cs="方正仿宋_GBK"/>
          <w:bCs/>
          <w:szCs w:val="32"/>
        </w:rPr>
        <w:t>对新建房屋建筑面积超过</w:t>
      </w:r>
      <w:r>
        <w:rPr>
          <w:rFonts w:ascii="方正仿宋_GBK" w:hAnsi="方正仿宋_GBK" w:cs="方正仿宋_GBK"/>
          <w:bCs/>
          <w:szCs w:val="32"/>
        </w:rPr>
        <w:t>150</w:t>
      </w:r>
      <w:r>
        <w:rPr>
          <w:rFonts w:hint="eastAsia" w:ascii="方正仿宋_GBK" w:hAnsi="方正仿宋_GBK" w:cs="方正仿宋_GBK"/>
          <w:bCs/>
          <w:szCs w:val="32"/>
        </w:rPr>
        <w:t>平方米的，不予验收，不给予</w:t>
      </w:r>
      <w:r>
        <w:rPr>
          <w:rFonts w:ascii="方正仿宋_GBK" w:hAnsi="方正仿宋_GBK" w:cs="方正仿宋_GBK"/>
          <w:bCs/>
          <w:szCs w:val="32"/>
        </w:rPr>
        <w:t>D</w:t>
      </w:r>
      <w:r>
        <w:rPr>
          <w:rFonts w:hint="eastAsia" w:ascii="方正仿宋_GBK" w:hAnsi="方正仿宋_GBK" w:cs="方正仿宋_GBK"/>
          <w:bCs/>
          <w:szCs w:val="32"/>
        </w:rPr>
        <w:t>级危房改造补助。</w:t>
      </w:r>
    </w:p>
    <w:p w14:paraId="3497A287">
      <w:pPr>
        <w:spacing w:line="576" w:lineRule="exact"/>
        <w:ind w:firstLine="640" w:firstLineChars="200"/>
        <w:rPr>
          <w:rFonts w:hint="eastAsia" w:ascii="方正楷体_GBK" w:hAnsi="楷体_GB2312" w:eastAsia="方正楷体_GBK" w:cs="楷体_GB2312"/>
          <w:szCs w:val="32"/>
        </w:rPr>
      </w:pPr>
      <w:r>
        <w:rPr>
          <w:rFonts w:hint="eastAsia" w:ascii="方正楷体_GBK" w:hAnsi="楷体_GB2312" w:eastAsia="方正楷体_GBK" w:cs="楷体_GB2312"/>
          <w:szCs w:val="32"/>
        </w:rPr>
        <w:t>（三）严格把握验收标准</w:t>
      </w:r>
    </w:p>
    <w:p w14:paraId="488D76E8">
      <w:pPr>
        <w:spacing w:line="576" w:lineRule="exact"/>
        <w:ind w:firstLine="640" w:firstLineChars="200"/>
        <w:rPr>
          <w:rFonts w:ascii="方正仿宋_GBK" w:cs="方正仿宋_GBK"/>
          <w:szCs w:val="32"/>
        </w:rPr>
      </w:pPr>
      <w:r>
        <w:rPr>
          <w:rFonts w:hint="eastAsia" w:ascii="方正仿宋_GBK" w:hAnsi="方正仿宋_GBK" w:cs="方正仿宋_GBK"/>
          <w:szCs w:val="32"/>
        </w:rPr>
        <w:t>验收人员要学习掌握《关于做好农村低收入群体等重点对象住房安全保障工作的通知》（綦建委〔</w:t>
      </w:r>
      <w:r>
        <w:rPr>
          <w:rFonts w:ascii="方正仿宋_GBK" w:hAnsi="方正仿宋_GBK" w:cs="方正仿宋_GBK"/>
          <w:szCs w:val="32"/>
        </w:rPr>
        <w:t>2021</w:t>
      </w:r>
      <w:r>
        <w:rPr>
          <w:rFonts w:hint="eastAsia" w:ascii="方正仿宋_GBK" w:hAnsi="方正仿宋_GBK" w:cs="方正仿宋_GBK"/>
          <w:szCs w:val="32"/>
        </w:rPr>
        <w:t>〕</w:t>
      </w:r>
      <w:r>
        <w:rPr>
          <w:rFonts w:ascii="方正仿宋_GBK" w:hAnsi="方正仿宋_GBK" w:cs="方正仿宋_GBK"/>
          <w:szCs w:val="32"/>
        </w:rPr>
        <w:t>93</w:t>
      </w:r>
      <w:r>
        <w:rPr>
          <w:rFonts w:hint="eastAsia" w:ascii="方正仿宋_GBK" w:hAnsi="方正仿宋_GBK" w:cs="方正仿宋_GBK"/>
          <w:szCs w:val="32"/>
        </w:rPr>
        <w:t>号）文件中明确的危房改造要求，</w:t>
      </w:r>
      <w:r>
        <w:rPr>
          <w:rFonts w:ascii="方正仿宋_GBK" w:hAnsi="方正仿宋_GBK" w:cs="方正仿宋_GBK"/>
          <w:szCs w:val="32"/>
        </w:rPr>
        <w:t>D</w:t>
      </w:r>
      <w:r>
        <w:rPr>
          <w:rFonts w:hint="eastAsia" w:ascii="方正仿宋_GBK" w:hAnsi="方正仿宋_GBK" w:cs="方正仿宋_GBK"/>
          <w:szCs w:val="32"/>
        </w:rPr>
        <w:t>级危房改造新建面积的确定，验收人员应随身携带卷尺、皮尺进行丈量测算，面积计算标准严格按照我委印发的《关于在危房改造中房屋建筑面积计算的通知》（綦建委〔</w:t>
      </w:r>
      <w:r>
        <w:rPr>
          <w:rFonts w:ascii="方正仿宋_GBK" w:hAnsi="方正仿宋_GBK" w:cs="方正仿宋_GBK"/>
          <w:szCs w:val="32"/>
        </w:rPr>
        <w:t>2019</w:t>
      </w:r>
      <w:r>
        <w:rPr>
          <w:rFonts w:hint="eastAsia" w:ascii="方正仿宋_GBK" w:hAnsi="方正仿宋_GBK" w:cs="方正仿宋_GBK"/>
          <w:szCs w:val="32"/>
        </w:rPr>
        <w:t>〕</w:t>
      </w:r>
      <w:r>
        <w:rPr>
          <w:rFonts w:ascii="方正仿宋_GBK" w:hAnsi="方正仿宋_GBK" w:cs="方正仿宋_GBK"/>
          <w:szCs w:val="32"/>
        </w:rPr>
        <w:t>50</w:t>
      </w:r>
      <w:r>
        <w:rPr>
          <w:rFonts w:hint="eastAsia" w:ascii="方正仿宋_GBK" w:hAnsi="方正仿宋_GBK" w:cs="方正仿宋_GBK"/>
          <w:szCs w:val="32"/>
        </w:rPr>
        <w:t>号）文件要求计算。要确保所验收的农房经得起社会公众的监督和历史检验。</w:t>
      </w:r>
    </w:p>
    <w:p w14:paraId="64529DFE">
      <w:pPr>
        <w:spacing w:line="576" w:lineRule="exact"/>
        <w:ind w:firstLine="640" w:firstLineChars="200"/>
        <w:rPr>
          <w:rFonts w:hint="eastAsia" w:ascii="方正楷体_GBK" w:hAnsi="楷体_GB2312" w:eastAsia="方正楷体_GBK" w:cs="楷体_GB2312"/>
          <w:szCs w:val="32"/>
        </w:rPr>
      </w:pPr>
      <w:r>
        <w:rPr>
          <w:rFonts w:hint="eastAsia" w:ascii="方正楷体_GBK" w:hAnsi="楷体_GB2312" w:eastAsia="方正楷体_GBK" w:cs="楷体_GB2312"/>
          <w:szCs w:val="32"/>
        </w:rPr>
        <w:t>（四）严格核实联建标准</w:t>
      </w:r>
    </w:p>
    <w:p w14:paraId="2113303F">
      <w:pPr>
        <w:spacing w:line="576" w:lineRule="exact"/>
        <w:ind w:firstLine="640" w:firstLineChars="200"/>
        <w:rPr>
          <w:rFonts w:hint="eastAsia" w:ascii="方正仿宋_GBK" w:hAnsi="方正仿宋_GBK" w:cs="方正仿宋_GBK"/>
          <w:szCs w:val="32"/>
        </w:rPr>
      </w:pPr>
      <w:r>
        <w:rPr>
          <w:rFonts w:hint="eastAsia" w:ascii="方正仿宋_GBK" w:hAnsi="方正仿宋_GBK" w:cs="方正仿宋_GBK"/>
          <w:szCs w:val="32"/>
        </w:rPr>
        <w:t>对于少数户</w:t>
      </w:r>
      <w:r>
        <w:rPr>
          <w:rFonts w:ascii="方正仿宋_GBK" w:hAnsi="方正仿宋_GBK" w:cs="方正仿宋_GBK"/>
          <w:szCs w:val="32"/>
        </w:rPr>
        <w:t>D</w:t>
      </w:r>
      <w:r>
        <w:rPr>
          <w:rFonts w:hint="eastAsia" w:ascii="方正仿宋_GBK" w:hAnsi="方正仿宋_GBK" w:cs="方正仿宋_GBK"/>
          <w:szCs w:val="32"/>
        </w:rPr>
        <w:t>级危房改造采取两户及以上联合修建的，验收时必须检查有无各自独立的房屋产权证、有无单独的</w:t>
      </w:r>
      <w:bookmarkStart w:id="0" w:name="_GoBack"/>
      <w:r>
        <w:rPr>
          <w:rFonts w:hint="eastAsia" w:ascii="方正仿宋_GBK" w:hAnsi="方正仿宋_GBK" w:cs="方正仿宋_GBK"/>
          <w:szCs w:val="32"/>
        </w:rPr>
        <w:t>户口</w:t>
      </w:r>
      <w:bookmarkEnd w:id="0"/>
      <w:r>
        <w:rPr>
          <w:rFonts w:hint="eastAsia" w:ascii="方正仿宋_GBK" w:hAnsi="方正仿宋_GBK" w:cs="方正仿宋_GBK"/>
          <w:szCs w:val="32"/>
          <w:lang w:eastAsia="zh-CN"/>
        </w:rPr>
        <w:t>簿</w:t>
      </w:r>
      <w:r>
        <w:rPr>
          <w:rFonts w:hint="eastAsia" w:ascii="方正仿宋_GBK" w:hAnsi="方正仿宋_GBK" w:cs="方正仿宋_GBK"/>
          <w:szCs w:val="32"/>
        </w:rPr>
        <w:t>、有无单独的水电表、有无单独的厨房（锅灶）、有无单独的寝室等，还需提供各户办理的规划、用地审批手续及镇村评议、审核、公示依据等材料。</w:t>
      </w:r>
    </w:p>
    <w:p w14:paraId="506DE8A2">
      <w:pPr>
        <w:spacing w:line="576" w:lineRule="exact"/>
        <w:ind w:firstLine="640" w:firstLineChars="200"/>
        <w:rPr>
          <w:rFonts w:hint="eastAsia" w:ascii="方正楷体_GBK" w:hAnsi="楷体_GB2312" w:eastAsia="方正楷体_GBK" w:cs="楷体_GB2312"/>
          <w:szCs w:val="32"/>
        </w:rPr>
      </w:pPr>
      <w:r>
        <w:rPr>
          <w:rFonts w:hint="eastAsia" w:ascii="方正楷体_GBK" w:hAnsi="楷体_GB2312" w:eastAsia="方正楷体_GBK" w:cs="楷体_GB2312"/>
          <w:szCs w:val="32"/>
        </w:rPr>
        <w:t>（</w:t>
      </w:r>
      <w:r>
        <w:rPr>
          <w:rFonts w:hint="eastAsia" w:ascii="方正楷体_GBK" w:hAnsi="楷体_GB2312" w:eastAsia="方正楷体_GBK" w:cs="楷体_GB2312"/>
          <w:szCs w:val="32"/>
          <w:lang w:val="en-US" w:eastAsia="zh-CN"/>
        </w:rPr>
        <w:t>五</w:t>
      </w:r>
      <w:r>
        <w:rPr>
          <w:rFonts w:hint="eastAsia" w:ascii="方正楷体_GBK" w:hAnsi="楷体_GB2312" w:eastAsia="方正楷体_GBK" w:cs="楷体_GB2312"/>
          <w:szCs w:val="32"/>
        </w:rPr>
        <w:t>）</w:t>
      </w:r>
      <w:r>
        <w:rPr>
          <w:rFonts w:hint="eastAsia" w:ascii="方正楷体_GBK" w:hAnsi="楷体_GB2312" w:eastAsia="方正楷体_GBK" w:cs="楷体_GB2312"/>
          <w:szCs w:val="32"/>
          <w:u w:val="none"/>
          <w:lang w:val="en-US" w:eastAsia="zh-CN"/>
        </w:rPr>
        <w:t>验收后拨付工作</w:t>
      </w:r>
    </w:p>
    <w:p w14:paraId="4024295D">
      <w:pPr>
        <w:spacing w:line="576" w:lineRule="exact"/>
        <w:ind w:firstLine="640" w:firstLineChars="200"/>
        <w:rPr>
          <w:rFonts w:hint="eastAsia" w:ascii="方正仿宋_GBK" w:hAnsi="方正仿宋_GBK" w:cs="方正仿宋_GBK"/>
          <w:szCs w:val="32"/>
        </w:rPr>
      </w:pPr>
      <w:r>
        <w:rPr>
          <w:rFonts w:hint="eastAsia" w:ascii="方正仿宋_GBK" w:hAnsi="方正仿宋_GBK" w:cs="方正仿宋_GBK"/>
          <w:szCs w:val="32"/>
          <w:u w:val="none"/>
          <w:lang w:val="en-US" w:eastAsia="zh-CN"/>
        </w:rPr>
        <w:t>区级交叉验收合格后，各街镇将《申请拨付2023年农村危房改造补助资金的函》附《綦江区2023年农村低收入群体等重点对象危房改造验收合格申报拨款名册表》（详见附件3）报我委申请农村危房改造补助资金拨付。资金拨付方式将按照《重庆市綦江区财政局关于印发</w:t>
      </w:r>
      <w:r>
        <w:rPr>
          <w:rFonts w:hint="default" w:ascii="方正仿宋_GBK" w:hAnsi="方正仿宋_GBK" w:cs="方正仿宋_GBK"/>
          <w:szCs w:val="32"/>
          <w:u w:val="none"/>
          <w:lang w:val="en-US" w:eastAsia="zh-CN"/>
        </w:rPr>
        <w:t>&lt;</w:t>
      </w:r>
      <w:r>
        <w:rPr>
          <w:rFonts w:hint="eastAsia" w:ascii="方正仿宋_GBK" w:hAnsi="方正仿宋_GBK" w:cs="方正仿宋_GBK"/>
          <w:szCs w:val="32"/>
          <w:u w:val="none"/>
          <w:lang w:val="en-US" w:eastAsia="zh-CN"/>
        </w:rPr>
        <w:t>惠民惠农财政补贴资金“一卡通”发放管理信息系统实施方案</w:t>
      </w:r>
      <w:r>
        <w:rPr>
          <w:rFonts w:hint="default" w:ascii="方正仿宋_GBK" w:hAnsi="方正仿宋_GBK" w:cs="方正仿宋_GBK"/>
          <w:szCs w:val="32"/>
          <w:u w:val="none"/>
          <w:lang w:val="en-US" w:eastAsia="zh-CN"/>
        </w:rPr>
        <w:t>&gt;</w:t>
      </w:r>
      <w:r>
        <w:rPr>
          <w:rFonts w:hint="eastAsia" w:ascii="方正仿宋_GBK" w:hAnsi="方正仿宋_GBK" w:cs="方正仿宋_GBK"/>
          <w:szCs w:val="32"/>
          <w:u w:val="none"/>
          <w:lang w:val="en-US" w:eastAsia="zh-CN"/>
        </w:rPr>
        <w:t>的通知》（綦江财发〔</w:t>
      </w:r>
      <w:r>
        <w:rPr>
          <w:rFonts w:hint="default" w:ascii="方正仿宋_GBK" w:hAnsi="方正仿宋_GBK" w:cs="方正仿宋_GBK"/>
          <w:szCs w:val="32"/>
          <w:u w:val="none"/>
          <w:lang w:val="en-US" w:eastAsia="zh-CN"/>
        </w:rPr>
        <w:t>2022</w:t>
      </w:r>
      <w:r>
        <w:rPr>
          <w:rFonts w:hint="eastAsia" w:ascii="方正仿宋_GBK" w:hAnsi="方正仿宋_GBK" w:cs="方正仿宋_GBK"/>
          <w:szCs w:val="32"/>
          <w:u w:val="none"/>
          <w:lang w:val="en-US" w:eastAsia="zh-CN"/>
        </w:rPr>
        <w:t>〕</w:t>
      </w:r>
      <w:r>
        <w:rPr>
          <w:rFonts w:hint="default" w:ascii="方正仿宋_GBK" w:hAnsi="方正仿宋_GBK" w:cs="方正仿宋_GBK"/>
          <w:szCs w:val="32"/>
          <w:u w:val="none"/>
          <w:lang w:val="en-US" w:eastAsia="zh-CN"/>
        </w:rPr>
        <w:t>42</w:t>
      </w:r>
      <w:r>
        <w:rPr>
          <w:rFonts w:hint="eastAsia" w:ascii="方正仿宋_GBK" w:hAnsi="方正仿宋_GBK" w:cs="方正仿宋_GBK"/>
          <w:szCs w:val="32"/>
          <w:u w:val="none"/>
          <w:lang w:val="en-US" w:eastAsia="zh-CN"/>
        </w:rPr>
        <w:t>号）文件要求发放。</w:t>
      </w:r>
    </w:p>
    <w:p w14:paraId="3D9347BE">
      <w:pPr>
        <w:spacing w:line="576" w:lineRule="exact"/>
        <w:ind w:firstLine="645"/>
        <w:rPr>
          <w:rFonts w:ascii="方正黑体_GBK" w:hAnsi="黑体" w:eastAsia="方正黑体_GBK" w:cs="黑体"/>
          <w:szCs w:val="32"/>
        </w:rPr>
      </w:pPr>
      <w:r>
        <w:rPr>
          <w:rFonts w:hint="eastAsia" w:ascii="方正黑体_GBK" w:hAnsi="黑体" w:eastAsia="方正黑体_GBK" w:cs="黑体"/>
          <w:szCs w:val="32"/>
        </w:rPr>
        <w:t>七、其他事项</w:t>
      </w:r>
    </w:p>
    <w:p w14:paraId="75992F08">
      <w:pPr>
        <w:spacing w:line="576" w:lineRule="exact"/>
        <w:ind w:firstLine="640" w:firstLineChars="200"/>
        <w:rPr>
          <w:rFonts w:hint="eastAsia" w:ascii="方正楷体_GBK" w:hAnsi="楷体_GB2312" w:eastAsia="方正楷体_GBK" w:cs="楷体_GB2312"/>
          <w:szCs w:val="32"/>
          <w:u w:val="none"/>
        </w:rPr>
      </w:pPr>
      <w:r>
        <w:rPr>
          <w:rFonts w:hint="eastAsia" w:ascii="方正楷体_GBK" w:hAnsi="楷体_GB2312" w:eastAsia="方正楷体_GBK" w:cs="楷体_GB2312"/>
          <w:szCs w:val="32"/>
          <w:u w:val="none"/>
        </w:rPr>
        <w:t>（一）遵守验收纪律</w:t>
      </w:r>
    </w:p>
    <w:p w14:paraId="7B957558">
      <w:pPr>
        <w:spacing w:line="576" w:lineRule="exact"/>
        <w:ind w:firstLine="640" w:firstLineChars="200"/>
        <w:rPr>
          <w:rFonts w:hint="eastAsia" w:ascii="方正仿宋_GBK" w:hAnsi="方正仿宋_GBK" w:cs="方正仿宋_GBK"/>
          <w:szCs w:val="32"/>
          <w:u w:val="none"/>
        </w:rPr>
      </w:pPr>
      <w:r>
        <w:rPr>
          <w:rFonts w:hint="eastAsia" w:ascii="方正仿宋_GBK" w:hAnsi="方正仿宋_GBK" w:cs="方正仿宋_GBK"/>
          <w:szCs w:val="32"/>
          <w:u w:val="none"/>
        </w:rPr>
        <w:t>验收人员要自觉做到</w:t>
      </w:r>
      <w:r>
        <w:rPr>
          <w:rFonts w:hint="eastAsia" w:ascii="方正仿宋_GBK" w:hAnsi="方正仿宋_GBK" w:cs="方正仿宋_GBK"/>
          <w:color w:val="212121"/>
          <w:szCs w:val="32"/>
          <w:u w:val="none"/>
        </w:rPr>
        <w:t>“三个必须、四个严禁”：一是</w:t>
      </w:r>
      <w:r>
        <w:rPr>
          <w:rFonts w:hint="eastAsia" w:ascii="方正仿宋_GBK" w:hAnsi="方正仿宋_GBK" w:cs="方正仿宋_GBK"/>
          <w:szCs w:val="32"/>
          <w:u w:val="none"/>
        </w:rPr>
        <w:t>必须坚持实事求是，不得弄虚作假；二是必须坚持验收标准，入户认真核实，不得走形式、走过场；三是必须轻车简从。同时，严禁饮酒和大吃大喝；严禁吃拿卡要和以权谋私；严禁参与赌博活动；严禁对农户态度冷漠、作风蛮横、言语粗暴、刁难怠慢。</w:t>
      </w:r>
    </w:p>
    <w:p w14:paraId="54874CB8">
      <w:pPr>
        <w:spacing w:line="576" w:lineRule="exact"/>
        <w:ind w:firstLine="640" w:firstLineChars="200"/>
        <w:rPr>
          <w:rFonts w:hint="eastAsia" w:ascii="方正楷体_GBK" w:hAnsi="方正楷体_GBK" w:eastAsia="方正楷体_GBK" w:cs="方正楷体_GBK"/>
          <w:szCs w:val="32"/>
        </w:rPr>
      </w:pPr>
      <w:r>
        <w:rPr>
          <w:rFonts w:hint="eastAsia" w:ascii="方正楷体_GBK" w:hAnsi="楷体_GB2312" w:eastAsia="方正楷体_GBK" w:cs="楷体_GB2312"/>
          <w:szCs w:val="32"/>
          <w:u w:val="none"/>
        </w:rPr>
        <w:t>（</w:t>
      </w:r>
      <w:r>
        <w:rPr>
          <w:rFonts w:hint="eastAsia" w:ascii="方正楷体_GBK" w:hAnsi="楷体_GB2312" w:eastAsia="方正楷体_GBK" w:cs="楷体_GB2312"/>
          <w:szCs w:val="32"/>
          <w:u w:val="none"/>
          <w:lang w:val="en-US" w:eastAsia="zh-CN"/>
        </w:rPr>
        <w:t>二</w:t>
      </w:r>
      <w:r>
        <w:rPr>
          <w:rFonts w:hint="eastAsia" w:ascii="方正楷体_GBK" w:hAnsi="楷体_GB2312" w:eastAsia="方正楷体_GBK" w:cs="楷体_GB2312"/>
          <w:szCs w:val="32"/>
          <w:u w:val="none"/>
        </w:rPr>
        <w:t>）</w:t>
      </w:r>
      <w:r>
        <w:rPr>
          <w:rFonts w:hint="eastAsia" w:ascii="方正楷体_GBK" w:hAnsi="方正楷体_GBK" w:eastAsia="方正楷体_GBK" w:cs="方正楷体_GBK"/>
          <w:szCs w:val="32"/>
        </w:rPr>
        <w:t>统一解释说明。</w:t>
      </w:r>
    </w:p>
    <w:p w14:paraId="3BC321B6">
      <w:pPr>
        <w:numPr>
          <w:ilvl w:val="0"/>
          <w:numId w:val="0"/>
        </w:numPr>
        <w:ind w:firstLine="640" w:firstLineChars="200"/>
        <w:rPr>
          <w:rFonts w:hint="eastAsia" w:ascii="方正仿宋_GBK" w:hAnsi="方正仿宋_GBK" w:cs="方正仿宋_GBK"/>
          <w:szCs w:val="32"/>
        </w:rPr>
      </w:pPr>
      <w:r>
        <w:rPr>
          <w:rFonts w:hint="eastAsia" w:ascii="方正仿宋_GBK" w:hAnsi="方正仿宋_GBK" w:cs="方正仿宋_GBK"/>
          <w:szCs w:val="32"/>
        </w:rPr>
        <w:t>如其他方案</w:t>
      </w:r>
      <w:r>
        <w:rPr>
          <w:rFonts w:hint="eastAsia" w:ascii="方正仿宋_GBK" w:hAnsi="方正仿宋_GBK" w:eastAsia="方正楷体_GBK" w:cs="方正仿宋_GBK"/>
          <w:szCs w:val="32"/>
        </w:rPr>
        <w:t>与</w:t>
      </w:r>
      <w:r>
        <w:rPr>
          <w:rFonts w:hint="eastAsia" w:ascii="方正仿宋_GBK" w:hAnsi="方正仿宋_GBK" w:cs="方正仿宋_GBK"/>
          <w:szCs w:val="32"/>
        </w:rPr>
        <w:t>本方案有差异的，以本方案解释为准。</w:t>
      </w:r>
    </w:p>
    <w:p w14:paraId="1690870E">
      <w:pPr>
        <w:numPr>
          <w:ilvl w:val="0"/>
          <w:numId w:val="0"/>
        </w:numPr>
        <w:ind w:firstLine="640" w:firstLineChars="200"/>
        <w:rPr>
          <w:rFonts w:hint="eastAsia" w:ascii="方正仿宋_GBK" w:hAnsi="方正仿宋_GBK" w:cs="方正仿宋_GBK"/>
          <w:szCs w:val="32"/>
        </w:rPr>
      </w:pPr>
    </w:p>
    <w:p w14:paraId="517E3EF3">
      <w:pPr>
        <w:numPr>
          <w:ilvl w:val="0"/>
          <w:numId w:val="0"/>
        </w:numPr>
        <w:ind w:firstLine="640" w:firstLineChars="200"/>
        <w:rPr>
          <w:rFonts w:hint="default" w:ascii="方正仿宋_GBK" w:hAnsi="方正仿宋_GBK" w:cs="方正仿宋_GBK"/>
          <w:szCs w:val="32"/>
          <w:lang w:val="en-US" w:eastAsia="zh-CN"/>
        </w:rPr>
      </w:pPr>
    </w:p>
    <w:p w14:paraId="0A2EEA75">
      <w:pPr>
        <w:spacing w:line="576" w:lineRule="exact"/>
        <w:ind w:firstLine="640" w:firstLineChars="200"/>
        <w:rPr>
          <w:rFonts w:hint="eastAsia" w:ascii="方正仿宋_GBK" w:hAnsi="方正仿宋_GBK" w:cs="方正仿宋_GBK"/>
          <w:szCs w:val="32"/>
          <w:u w:val="none"/>
        </w:rPr>
      </w:pPr>
    </w:p>
    <w:p w14:paraId="1AC6B089">
      <w:pPr>
        <w:spacing w:line="576" w:lineRule="exact"/>
        <w:ind w:firstLine="640" w:firstLineChars="200"/>
        <w:rPr>
          <w:rFonts w:hint="eastAsia" w:ascii="方正仿宋_GBK" w:cs="方正仿宋_GBK"/>
          <w:szCs w:val="32"/>
        </w:rPr>
      </w:pPr>
      <w:r>
        <w:rPr>
          <w:rFonts w:hint="eastAsia" w:ascii="方正仿宋_GBK" w:hAnsi="方正仿宋_GBK" w:cs="方正仿宋_GBK"/>
          <w:szCs w:val="32"/>
        </w:rPr>
        <w:t>（联系人：</w:t>
      </w:r>
      <w:r>
        <w:rPr>
          <w:rFonts w:hint="eastAsia" w:ascii="方正仿宋_GBK" w:hAnsi="方正仿宋_GBK" w:cs="方正仿宋_GBK"/>
          <w:szCs w:val="32"/>
          <w:lang w:eastAsia="zh-CN"/>
        </w:rPr>
        <w:t>陈思颖、</w:t>
      </w:r>
      <w:r>
        <w:rPr>
          <w:rFonts w:hint="eastAsia" w:ascii="方正仿宋_GBK" w:hAnsi="方正仿宋_GBK" w:cs="方正仿宋_GBK"/>
          <w:szCs w:val="32"/>
          <w:lang w:val="en-US" w:eastAsia="zh-CN"/>
        </w:rPr>
        <w:t>童欣</w:t>
      </w:r>
      <w:r>
        <w:rPr>
          <w:rFonts w:hint="eastAsia" w:ascii="方正仿宋_GBK" w:hAnsi="方正仿宋_GBK" w:cs="方正仿宋_GBK"/>
          <w:szCs w:val="32"/>
        </w:rPr>
        <w:t>；联系电话：486785</w:t>
      </w:r>
      <w:r>
        <w:rPr>
          <w:rFonts w:hint="eastAsia" w:ascii="方正仿宋_GBK" w:hAnsi="方正仿宋_GBK" w:cs="方正仿宋_GBK"/>
          <w:szCs w:val="32"/>
          <w:lang w:val="en-US" w:eastAsia="zh-CN"/>
        </w:rPr>
        <w:t>47</w:t>
      </w:r>
      <w:r>
        <w:rPr>
          <w:rFonts w:hint="eastAsia" w:ascii="方正仿宋_GBK" w:hAnsi="方正仿宋_GBK" w:cs="方正仿宋_GBK"/>
          <w:szCs w:val="32"/>
        </w:rPr>
        <w:t>）。</w:t>
      </w:r>
    </w:p>
    <w:p w14:paraId="6F0CEE4E">
      <w:pPr>
        <w:spacing w:line="576" w:lineRule="exact"/>
        <w:ind w:firstLine="640" w:firstLineChars="200"/>
        <w:rPr>
          <w:rFonts w:ascii="方正仿宋_GBK" w:cs="方正仿宋_GBK"/>
          <w:szCs w:val="32"/>
        </w:rPr>
      </w:pPr>
    </w:p>
    <w:p w14:paraId="610FF4E6">
      <w:pPr>
        <w:spacing w:line="576" w:lineRule="exact"/>
        <w:ind w:firstLine="640" w:firstLineChars="200"/>
        <w:rPr>
          <w:rFonts w:ascii="方正仿宋_GBK" w:cs="方正仿宋_GBK"/>
          <w:szCs w:val="32"/>
        </w:rPr>
      </w:pPr>
      <w:r>
        <w:rPr>
          <w:rFonts w:hint="eastAsia" w:ascii="方正仿宋_GBK" w:hAnsi="方正仿宋_GBK" w:cs="方正仿宋_GBK"/>
          <w:szCs w:val="32"/>
        </w:rPr>
        <w:t>附件：</w:t>
      </w:r>
      <w:r>
        <w:rPr>
          <w:rFonts w:ascii="方正仿宋_GBK" w:hAnsi="方正仿宋_GBK" w:cs="方正仿宋_GBK"/>
          <w:szCs w:val="32"/>
        </w:rPr>
        <w:t>1</w:t>
      </w:r>
      <w:r>
        <w:rPr>
          <w:rFonts w:hint="eastAsia" w:ascii="方正仿宋_GBK" w:hAnsi="方正仿宋_GBK" w:cs="方正仿宋_GBK"/>
          <w:szCs w:val="32"/>
        </w:rPr>
        <w:t>．綦江区农村危房改造验收汇总情况</w:t>
      </w:r>
    </w:p>
    <w:p w14:paraId="60ED3526">
      <w:pPr>
        <w:numPr>
          <w:ilvl w:val="0"/>
          <w:numId w:val="3"/>
        </w:numPr>
        <w:spacing w:line="576" w:lineRule="exact"/>
        <w:ind w:firstLine="1600" w:firstLineChars="500"/>
        <w:jc w:val="both"/>
        <w:rPr>
          <w:rFonts w:hint="eastAsia" w:ascii="方正仿宋_GBK" w:hAnsi="方正仿宋_GBK" w:cs="方正仿宋_GBK"/>
          <w:szCs w:val="32"/>
        </w:rPr>
      </w:pPr>
      <w:r>
        <w:rPr>
          <w:rFonts w:hint="eastAsia" w:ascii="方正仿宋_GBK" w:hAnsi="方正仿宋_GBK" w:cs="方正仿宋_GBK"/>
          <w:szCs w:val="32"/>
        </w:rPr>
        <w:t>綦江区农村</w:t>
      </w:r>
      <w:r>
        <w:rPr>
          <w:rFonts w:ascii="方正仿宋_GBK" w:hAnsi="方正仿宋_GBK" w:cs="方正仿宋_GBK"/>
          <w:szCs w:val="32"/>
        </w:rPr>
        <w:t>C</w:t>
      </w:r>
      <w:r>
        <w:rPr>
          <w:rFonts w:hint="eastAsia" w:ascii="方正仿宋_GBK" w:hAnsi="方正仿宋_GBK" w:cs="方正仿宋_GBK"/>
          <w:szCs w:val="32"/>
        </w:rPr>
        <w:t>、</w:t>
      </w:r>
      <w:r>
        <w:rPr>
          <w:rFonts w:ascii="方正仿宋_GBK" w:hAnsi="方正仿宋_GBK" w:cs="方正仿宋_GBK"/>
          <w:szCs w:val="32"/>
        </w:rPr>
        <w:t>D</w:t>
      </w:r>
      <w:r>
        <w:rPr>
          <w:rFonts w:hint="eastAsia" w:ascii="方正仿宋_GBK" w:hAnsi="方正仿宋_GBK" w:cs="方正仿宋_GBK"/>
          <w:szCs w:val="32"/>
        </w:rPr>
        <w:t>级危房改造验收分户情况表</w:t>
      </w:r>
    </w:p>
    <w:p w14:paraId="2948D96C">
      <w:pPr>
        <w:numPr>
          <w:ilvl w:val="0"/>
          <w:numId w:val="3"/>
        </w:numPr>
        <w:spacing w:line="576" w:lineRule="exact"/>
        <w:ind w:firstLine="1600" w:firstLineChars="500"/>
        <w:jc w:val="both"/>
        <w:rPr>
          <w:rFonts w:hint="eastAsia" w:ascii="方正仿宋_GBK" w:hAnsi="方正仿宋_GBK" w:cs="方正仿宋_GBK"/>
          <w:szCs w:val="32"/>
        </w:rPr>
      </w:pPr>
      <w:r>
        <w:rPr>
          <w:rFonts w:hint="eastAsia" w:ascii="方正仿宋_GBK" w:hAnsi="方正仿宋_GBK" w:cs="方正仿宋_GBK"/>
          <w:szCs w:val="32"/>
        </w:rPr>
        <w:t>綦江区农村低收入群体等重点对象危房</w:t>
      </w:r>
    </w:p>
    <w:p w14:paraId="56C09827">
      <w:pPr>
        <w:numPr>
          <w:ilvl w:val="0"/>
          <w:numId w:val="0"/>
        </w:numPr>
        <w:spacing w:line="576" w:lineRule="exact"/>
        <w:ind w:firstLine="1920" w:firstLineChars="600"/>
        <w:jc w:val="both"/>
        <w:rPr>
          <w:rFonts w:hint="eastAsia" w:ascii="方正仿宋_GBK" w:hAnsi="方正仿宋_GBK" w:cs="方正仿宋_GBK"/>
          <w:szCs w:val="32"/>
        </w:rPr>
      </w:pPr>
      <w:r>
        <w:rPr>
          <w:rFonts w:hint="eastAsia" w:ascii="方正仿宋_GBK" w:hAnsi="方正仿宋_GBK" w:cs="方正仿宋_GBK"/>
          <w:szCs w:val="32"/>
        </w:rPr>
        <w:t>改造验收合格申报拨款名册表</w:t>
      </w:r>
    </w:p>
    <w:p w14:paraId="686CC1FC">
      <w:pPr>
        <w:numPr>
          <w:ilvl w:val="0"/>
          <w:numId w:val="3"/>
        </w:numPr>
        <w:spacing w:line="576" w:lineRule="exact"/>
        <w:ind w:left="0" w:leftChars="0" w:firstLine="1600" w:firstLineChars="500"/>
        <w:jc w:val="center"/>
        <w:rPr>
          <w:rFonts w:hint="eastAsia" w:ascii="方正仿宋_GBK" w:hAnsi="方正仿宋_GBK" w:cs="方正仿宋_GBK"/>
          <w:szCs w:val="32"/>
        </w:rPr>
      </w:pPr>
      <w:r>
        <w:rPr>
          <w:rFonts w:hint="eastAsia" w:ascii="方正仿宋_GBK" w:hAnsi="方正仿宋_GBK" w:cs="方正仿宋_GBK"/>
          <w:szCs w:val="32"/>
          <w:lang w:eastAsia="zh-CN"/>
        </w:rPr>
        <w:t>綦江区</w:t>
      </w:r>
      <w:r>
        <w:rPr>
          <w:rFonts w:hint="eastAsia" w:ascii="方正仿宋_GBK" w:hAnsi="方正仿宋_GBK" w:cs="方正仿宋_GBK"/>
          <w:szCs w:val="32"/>
          <w:lang w:val="en-US" w:eastAsia="zh-CN"/>
        </w:rPr>
        <w:t>2023年农村低收入群体等驻点对象危房改造</w:t>
      </w:r>
      <w:r>
        <w:rPr>
          <w:rFonts w:hint="eastAsia" w:ascii="方正仿宋_GBK" w:hAnsi="方正仿宋_GBK" w:cs="方正仿宋_GBK"/>
          <w:szCs w:val="32"/>
          <w:lang w:eastAsia="zh-CN"/>
        </w:rPr>
        <w:t>区级交叉复核验收人员通讯录</w:t>
      </w:r>
    </w:p>
    <w:p w14:paraId="3F72D725">
      <w:pPr>
        <w:spacing w:line="576" w:lineRule="exact"/>
        <w:ind w:firstLine="640" w:firstLineChars="200"/>
        <w:rPr>
          <w:rFonts w:ascii="方正仿宋_GBK" w:cs="方正仿宋_GBK"/>
          <w:szCs w:val="32"/>
        </w:rPr>
      </w:pPr>
    </w:p>
    <w:p w14:paraId="7F1FC0F7">
      <w:pPr>
        <w:widowControl/>
        <w:rPr>
          <w:rFonts w:ascii="方正仿宋_GBK" w:hAnsi="宋体" w:cs="宋体"/>
          <w:bCs/>
          <w:kern w:val="0"/>
          <w:szCs w:val="32"/>
        </w:rPr>
      </w:pPr>
    </w:p>
    <w:p w14:paraId="429CABC3">
      <w:pPr>
        <w:widowControl/>
        <w:rPr>
          <w:rFonts w:ascii="方正仿宋_GBK" w:hAnsi="宋体" w:cs="宋体"/>
          <w:bCs/>
          <w:kern w:val="0"/>
          <w:szCs w:val="32"/>
        </w:rPr>
      </w:pPr>
    </w:p>
    <w:p w14:paraId="445EB386">
      <w:pPr>
        <w:widowControl/>
        <w:rPr>
          <w:rFonts w:hint="eastAsia" w:ascii="方正仿宋_GBK" w:hAnsi="宋体" w:cs="宋体"/>
          <w:bCs/>
          <w:kern w:val="0"/>
          <w:szCs w:val="32"/>
        </w:rPr>
      </w:pPr>
    </w:p>
    <w:p w14:paraId="047261CA">
      <w:pPr>
        <w:widowControl/>
        <w:rPr>
          <w:rFonts w:hint="eastAsia" w:ascii="方正仿宋_GBK" w:hAnsi="宋体" w:cs="宋体"/>
          <w:bCs/>
          <w:kern w:val="0"/>
          <w:szCs w:val="32"/>
        </w:rPr>
      </w:pPr>
    </w:p>
    <w:p w14:paraId="184D236A">
      <w:pPr>
        <w:widowControl/>
        <w:rPr>
          <w:rFonts w:hint="eastAsia" w:ascii="方正仿宋_GBK" w:hAnsi="宋体" w:cs="宋体"/>
          <w:bCs/>
          <w:kern w:val="0"/>
          <w:szCs w:val="32"/>
        </w:rPr>
      </w:pPr>
    </w:p>
    <w:p w14:paraId="51F99D1A">
      <w:pPr>
        <w:widowControl/>
        <w:rPr>
          <w:rFonts w:hint="eastAsia" w:ascii="方正仿宋_GBK" w:hAnsi="宋体" w:cs="宋体"/>
          <w:bCs/>
          <w:kern w:val="0"/>
          <w:szCs w:val="32"/>
        </w:rPr>
      </w:pPr>
    </w:p>
    <w:p w14:paraId="251805B7">
      <w:pPr>
        <w:widowControl/>
        <w:rPr>
          <w:rFonts w:hint="eastAsia" w:ascii="方正仿宋_GBK" w:hAnsi="宋体" w:cs="宋体"/>
          <w:bCs/>
          <w:kern w:val="0"/>
          <w:szCs w:val="32"/>
        </w:rPr>
      </w:pPr>
    </w:p>
    <w:p w14:paraId="32364366">
      <w:pPr>
        <w:widowControl/>
        <w:rPr>
          <w:rFonts w:hint="eastAsia" w:ascii="方正仿宋_GBK" w:hAnsi="宋体" w:cs="宋体"/>
          <w:bCs/>
          <w:kern w:val="0"/>
          <w:szCs w:val="32"/>
        </w:rPr>
      </w:pPr>
    </w:p>
    <w:p w14:paraId="721A54FE">
      <w:pPr>
        <w:widowControl/>
        <w:rPr>
          <w:rFonts w:hint="eastAsia" w:ascii="方正仿宋_GBK" w:hAnsi="宋体" w:cs="宋体"/>
          <w:bCs/>
          <w:kern w:val="0"/>
          <w:szCs w:val="32"/>
        </w:rPr>
      </w:pPr>
    </w:p>
    <w:p w14:paraId="1AF2B8D1">
      <w:pPr>
        <w:widowControl/>
        <w:rPr>
          <w:rFonts w:hint="eastAsia" w:ascii="方正仿宋_GBK" w:hAnsi="宋体" w:cs="宋体"/>
          <w:bCs/>
          <w:kern w:val="0"/>
          <w:szCs w:val="32"/>
        </w:rPr>
      </w:pPr>
    </w:p>
    <w:p w14:paraId="570F7AFD">
      <w:pPr>
        <w:widowControl/>
        <w:rPr>
          <w:rFonts w:hint="eastAsia" w:ascii="方正黑体_GBK" w:hAnsi="宋体" w:eastAsia="方正黑体_GBK" w:cs="宋体"/>
          <w:bCs/>
          <w:kern w:val="0"/>
          <w:szCs w:val="32"/>
        </w:rPr>
        <w:sectPr>
          <w:headerReference r:id="rId3" w:type="default"/>
          <w:footerReference r:id="rId4" w:type="default"/>
          <w:pgSz w:w="11906" w:h="16838"/>
          <w:pgMar w:top="1304" w:right="1474" w:bottom="1304" w:left="1588" w:header="851" w:footer="1474" w:gutter="0"/>
          <w:pgNumType w:fmt="decimal"/>
          <w:cols w:space="720" w:num="1"/>
          <w:docGrid w:linePitch="579" w:charSpace="-849"/>
        </w:sectPr>
      </w:pPr>
    </w:p>
    <w:p w14:paraId="1319A0E5">
      <w:pPr>
        <w:widowControl/>
        <w:rPr>
          <w:rFonts w:hint="eastAsia" w:ascii="方正黑体_GBK" w:hAnsi="宋体" w:eastAsia="方正黑体_GBK" w:cs="宋体"/>
          <w:bCs/>
          <w:kern w:val="0"/>
          <w:szCs w:val="32"/>
        </w:rPr>
      </w:pPr>
      <w:r>
        <w:rPr>
          <w:rFonts w:hint="eastAsia" w:ascii="方正黑体_GBK" w:hAnsi="宋体" w:eastAsia="方正黑体_GBK" w:cs="宋体"/>
          <w:bCs/>
          <w:kern w:val="0"/>
          <w:szCs w:val="32"/>
        </w:rPr>
        <w:t>附件1</w:t>
      </w:r>
    </w:p>
    <w:p w14:paraId="24D899E3">
      <w:pPr>
        <w:widowControl/>
        <w:jc w:val="center"/>
        <w:rPr>
          <w:rFonts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rPr>
        <w:t>綦江区农村危房改造验收汇总情况</w:t>
      </w:r>
    </w:p>
    <w:p w14:paraId="3A4BB07F">
      <w:pPr>
        <w:ind w:firstLine="640" w:firstLineChars="200"/>
        <w:rPr>
          <w:rFonts w:ascii="方正仿宋_GBK" w:cs="方正仿宋_GBK"/>
          <w:szCs w:val="32"/>
        </w:rPr>
      </w:pPr>
    </w:p>
    <w:p w14:paraId="05BB694D">
      <w:pPr>
        <w:ind w:firstLine="1280" w:firstLineChars="400"/>
        <w:rPr>
          <w:rFonts w:ascii="方正仿宋_GBK" w:cs="方正仿宋_GBK"/>
          <w:szCs w:val="32"/>
        </w:rPr>
      </w:pPr>
      <w:r>
        <w:rPr>
          <w:rFonts w:hint="eastAsia" w:ascii="方正仿宋_GBK" w:hAnsi="方正仿宋_GBK" w:cs="方正仿宋_GBK"/>
          <w:szCs w:val="32"/>
        </w:rPr>
        <w:t>年</w:t>
      </w:r>
      <w:r>
        <w:rPr>
          <w:rFonts w:ascii="方正仿宋_GBK" w:hAnsi="方正仿宋_GBK" w:cs="方正仿宋_GBK"/>
          <w:szCs w:val="32"/>
        </w:rPr>
        <w:t xml:space="preserve">  </w:t>
      </w:r>
      <w:r>
        <w:rPr>
          <w:rFonts w:hint="eastAsia" w:ascii="方正仿宋_GBK" w:hAnsi="方正仿宋_GBK" w:cs="方正仿宋_GBK"/>
          <w:szCs w:val="32"/>
        </w:rPr>
        <w:t>月</w:t>
      </w:r>
      <w:r>
        <w:rPr>
          <w:rFonts w:ascii="方正仿宋_GBK" w:hAnsi="方正仿宋_GBK" w:cs="方正仿宋_GBK"/>
          <w:szCs w:val="32"/>
        </w:rPr>
        <w:t xml:space="preserve">  </w:t>
      </w:r>
      <w:r>
        <w:rPr>
          <w:rFonts w:hint="eastAsia" w:ascii="方正仿宋_GBK" w:hAnsi="方正仿宋_GBK" w:cs="方正仿宋_GBK"/>
          <w:szCs w:val="32"/>
        </w:rPr>
        <w:t>日，按照《綦江区</w:t>
      </w:r>
      <w:r>
        <w:rPr>
          <w:rFonts w:hint="eastAsia" w:ascii="方正仿宋_GBK" w:hAnsi="方正仿宋_GBK" w:cs="方正仿宋_GBK"/>
          <w:szCs w:val="32"/>
          <w:lang w:val="en-US" w:eastAsia="zh-CN"/>
        </w:rPr>
        <w:t xml:space="preserve">    </w:t>
      </w:r>
      <w:r>
        <w:rPr>
          <w:rFonts w:hint="eastAsia" w:ascii="方正仿宋_GBK" w:hAnsi="方正仿宋_GBK" w:cs="方正仿宋_GBK"/>
          <w:szCs w:val="32"/>
        </w:rPr>
        <w:t>年农村危房改造验收工作方案》的要求对</w:t>
      </w:r>
      <w:r>
        <w:rPr>
          <w:rFonts w:ascii="方正仿宋_GBK" w:hAnsi="方正仿宋_GBK" w:cs="方正仿宋_GBK"/>
          <w:szCs w:val="32"/>
        </w:rPr>
        <w:t xml:space="preserve">     </w:t>
      </w:r>
      <w:r>
        <w:rPr>
          <w:rFonts w:hint="eastAsia" w:ascii="方正仿宋_GBK" w:hAnsi="方正仿宋_GBK" w:cs="方正仿宋_GBK"/>
          <w:szCs w:val="32"/>
        </w:rPr>
        <w:t>的</w:t>
      </w:r>
      <w:r>
        <w:rPr>
          <w:rFonts w:ascii="方正仿宋_GBK" w:hAnsi="方正仿宋_GBK" w:cs="方正仿宋_GBK"/>
          <w:szCs w:val="32"/>
        </w:rPr>
        <w:t>C</w:t>
      </w:r>
      <w:r>
        <w:rPr>
          <w:rFonts w:hint="eastAsia" w:ascii="方正仿宋_GBK" w:hAnsi="方正仿宋_GBK" w:cs="方正仿宋_GBK"/>
          <w:szCs w:val="32"/>
        </w:rPr>
        <w:t>、</w:t>
      </w:r>
      <w:r>
        <w:rPr>
          <w:rFonts w:ascii="方正仿宋_GBK" w:hAnsi="方正仿宋_GBK" w:cs="方正仿宋_GBK"/>
          <w:szCs w:val="32"/>
        </w:rPr>
        <w:t>D</w:t>
      </w:r>
      <w:r>
        <w:rPr>
          <w:rFonts w:hint="eastAsia" w:ascii="方正仿宋_GBK" w:hAnsi="方正仿宋_GBK" w:cs="方正仿宋_GBK"/>
          <w:szCs w:val="32"/>
        </w:rPr>
        <w:t>级农村危房改造任务完成情况进行现场验收，经交叉验收小组初步确定，</w:t>
      </w:r>
      <w:r>
        <w:rPr>
          <w:rFonts w:ascii="方正仿宋_GBK" w:hAnsi="方正仿宋_GBK" w:cs="方正仿宋_GBK"/>
          <w:szCs w:val="32"/>
        </w:rPr>
        <w:t xml:space="preserve">     </w:t>
      </w:r>
      <w:r>
        <w:rPr>
          <w:rFonts w:hint="eastAsia" w:ascii="方正仿宋_GBK" w:hAnsi="方正仿宋_GBK" w:cs="方正仿宋_GBK"/>
          <w:szCs w:val="32"/>
        </w:rPr>
        <w:t>申请本次验收的</w:t>
      </w:r>
      <w:r>
        <w:rPr>
          <w:rFonts w:ascii="方正仿宋_GBK" w:hAnsi="方正仿宋_GBK" w:cs="方正仿宋_GBK"/>
          <w:szCs w:val="32"/>
        </w:rPr>
        <w:t>C</w:t>
      </w:r>
      <w:r>
        <w:rPr>
          <w:rFonts w:hint="eastAsia" w:ascii="方正仿宋_GBK" w:hAnsi="方正仿宋_GBK" w:cs="方正仿宋_GBK"/>
          <w:szCs w:val="32"/>
        </w:rPr>
        <w:t>级危房改造</w:t>
      </w:r>
      <w:r>
        <w:rPr>
          <w:rFonts w:ascii="方正仿宋_GBK" w:hAnsi="方正仿宋_GBK" w:cs="方正仿宋_GBK"/>
          <w:szCs w:val="32"/>
        </w:rPr>
        <w:t xml:space="preserve">     </w:t>
      </w:r>
      <w:r>
        <w:rPr>
          <w:rFonts w:hint="eastAsia" w:ascii="方正仿宋_GBK" w:hAnsi="方正仿宋_GBK" w:cs="方正仿宋_GBK"/>
          <w:szCs w:val="32"/>
        </w:rPr>
        <w:t>户，</w:t>
      </w:r>
      <w:r>
        <w:rPr>
          <w:rFonts w:ascii="方正仿宋_GBK" w:hAnsi="方正仿宋_GBK" w:cs="方正仿宋_GBK"/>
          <w:szCs w:val="32"/>
        </w:rPr>
        <w:t>D</w:t>
      </w:r>
      <w:r>
        <w:rPr>
          <w:rFonts w:hint="eastAsia" w:ascii="方正仿宋_GBK" w:hAnsi="方正仿宋_GBK" w:cs="方正仿宋_GBK"/>
          <w:szCs w:val="32"/>
        </w:rPr>
        <w:t>级危房改造</w:t>
      </w:r>
      <w:r>
        <w:rPr>
          <w:rFonts w:ascii="方正仿宋_GBK" w:hAnsi="方正仿宋_GBK" w:cs="方正仿宋_GBK"/>
          <w:szCs w:val="32"/>
        </w:rPr>
        <w:t xml:space="preserve">     </w:t>
      </w:r>
      <w:r>
        <w:rPr>
          <w:rFonts w:hint="eastAsia" w:ascii="方正仿宋_GBK" w:hAnsi="方正仿宋_GBK" w:cs="方正仿宋_GBK"/>
          <w:szCs w:val="32"/>
        </w:rPr>
        <w:t>户。符合验收标准的</w:t>
      </w:r>
      <w:r>
        <w:rPr>
          <w:rFonts w:ascii="方正仿宋_GBK" w:hAnsi="方正仿宋_GBK" w:cs="方正仿宋_GBK"/>
          <w:szCs w:val="32"/>
        </w:rPr>
        <w:t>C</w:t>
      </w:r>
      <w:r>
        <w:rPr>
          <w:rFonts w:hint="eastAsia" w:ascii="方正仿宋_GBK" w:hAnsi="方正仿宋_GBK" w:cs="方正仿宋_GBK"/>
          <w:szCs w:val="32"/>
        </w:rPr>
        <w:t>级危房改造</w:t>
      </w:r>
      <w:r>
        <w:rPr>
          <w:rFonts w:ascii="方正仿宋_GBK" w:hAnsi="方正仿宋_GBK" w:cs="方正仿宋_GBK"/>
          <w:szCs w:val="32"/>
        </w:rPr>
        <w:t xml:space="preserve">    </w:t>
      </w:r>
      <w:r>
        <w:rPr>
          <w:rFonts w:hint="eastAsia" w:ascii="方正仿宋_GBK" w:hAnsi="方正仿宋_GBK" w:cs="方正仿宋_GBK"/>
          <w:szCs w:val="32"/>
        </w:rPr>
        <w:t>户，</w:t>
      </w:r>
      <w:r>
        <w:rPr>
          <w:rFonts w:ascii="方正仿宋_GBK" w:hAnsi="方正仿宋_GBK" w:cs="方正仿宋_GBK"/>
          <w:szCs w:val="32"/>
        </w:rPr>
        <w:t>D</w:t>
      </w:r>
      <w:r>
        <w:rPr>
          <w:rFonts w:hint="eastAsia" w:ascii="方正仿宋_GBK" w:hAnsi="方正仿宋_GBK" w:cs="方正仿宋_GBK"/>
          <w:szCs w:val="32"/>
        </w:rPr>
        <w:t>级危房改造</w:t>
      </w:r>
      <w:r>
        <w:rPr>
          <w:rFonts w:ascii="方正仿宋_GBK" w:hAnsi="方正仿宋_GBK" w:cs="方正仿宋_GBK"/>
          <w:szCs w:val="32"/>
        </w:rPr>
        <w:t xml:space="preserve">    </w:t>
      </w:r>
      <w:r>
        <w:rPr>
          <w:rFonts w:hint="eastAsia" w:ascii="方正仿宋_GBK" w:hAnsi="方正仿宋_GBK" w:cs="方正仿宋_GBK"/>
          <w:szCs w:val="32"/>
        </w:rPr>
        <w:t>户，详见《綦江区农村</w:t>
      </w:r>
      <w:r>
        <w:rPr>
          <w:rFonts w:ascii="方正仿宋_GBK" w:hAnsi="方正仿宋_GBK" w:cs="方正仿宋_GBK"/>
          <w:szCs w:val="32"/>
        </w:rPr>
        <w:t>C</w:t>
      </w:r>
      <w:r>
        <w:rPr>
          <w:rFonts w:hint="eastAsia" w:ascii="方正仿宋_GBK" w:hAnsi="方正仿宋_GBK" w:cs="方正仿宋_GBK"/>
          <w:szCs w:val="32"/>
        </w:rPr>
        <w:t>、</w:t>
      </w:r>
      <w:r>
        <w:rPr>
          <w:rFonts w:ascii="方正仿宋_GBK" w:hAnsi="方正仿宋_GBK" w:cs="方正仿宋_GBK"/>
          <w:szCs w:val="32"/>
        </w:rPr>
        <w:t>D</w:t>
      </w:r>
      <w:r>
        <w:rPr>
          <w:rFonts w:hint="eastAsia" w:ascii="方正仿宋_GBK" w:hAnsi="方正仿宋_GBK" w:cs="方正仿宋_GBK"/>
          <w:szCs w:val="32"/>
        </w:rPr>
        <w:t>级危房改造验收分户情况表》（共</w:t>
      </w:r>
      <w:r>
        <w:rPr>
          <w:rFonts w:ascii="方正仿宋_GBK" w:hAnsi="方正仿宋_GBK" w:cs="方正仿宋_GBK"/>
          <w:szCs w:val="32"/>
        </w:rPr>
        <w:t xml:space="preserve">  </w:t>
      </w:r>
      <w:r>
        <w:rPr>
          <w:rFonts w:hint="eastAsia" w:ascii="方正仿宋_GBK" w:hAnsi="方正仿宋_GBK" w:cs="方正仿宋_GBK"/>
          <w:szCs w:val="32"/>
        </w:rPr>
        <w:t>页）。具体验收汇总意见如下：</w:t>
      </w:r>
    </w:p>
    <w:p w14:paraId="69DE1D1D">
      <w:pPr>
        <w:ind w:firstLine="640" w:firstLineChars="200"/>
        <w:rPr>
          <w:rFonts w:ascii="方正仿宋_GBK" w:cs="方正仿宋_GBK"/>
          <w:szCs w:val="32"/>
        </w:rPr>
      </w:pPr>
      <w:r>
        <w:rPr>
          <w:rFonts w:ascii="方正仿宋_GBK" w:hAnsi="方正仿宋_GBK" w:cs="方正仿宋_GBK"/>
          <w:szCs w:val="32"/>
        </w:rPr>
        <w:t>1</w:t>
      </w:r>
      <w:r>
        <w:rPr>
          <w:rFonts w:hint="eastAsia" w:ascii="方正仿宋_GBK" w:hAnsi="方正仿宋_GBK" w:cs="方正仿宋_GBK"/>
          <w:szCs w:val="32"/>
        </w:rPr>
        <w:t>．不合格户数是：</w:t>
      </w:r>
    </w:p>
    <w:p w14:paraId="2F7FD9F4">
      <w:pPr>
        <w:rPr>
          <w:rFonts w:ascii="方正仿宋_GBK" w:cs="方正仿宋_GBK"/>
          <w:szCs w:val="32"/>
        </w:rPr>
      </w:pPr>
    </w:p>
    <w:p w14:paraId="714D45C1">
      <w:pPr>
        <w:ind w:firstLine="640" w:firstLineChars="200"/>
        <w:rPr>
          <w:rFonts w:ascii="方正仿宋_GBK" w:cs="方正仿宋_GBK"/>
          <w:szCs w:val="32"/>
        </w:rPr>
      </w:pPr>
      <w:r>
        <w:rPr>
          <w:rFonts w:ascii="方正仿宋_GBK" w:hAnsi="方正仿宋_GBK" w:cs="方正仿宋_GBK"/>
          <w:szCs w:val="32"/>
        </w:rPr>
        <w:t>2</w:t>
      </w:r>
      <w:r>
        <w:rPr>
          <w:rFonts w:hint="eastAsia" w:ascii="方正仿宋_GBK" w:hAnsi="方正仿宋_GBK" w:cs="方正仿宋_GBK"/>
          <w:szCs w:val="32"/>
        </w:rPr>
        <w:t>．需整改的户数是：</w:t>
      </w:r>
    </w:p>
    <w:p w14:paraId="044D53C0">
      <w:pPr>
        <w:ind w:firstLine="640" w:firstLineChars="200"/>
        <w:rPr>
          <w:rFonts w:ascii="方正仿宋_GBK" w:cs="方正仿宋_GBK"/>
          <w:szCs w:val="32"/>
        </w:rPr>
      </w:pPr>
    </w:p>
    <w:p w14:paraId="28F1E7FF">
      <w:pPr>
        <w:ind w:firstLine="640" w:firstLineChars="200"/>
        <w:rPr>
          <w:rFonts w:ascii="方正仿宋_GBK" w:cs="方正仿宋_GBK"/>
          <w:szCs w:val="32"/>
        </w:rPr>
      </w:pPr>
      <w:r>
        <w:rPr>
          <w:rFonts w:ascii="方正仿宋_GBK" w:hAnsi="方正仿宋_GBK" w:cs="方正仿宋_GBK"/>
          <w:szCs w:val="32"/>
        </w:rPr>
        <w:t>3</w:t>
      </w:r>
      <w:r>
        <w:rPr>
          <w:rFonts w:hint="eastAsia" w:ascii="方正仿宋_GBK" w:hAnsi="方正仿宋_GBK" w:cs="方正仿宋_GBK"/>
          <w:szCs w:val="32"/>
        </w:rPr>
        <w:t>．参加验收人员（签字）</w:t>
      </w:r>
    </w:p>
    <w:p w14:paraId="1C517B77">
      <w:pPr>
        <w:ind w:firstLine="640" w:firstLineChars="200"/>
        <w:rPr>
          <w:rFonts w:ascii="方正仿宋_GBK" w:cs="方正仿宋_GBK"/>
          <w:szCs w:val="32"/>
        </w:rPr>
      </w:pPr>
    </w:p>
    <w:p w14:paraId="3898BF59">
      <w:pPr>
        <w:ind w:firstLine="640" w:firstLineChars="200"/>
        <w:rPr>
          <w:rFonts w:ascii="方正仿宋_GBK" w:cs="方正仿宋_GBK"/>
          <w:szCs w:val="32"/>
        </w:rPr>
      </w:pPr>
    </w:p>
    <w:p w14:paraId="339780CD">
      <w:pPr>
        <w:ind w:firstLine="640" w:firstLineChars="200"/>
        <w:rPr>
          <w:rFonts w:hint="eastAsia" w:ascii="方正仿宋_GBK" w:hAnsi="方正仿宋_GBK" w:cs="方正仿宋_GBK"/>
          <w:szCs w:val="32"/>
        </w:rPr>
      </w:pPr>
      <w:r>
        <w:rPr>
          <w:rFonts w:hint="eastAsia" w:ascii="方正仿宋_GBK" w:hAnsi="方正仿宋_GBK" w:cs="方正仿宋_GBK"/>
          <w:szCs w:val="32"/>
        </w:rPr>
        <w:t>镇村验收人员：</w:t>
      </w:r>
    </w:p>
    <w:p w14:paraId="7EB82026">
      <w:pPr>
        <w:ind w:firstLine="640" w:firstLineChars="200"/>
        <w:rPr>
          <w:rFonts w:hint="eastAsia" w:ascii="方正仿宋_GBK" w:hAnsi="方正仿宋_GBK" w:cs="方正仿宋_GBK"/>
          <w:szCs w:val="32"/>
        </w:rPr>
      </w:pPr>
    </w:p>
    <w:p w14:paraId="41F155DD">
      <w:pPr>
        <w:ind w:firstLine="640" w:firstLineChars="200"/>
        <w:rPr>
          <w:rFonts w:hint="eastAsia" w:ascii="方正仿宋_GBK" w:hAnsi="方正仿宋_GBK" w:cs="方正仿宋_GBK"/>
          <w:szCs w:val="32"/>
        </w:rPr>
      </w:pPr>
    </w:p>
    <w:p w14:paraId="4FC0DA8D">
      <w:pPr>
        <w:ind w:firstLine="640" w:firstLineChars="200"/>
        <w:rPr>
          <w:rFonts w:hint="eastAsia" w:ascii="方正仿宋_GBK" w:hAnsi="方正仿宋_GBK" w:eastAsia="方正仿宋_GBK" w:cs="方正仿宋_GBK"/>
          <w:szCs w:val="32"/>
          <w:lang w:eastAsia="zh-CN"/>
        </w:rPr>
      </w:pPr>
      <w:r>
        <w:rPr>
          <w:rFonts w:hint="eastAsia" w:ascii="方正仿宋_GBK" w:hAnsi="方正仿宋_GBK" w:cs="方正仿宋_GBK"/>
          <w:szCs w:val="32"/>
          <w:lang w:eastAsia="zh-CN"/>
        </w:rPr>
        <w:t>区级验收人员：</w:t>
      </w:r>
    </w:p>
    <w:p w14:paraId="63BB54DC">
      <w:pPr>
        <w:ind w:firstLine="640" w:firstLineChars="200"/>
        <w:rPr>
          <w:rFonts w:ascii="方正仿宋_GBK" w:cs="方正仿宋_GBK"/>
          <w:szCs w:val="32"/>
        </w:rPr>
      </w:pPr>
    </w:p>
    <w:p w14:paraId="7519DCAD">
      <w:pPr>
        <w:ind w:firstLine="640" w:firstLineChars="200"/>
        <w:rPr>
          <w:rFonts w:ascii="方正仿宋_GBK" w:cs="方正仿宋_GBK"/>
          <w:szCs w:val="32"/>
        </w:rPr>
      </w:pPr>
    </w:p>
    <w:p w14:paraId="14728B08">
      <w:pPr>
        <w:ind w:firstLine="640" w:firstLineChars="200"/>
        <w:rPr>
          <w:rFonts w:ascii="方正仿宋_GBK" w:cs="方正仿宋_GBK"/>
          <w:szCs w:val="32"/>
        </w:rPr>
      </w:pPr>
    </w:p>
    <w:p w14:paraId="7D269862">
      <w:pPr>
        <w:ind w:firstLine="640" w:firstLineChars="200"/>
        <w:rPr>
          <w:rFonts w:ascii="方正仿宋_GBK" w:cs="方正仿宋_GBK"/>
          <w:szCs w:val="32"/>
        </w:rPr>
      </w:pPr>
    </w:p>
    <w:p w14:paraId="21DF8316">
      <w:pPr>
        <w:rPr>
          <w:rFonts w:ascii="方正仿宋_GBK" w:hAnsi="宋体"/>
          <w:szCs w:val="32"/>
        </w:rPr>
      </w:pPr>
    </w:p>
    <w:tbl>
      <w:tblPr>
        <w:tblStyle w:val="5"/>
        <w:tblW w:w="8960" w:type="dxa"/>
        <w:tblInd w:w="93" w:type="dxa"/>
        <w:tblLayout w:type="autofit"/>
        <w:tblCellMar>
          <w:top w:w="0" w:type="dxa"/>
          <w:left w:w="108" w:type="dxa"/>
          <w:bottom w:w="0" w:type="dxa"/>
          <w:right w:w="108" w:type="dxa"/>
        </w:tblCellMar>
      </w:tblPr>
      <w:tblGrid>
        <w:gridCol w:w="8960"/>
      </w:tblGrid>
      <w:tr w14:paraId="3D290DBC">
        <w:tblPrEx>
          <w:tblCellMar>
            <w:top w:w="0" w:type="dxa"/>
            <w:left w:w="108" w:type="dxa"/>
            <w:bottom w:w="0" w:type="dxa"/>
            <w:right w:w="108" w:type="dxa"/>
          </w:tblCellMar>
        </w:tblPrEx>
        <w:trPr>
          <w:trHeight w:val="90" w:hRule="atLeast"/>
        </w:trPr>
        <w:tc>
          <w:tcPr>
            <w:tcW w:w="8960" w:type="dxa"/>
            <w:tcBorders>
              <w:top w:val="nil"/>
              <w:left w:val="nil"/>
              <w:bottom w:val="nil"/>
              <w:right w:val="nil"/>
            </w:tcBorders>
            <w:noWrap w:val="0"/>
            <w:vAlign w:val="top"/>
          </w:tcPr>
          <w:p w14:paraId="16841471">
            <w:pPr>
              <w:widowControl/>
              <w:textAlignment w:val="top"/>
              <w:rPr>
                <w:rFonts w:hint="eastAsia" w:ascii="方正黑体_GBK" w:eastAsia="方正黑体_GBK" w:cs="方正仿宋_GBK"/>
                <w:color w:val="000000"/>
                <w:szCs w:val="32"/>
              </w:rPr>
            </w:pPr>
          </w:p>
        </w:tc>
      </w:tr>
    </w:tbl>
    <w:p w14:paraId="574EF18A">
      <w:pPr>
        <w:widowControl/>
        <w:textAlignment w:val="top"/>
        <w:rPr>
          <w:rFonts w:hint="eastAsia" w:ascii="方正黑体_GBK" w:hAnsi="方正小标宋_GBK" w:eastAsia="方正黑体_GBK" w:cs="方正小标宋_GBK"/>
          <w:color w:val="000000"/>
          <w:kern w:val="0"/>
          <w:szCs w:val="32"/>
          <w:lang w:bidi="ar"/>
        </w:rPr>
        <w:sectPr>
          <w:pgSz w:w="11906" w:h="16838"/>
          <w:pgMar w:top="1304" w:right="1474" w:bottom="1304" w:left="1588" w:header="851" w:footer="1474" w:gutter="0"/>
          <w:pgNumType w:fmt="decimal"/>
          <w:cols w:space="720" w:num="1"/>
          <w:docGrid w:linePitch="579" w:charSpace="-849"/>
        </w:sectPr>
      </w:pPr>
    </w:p>
    <w:tbl>
      <w:tblPr>
        <w:tblStyle w:val="5"/>
        <w:tblW w:w="8960" w:type="dxa"/>
        <w:tblInd w:w="93" w:type="dxa"/>
        <w:tblLayout w:type="autofit"/>
        <w:tblCellMar>
          <w:top w:w="0" w:type="dxa"/>
          <w:left w:w="108" w:type="dxa"/>
          <w:bottom w:w="0" w:type="dxa"/>
          <w:right w:w="108" w:type="dxa"/>
        </w:tblCellMar>
      </w:tblPr>
      <w:tblGrid>
        <w:gridCol w:w="584"/>
        <w:gridCol w:w="879"/>
        <w:gridCol w:w="833"/>
        <w:gridCol w:w="877"/>
        <w:gridCol w:w="879"/>
        <w:gridCol w:w="495"/>
        <w:gridCol w:w="573"/>
        <w:gridCol w:w="551"/>
        <w:gridCol w:w="879"/>
        <w:gridCol w:w="607"/>
        <w:gridCol w:w="1188"/>
        <w:gridCol w:w="615"/>
      </w:tblGrid>
      <w:tr w14:paraId="34865B94">
        <w:tblPrEx>
          <w:tblCellMar>
            <w:top w:w="0" w:type="dxa"/>
            <w:left w:w="108" w:type="dxa"/>
            <w:bottom w:w="0" w:type="dxa"/>
            <w:right w:w="108" w:type="dxa"/>
          </w:tblCellMar>
        </w:tblPrEx>
        <w:trPr>
          <w:trHeight w:val="90" w:hRule="atLeast"/>
        </w:trPr>
        <w:tc>
          <w:tcPr>
            <w:tcW w:w="8960" w:type="dxa"/>
            <w:gridSpan w:val="12"/>
            <w:tcBorders>
              <w:top w:val="nil"/>
              <w:left w:val="nil"/>
              <w:bottom w:val="nil"/>
              <w:right w:val="nil"/>
            </w:tcBorders>
            <w:noWrap w:val="0"/>
            <w:vAlign w:val="top"/>
          </w:tcPr>
          <w:p w14:paraId="59FCE264">
            <w:pPr>
              <w:widowControl/>
              <w:textAlignment w:val="top"/>
              <w:rPr>
                <w:rFonts w:hint="eastAsia" w:ascii="方正黑体_GBK" w:hAnsi="方正小标宋_GBK" w:eastAsia="方正黑体_GBK" w:cs="方正小标宋_GBK"/>
                <w:color w:val="000000"/>
                <w:kern w:val="0"/>
                <w:szCs w:val="32"/>
                <w:lang w:bidi="ar"/>
              </w:rPr>
            </w:pPr>
            <w:r>
              <w:rPr>
                <w:rFonts w:hint="eastAsia" w:ascii="方正黑体_GBK" w:hAnsi="方正小标宋_GBK" w:eastAsia="方正黑体_GBK" w:cs="方正小标宋_GBK"/>
                <w:color w:val="000000"/>
                <w:kern w:val="0"/>
                <w:szCs w:val="32"/>
                <w:lang w:bidi="ar"/>
              </w:rPr>
              <w:t>附件2</w:t>
            </w:r>
          </w:p>
          <w:p w14:paraId="1FC7F839">
            <w:pPr>
              <w:widowControl/>
              <w:textAlignment w:val="top"/>
              <w:rPr>
                <w:rFonts w:hint="eastAsia" w:ascii="方正黑体_GBK" w:hAnsi="方正小标宋_GBK" w:eastAsia="方正黑体_GBK" w:cs="方正小标宋_GBK"/>
                <w:color w:val="000000"/>
                <w:kern w:val="0"/>
                <w:szCs w:val="32"/>
                <w:lang w:bidi="ar"/>
              </w:rPr>
            </w:pPr>
          </w:p>
          <w:p w14:paraId="5346B478">
            <w:pPr>
              <w:widowControl/>
              <w:jc w:val="center"/>
              <w:textAlignment w:val="top"/>
              <w:rPr>
                <w:rFonts w:hint="eastAsia" w:ascii="方正小标宋_GBK" w:hAnsi="方正小标宋_GBK" w:eastAsia="方正小标宋_GBK" w:cs="方正小标宋_GBK"/>
                <w:color w:val="000000"/>
                <w:kern w:val="0"/>
                <w:sz w:val="36"/>
                <w:szCs w:val="36"/>
                <w:lang w:bidi="ar"/>
              </w:rPr>
            </w:pPr>
            <w:r>
              <w:rPr>
                <w:rFonts w:hint="eastAsia" w:ascii="方正小标宋_GBK" w:hAnsi="方正小标宋_GBK" w:eastAsia="方正小标宋_GBK" w:cs="方正小标宋_GBK"/>
                <w:color w:val="000000"/>
                <w:kern w:val="0"/>
                <w:sz w:val="36"/>
                <w:szCs w:val="36"/>
                <w:lang w:bidi="ar"/>
              </w:rPr>
              <w:t>綦江区农村</w:t>
            </w:r>
            <w:r>
              <w:rPr>
                <w:rFonts w:ascii="方正小标宋_GBK" w:hAnsi="方正小标宋_GBK" w:eastAsia="方正小标宋_GBK" w:cs="方正小标宋_GBK"/>
                <w:color w:val="000000"/>
                <w:kern w:val="0"/>
                <w:sz w:val="36"/>
                <w:szCs w:val="36"/>
                <w:lang w:bidi="ar"/>
              </w:rPr>
              <w:t>C</w:t>
            </w:r>
            <w:r>
              <w:rPr>
                <w:rFonts w:hint="eastAsia" w:ascii="方正小标宋_GBK" w:hAnsi="方正小标宋_GBK" w:eastAsia="方正小标宋_GBK" w:cs="方正小标宋_GBK"/>
                <w:color w:val="000000"/>
                <w:kern w:val="0"/>
                <w:sz w:val="36"/>
                <w:szCs w:val="36"/>
                <w:lang w:bidi="ar"/>
              </w:rPr>
              <w:t>、</w:t>
            </w:r>
            <w:r>
              <w:rPr>
                <w:rFonts w:ascii="方正小标宋_GBK" w:hAnsi="方正小标宋_GBK" w:eastAsia="方正小标宋_GBK" w:cs="方正小标宋_GBK"/>
                <w:color w:val="000000"/>
                <w:kern w:val="0"/>
                <w:sz w:val="36"/>
                <w:szCs w:val="36"/>
                <w:lang w:bidi="ar"/>
              </w:rPr>
              <w:t>D</w:t>
            </w:r>
            <w:r>
              <w:rPr>
                <w:rFonts w:hint="eastAsia" w:ascii="方正小标宋_GBK" w:hAnsi="方正小标宋_GBK" w:eastAsia="方正小标宋_GBK" w:cs="方正小标宋_GBK"/>
                <w:color w:val="000000"/>
                <w:kern w:val="0"/>
                <w:sz w:val="36"/>
                <w:szCs w:val="36"/>
                <w:lang w:bidi="ar"/>
              </w:rPr>
              <w:t>级危房改造验收分户情况表</w:t>
            </w:r>
          </w:p>
          <w:p w14:paraId="29617369">
            <w:pPr>
              <w:widowControl/>
              <w:jc w:val="center"/>
              <w:textAlignment w:val="top"/>
              <w:rPr>
                <w:rFonts w:ascii="方正小标宋_GBK" w:hAnsi="方正小标宋_GBK" w:eastAsia="方正小标宋_GBK" w:cs="方正小标宋_GBK"/>
                <w:color w:val="000000"/>
                <w:sz w:val="36"/>
                <w:szCs w:val="36"/>
              </w:rPr>
            </w:pPr>
          </w:p>
        </w:tc>
      </w:tr>
      <w:tr w14:paraId="05955801">
        <w:tblPrEx>
          <w:tblCellMar>
            <w:top w:w="0" w:type="dxa"/>
            <w:left w:w="108" w:type="dxa"/>
            <w:bottom w:w="0" w:type="dxa"/>
            <w:right w:w="108" w:type="dxa"/>
          </w:tblCellMar>
        </w:tblPrEx>
        <w:trPr>
          <w:trHeight w:val="90" w:hRule="atLeast"/>
        </w:trPr>
        <w:tc>
          <w:tcPr>
            <w:tcW w:w="2296" w:type="dxa"/>
            <w:gridSpan w:val="3"/>
            <w:tcBorders>
              <w:top w:val="nil"/>
              <w:left w:val="nil"/>
              <w:bottom w:val="nil"/>
              <w:right w:val="nil"/>
            </w:tcBorders>
            <w:noWrap w:val="0"/>
            <w:vAlign w:val="bottom"/>
          </w:tcPr>
          <w:p w14:paraId="3123FB0C">
            <w:pPr>
              <w:widowControl/>
              <w:jc w:val="left"/>
              <w:textAlignment w:val="bottom"/>
              <w:rPr>
                <w:rFonts w:hint="eastAsia" w:ascii="方正仿宋_GBK" w:hAnsi="宋体" w:cs="楷体_GB2312"/>
                <w:color w:val="000000"/>
                <w:sz w:val="24"/>
                <w:szCs w:val="24"/>
              </w:rPr>
            </w:pPr>
            <w:r>
              <w:rPr>
                <w:rFonts w:hint="eastAsia" w:ascii="方正仿宋_GBK" w:hAnsi="宋体" w:cs="楷体_GB2312"/>
                <w:color w:val="000000"/>
                <w:kern w:val="0"/>
                <w:sz w:val="24"/>
                <w:szCs w:val="24"/>
                <w:lang w:bidi="ar"/>
              </w:rPr>
              <w:t>验收街镇：</w:t>
            </w:r>
          </w:p>
        </w:tc>
        <w:tc>
          <w:tcPr>
            <w:tcW w:w="877" w:type="dxa"/>
            <w:tcBorders>
              <w:top w:val="nil"/>
              <w:left w:val="nil"/>
              <w:bottom w:val="nil"/>
              <w:right w:val="nil"/>
            </w:tcBorders>
            <w:noWrap w:val="0"/>
            <w:vAlign w:val="bottom"/>
          </w:tcPr>
          <w:p w14:paraId="21D5A9D2">
            <w:pPr>
              <w:jc w:val="left"/>
              <w:rPr>
                <w:rFonts w:hint="eastAsia" w:ascii="方正仿宋_GBK" w:hAnsi="宋体" w:cs="楷体_GB2312"/>
                <w:color w:val="000000"/>
                <w:sz w:val="24"/>
                <w:szCs w:val="24"/>
              </w:rPr>
            </w:pPr>
          </w:p>
        </w:tc>
        <w:tc>
          <w:tcPr>
            <w:tcW w:w="879" w:type="dxa"/>
            <w:tcBorders>
              <w:top w:val="nil"/>
              <w:left w:val="nil"/>
              <w:bottom w:val="nil"/>
              <w:right w:val="nil"/>
            </w:tcBorders>
            <w:noWrap w:val="0"/>
            <w:vAlign w:val="bottom"/>
          </w:tcPr>
          <w:p w14:paraId="22B7F67B">
            <w:pPr>
              <w:jc w:val="left"/>
              <w:rPr>
                <w:rFonts w:hint="eastAsia" w:ascii="方正仿宋_GBK" w:hAnsi="宋体" w:cs="楷体_GB2312"/>
                <w:color w:val="000000"/>
                <w:sz w:val="24"/>
                <w:szCs w:val="24"/>
              </w:rPr>
            </w:pPr>
          </w:p>
        </w:tc>
        <w:tc>
          <w:tcPr>
            <w:tcW w:w="495" w:type="dxa"/>
            <w:tcBorders>
              <w:top w:val="nil"/>
              <w:left w:val="nil"/>
              <w:bottom w:val="nil"/>
              <w:right w:val="nil"/>
            </w:tcBorders>
            <w:noWrap w:val="0"/>
            <w:vAlign w:val="bottom"/>
          </w:tcPr>
          <w:p w14:paraId="2BA01A25">
            <w:pPr>
              <w:jc w:val="left"/>
              <w:rPr>
                <w:rFonts w:hint="eastAsia" w:ascii="方正仿宋_GBK" w:hAnsi="宋体" w:cs="楷体_GB2312"/>
                <w:color w:val="000000"/>
                <w:sz w:val="24"/>
                <w:szCs w:val="24"/>
              </w:rPr>
            </w:pPr>
          </w:p>
        </w:tc>
        <w:tc>
          <w:tcPr>
            <w:tcW w:w="573" w:type="dxa"/>
            <w:tcBorders>
              <w:top w:val="nil"/>
              <w:left w:val="nil"/>
              <w:bottom w:val="nil"/>
              <w:right w:val="nil"/>
            </w:tcBorders>
            <w:noWrap w:val="0"/>
            <w:vAlign w:val="bottom"/>
          </w:tcPr>
          <w:p w14:paraId="31CED387">
            <w:pPr>
              <w:jc w:val="left"/>
              <w:rPr>
                <w:rFonts w:hint="eastAsia" w:ascii="方正仿宋_GBK" w:hAnsi="宋体" w:cs="楷体_GB2312"/>
                <w:color w:val="000000"/>
                <w:sz w:val="24"/>
                <w:szCs w:val="24"/>
              </w:rPr>
            </w:pPr>
          </w:p>
        </w:tc>
        <w:tc>
          <w:tcPr>
            <w:tcW w:w="551" w:type="dxa"/>
            <w:tcBorders>
              <w:top w:val="nil"/>
              <w:left w:val="nil"/>
              <w:bottom w:val="nil"/>
              <w:right w:val="nil"/>
            </w:tcBorders>
            <w:noWrap w:val="0"/>
            <w:vAlign w:val="bottom"/>
          </w:tcPr>
          <w:p w14:paraId="58A36600">
            <w:pPr>
              <w:jc w:val="left"/>
              <w:rPr>
                <w:rFonts w:hint="eastAsia" w:ascii="方正仿宋_GBK" w:hAnsi="宋体" w:cs="楷体_GB2312"/>
                <w:color w:val="000000"/>
                <w:sz w:val="24"/>
                <w:szCs w:val="24"/>
              </w:rPr>
            </w:pPr>
          </w:p>
        </w:tc>
        <w:tc>
          <w:tcPr>
            <w:tcW w:w="3289" w:type="dxa"/>
            <w:gridSpan w:val="4"/>
            <w:tcBorders>
              <w:top w:val="nil"/>
              <w:left w:val="nil"/>
              <w:bottom w:val="nil"/>
              <w:right w:val="nil"/>
            </w:tcBorders>
            <w:noWrap w:val="0"/>
            <w:vAlign w:val="bottom"/>
          </w:tcPr>
          <w:p w14:paraId="7671D099">
            <w:pPr>
              <w:widowControl/>
              <w:jc w:val="both"/>
              <w:textAlignment w:val="bottom"/>
              <w:rPr>
                <w:rFonts w:hint="eastAsia" w:ascii="方正仿宋_GBK" w:hAnsi="宋体" w:cs="楷体_GB2312"/>
                <w:color w:val="000000"/>
                <w:sz w:val="24"/>
                <w:szCs w:val="24"/>
              </w:rPr>
            </w:pPr>
            <w:r>
              <w:rPr>
                <w:rFonts w:hint="eastAsia" w:ascii="方正仿宋_GBK" w:hAnsi="宋体" w:cs="楷体_GB2312"/>
                <w:color w:val="000000"/>
                <w:kern w:val="0"/>
                <w:sz w:val="24"/>
                <w:szCs w:val="24"/>
                <w:lang w:bidi="ar"/>
              </w:rPr>
              <w:t>验收时间：</w:t>
            </w:r>
            <w:r>
              <w:rPr>
                <w:rFonts w:hint="eastAsia" w:ascii="方正仿宋_GBK" w:hAnsi="宋体" w:cs="楷体_GB2312"/>
                <w:color w:val="000000"/>
                <w:kern w:val="0"/>
                <w:sz w:val="24"/>
                <w:szCs w:val="24"/>
                <w:lang w:val="en-US" w:eastAsia="zh-CN" w:bidi="ar"/>
              </w:rPr>
              <w:t xml:space="preserve"> </w:t>
            </w:r>
            <w:r>
              <w:rPr>
                <w:rFonts w:hint="eastAsia" w:ascii="方正仿宋_GBK" w:hAnsi="宋体" w:cs="楷体_GB2312"/>
                <w:color w:val="000000"/>
                <w:kern w:val="0"/>
                <w:sz w:val="24"/>
                <w:szCs w:val="24"/>
                <w:lang w:bidi="ar"/>
              </w:rPr>
              <w:t>年  月  日</w:t>
            </w:r>
          </w:p>
        </w:tc>
      </w:tr>
      <w:tr w14:paraId="3A4BBADD">
        <w:tblPrEx>
          <w:tblCellMar>
            <w:top w:w="0" w:type="dxa"/>
            <w:left w:w="108" w:type="dxa"/>
            <w:bottom w:w="0" w:type="dxa"/>
            <w:right w:w="108" w:type="dxa"/>
          </w:tblCellMar>
        </w:tblPrEx>
        <w:trPr>
          <w:trHeight w:val="90" w:hRule="atLeast"/>
        </w:trPr>
        <w:tc>
          <w:tcPr>
            <w:tcW w:w="584" w:type="dxa"/>
            <w:vMerge w:val="restart"/>
            <w:tcBorders>
              <w:top w:val="single" w:color="000000" w:sz="8" w:space="0"/>
              <w:left w:val="single" w:color="000000" w:sz="8" w:space="0"/>
              <w:bottom w:val="single" w:color="000000" w:sz="8" w:space="0"/>
              <w:right w:val="single" w:color="000000" w:sz="8" w:space="0"/>
            </w:tcBorders>
            <w:noWrap w:val="0"/>
            <w:vAlign w:val="center"/>
          </w:tcPr>
          <w:p w14:paraId="04687F75">
            <w:pPr>
              <w:widowControl/>
              <w:jc w:val="center"/>
              <w:textAlignment w:val="center"/>
              <w:rPr>
                <w:rFonts w:hint="eastAsia"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序号</w:t>
            </w:r>
          </w:p>
        </w:tc>
        <w:tc>
          <w:tcPr>
            <w:tcW w:w="879" w:type="dxa"/>
            <w:vMerge w:val="restart"/>
            <w:tcBorders>
              <w:top w:val="single" w:color="000000" w:sz="8" w:space="0"/>
              <w:left w:val="nil"/>
              <w:bottom w:val="single" w:color="000000" w:sz="8" w:space="0"/>
              <w:right w:val="single" w:color="000000" w:sz="8" w:space="0"/>
            </w:tcBorders>
            <w:noWrap w:val="0"/>
            <w:vAlign w:val="center"/>
          </w:tcPr>
          <w:p w14:paraId="74A9B282">
            <w:pPr>
              <w:widowControl/>
              <w:jc w:val="center"/>
              <w:textAlignment w:val="center"/>
              <w:rPr>
                <w:rFonts w:hint="eastAsia"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村（社）</w:t>
            </w:r>
          </w:p>
        </w:tc>
        <w:tc>
          <w:tcPr>
            <w:tcW w:w="833" w:type="dxa"/>
            <w:vMerge w:val="restart"/>
            <w:tcBorders>
              <w:top w:val="single" w:color="000000" w:sz="8" w:space="0"/>
              <w:left w:val="nil"/>
              <w:bottom w:val="single" w:color="000000" w:sz="8" w:space="0"/>
              <w:right w:val="single" w:color="000000" w:sz="8" w:space="0"/>
            </w:tcBorders>
            <w:noWrap w:val="0"/>
            <w:vAlign w:val="center"/>
          </w:tcPr>
          <w:p w14:paraId="6950AEA0">
            <w:pPr>
              <w:widowControl/>
              <w:jc w:val="center"/>
              <w:textAlignment w:val="center"/>
              <w:rPr>
                <w:rFonts w:hint="eastAsia"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农户姓名</w:t>
            </w:r>
          </w:p>
        </w:tc>
        <w:tc>
          <w:tcPr>
            <w:tcW w:w="877" w:type="dxa"/>
            <w:vMerge w:val="restart"/>
            <w:tcBorders>
              <w:top w:val="single" w:color="000000" w:sz="8" w:space="0"/>
              <w:left w:val="nil"/>
              <w:bottom w:val="single" w:color="000000" w:sz="8" w:space="0"/>
              <w:right w:val="single" w:color="000000" w:sz="8" w:space="0"/>
            </w:tcBorders>
            <w:noWrap w:val="0"/>
            <w:vAlign w:val="center"/>
          </w:tcPr>
          <w:p w14:paraId="3AECC676">
            <w:pPr>
              <w:widowControl/>
              <w:jc w:val="center"/>
              <w:textAlignment w:val="center"/>
              <w:rPr>
                <w:rFonts w:hint="eastAsia"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农户类型</w:t>
            </w:r>
          </w:p>
        </w:tc>
        <w:tc>
          <w:tcPr>
            <w:tcW w:w="879" w:type="dxa"/>
            <w:vMerge w:val="restart"/>
            <w:tcBorders>
              <w:top w:val="single" w:color="000000" w:sz="8" w:space="0"/>
              <w:left w:val="nil"/>
              <w:bottom w:val="single" w:color="000000" w:sz="8" w:space="0"/>
              <w:right w:val="single" w:color="000000" w:sz="8" w:space="0"/>
            </w:tcBorders>
            <w:noWrap w:val="0"/>
            <w:vAlign w:val="center"/>
          </w:tcPr>
          <w:p w14:paraId="32199DE7">
            <w:pPr>
              <w:widowControl/>
              <w:jc w:val="center"/>
              <w:textAlignment w:val="center"/>
              <w:rPr>
                <w:rFonts w:hint="eastAsia"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改造方式（拆除重建、修缮加固、置换）</w:t>
            </w:r>
          </w:p>
        </w:tc>
        <w:tc>
          <w:tcPr>
            <w:tcW w:w="1068" w:type="dxa"/>
            <w:gridSpan w:val="2"/>
            <w:tcBorders>
              <w:top w:val="single" w:color="000000" w:sz="8" w:space="0"/>
              <w:left w:val="nil"/>
              <w:bottom w:val="single" w:color="000000" w:sz="8" w:space="0"/>
              <w:right w:val="single" w:color="000000" w:sz="8" w:space="0"/>
            </w:tcBorders>
            <w:noWrap w:val="0"/>
            <w:vAlign w:val="center"/>
          </w:tcPr>
          <w:p w14:paraId="58928DFF">
            <w:pPr>
              <w:widowControl/>
              <w:jc w:val="center"/>
              <w:textAlignment w:val="center"/>
              <w:rPr>
                <w:rFonts w:hint="eastAsia"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类型</w:t>
            </w:r>
          </w:p>
        </w:tc>
        <w:tc>
          <w:tcPr>
            <w:tcW w:w="2037" w:type="dxa"/>
            <w:gridSpan w:val="3"/>
            <w:tcBorders>
              <w:top w:val="single" w:color="000000" w:sz="8" w:space="0"/>
              <w:left w:val="single" w:color="000000" w:sz="8" w:space="0"/>
              <w:bottom w:val="single" w:color="000000" w:sz="8" w:space="0"/>
              <w:right w:val="single" w:color="000000" w:sz="8" w:space="0"/>
            </w:tcBorders>
            <w:noWrap w:val="0"/>
            <w:vAlign w:val="center"/>
          </w:tcPr>
          <w:p w14:paraId="0D6EB812">
            <w:pPr>
              <w:widowControl/>
              <w:jc w:val="center"/>
              <w:textAlignment w:val="center"/>
              <w:rPr>
                <w:rFonts w:hint="eastAsia"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D级危房</w:t>
            </w:r>
          </w:p>
        </w:tc>
        <w:tc>
          <w:tcPr>
            <w:tcW w:w="1188" w:type="dxa"/>
            <w:tcBorders>
              <w:top w:val="single" w:color="000000" w:sz="8" w:space="0"/>
              <w:left w:val="nil"/>
              <w:bottom w:val="nil"/>
              <w:right w:val="single" w:color="000000" w:sz="8" w:space="0"/>
            </w:tcBorders>
            <w:noWrap w:val="0"/>
            <w:vAlign w:val="center"/>
          </w:tcPr>
          <w:p w14:paraId="4B242D22">
            <w:pPr>
              <w:widowControl/>
              <w:jc w:val="center"/>
              <w:textAlignment w:val="center"/>
              <w:rPr>
                <w:rFonts w:hint="eastAsia"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存在问题</w:t>
            </w:r>
          </w:p>
        </w:tc>
        <w:tc>
          <w:tcPr>
            <w:tcW w:w="615" w:type="dxa"/>
            <w:vMerge w:val="restart"/>
            <w:tcBorders>
              <w:top w:val="single" w:color="000000" w:sz="8" w:space="0"/>
              <w:left w:val="nil"/>
              <w:bottom w:val="single" w:color="000000" w:sz="8" w:space="0"/>
              <w:right w:val="single" w:color="000000" w:sz="8" w:space="0"/>
            </w:tcBorders>
            <w:noWrap w:val="0"/>
            <w:vAlign w:val="center"/>
          </w:tcPr>
          <w:p w14:paraId="7E832103">
            <w:pPr>
              <w:widowControl/>
              <w:jc w:val="center"/>
              <w:textAlignment w:val="center"/>
              <w:rPr>
                <w:rFonts w:hint="eastAsia"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是否合格</w:t>
            </w:r>
          </w:p>
        </w:tc>
      </w:tr>
      <w:tr w14:paraId="5786CF4B">
        <w:tblPrEx>
          <w:tblCellMar>
            <w:top w:w="0" w:type="dxa"/>
            <w:left w:w="108" w:type="dxa"/>
            <w:bottom w:w="0" w:type="dxa"/>
            <w:right w:w="108" w:type="dxa"/>
          </w:tblCellMar>
        </w:tblPrEx>
        <w:trPr>
          <w:trHeight w:val="90" w:hRule="atLeast"/>
        </w:trPr>
        <w:tc>
          <w:tcPr>
            <w:tcW w:w="584" w:type="dxa"/>
            <w:vMerge w:val="continue"/>
            <w:tcBorders>
              <w:top w:val="single" w:color="000000" w:sz="8" w:space="0"/>
              <w:left w:val="single" w:color="000000" w:sz="8" w:space="0"/>
              <w:bottom w:val="single" w:color="000000" w:sz="8" w:space="0"/>
              <w:right w:val="single" w:color="000000" w:sz="8" w:space="0"/>
            </w:tcBorders>
            <w:noWrap w:val="0"/>
            <w:vAlign w:val="center"/>
          </w:tcPr>
          <w:p w14:paraId="7BD1FB87">
            <w:pPr>
              <w:jc w:val="center"/>
              <w:rPr>
                <w:rFonts w:hint="eastAsia" w:ascii="方正仿宋_GBK" w:hAnsi="宋体" w:cs="楷体_GB2312"/>
                <w:b/>
                <w:bCs/>
                <w:color w:val="000000"/>
                <w:sz w:val="22"/>
                <w:szCs w:val="22"/>
              </w:rPr>
            </w:pPr>
          </w:p>
        </w:tc>
        <w:tc>
          <w:tcPr>
            <w:tcW w:w="879" w:type="dxa"/>
            <w:vMerge w:val="continue"/>
            <w:tcBorders>
              <w:top w:val="single" w:color="000000" w:sz="8" w:space="0"/>
              <w:left w:val="nil"/>
              <w:bottom w:val="single" w:color="000000" w:sz="8" w:space="0"/>
              <w:right w:val="single" w:color="000000" w:sz="8" w:space="0"/>
            </w:tcBorders>
            <w:noWrap w:val="0"/>
            <w:vAlign w:val="center"/>
          </w:tcPr>
          <w:p w14:paraId="0D7C0690">
            <w:pPr>
              <w:jc w:val="center"/>
              <w:rPr>
                <w:rFonts w:hint="eastAsia" w:ascii="方正仿宋_GBK" w:hAnsi="宋体" w:cs="楷体_GB2312"/>
                <w:b/>
                <w:bCs/>
                <w:color w:val="000000"/>
                <w:sz w:val="22"/>
                <w:szCs w:val="22"/>
              </w:rPr>
            </w:pPr>
          </w:p>
        </w:tc>
        <w:tc>
          <w:tcPr>
            <w:tcW w:w="833" w:type="dxa"/>
            <w:vMerge w:val="continue"/>
            <w:tcBorders>
              <w:top w:val="single" w:color="000000" w:sz="8" w:space="0"/>
              <w:left w:val="nil"/>
              <w:bottom w:val="single" w:color="000000" w:sz="8" w:space="0"/>
              <w:right w:val="single" w:color="000000" w:sz="8" w:space="0"/>
            </w:tcBorders>
            <w:noWrap w:val="0"/>
            <w:vAlign w:val="center"/>
          </w:tcPr>
          <w:p w14:paraId="1F758132">
            <w:pPr>
              <w:jc w:val="center"/>
              <w:rPr>
                <w:rFonts w:hint="eastAsia" w:ascii="方正仿宋_GBK" w:hAnsi="宋体" w:cs="楷体_GB2312"/>
                <w:b/>
                <w:bCs/>
                <w:color w:val="000000"/>
                <w:sz w:val="22"/>
                <w:szCs w:val="22"/>
              </w:rPr>
            </w:pPr>
          </w:p>
        </w:tc>
        <w:tc>
          <w:tcPr>
            <w:tcW w:w="877" w:type="dxa"/>
            <w:vMerge w:val="continue"/>
            <w:tcBorders>
              <w:top w:val="single" w:color="000000" w:sz="8" w:space="0"/>
              <w:left w:val="nil"/>
              <w:bottom w:val="single" w:color="000000" w:sz="8" w:space="0"/>
              <w:right w:val="single" w:color="000000" w:sz="8" w:space="0"/>
            </w:tcBorders>
            <w:noWrap w:val="0"/>
            <w:vAlign w:val="center"/>
          </w:tcPr>
          <w:p w14:paraId="6D0E86AF">
            <w:pPr>
              <w:jc w:val="center"/>
              <w:rPr>
                <w:rFonts w:hint="eastAsia" w:ascii="方正仿宋_GBK" w:hAnsi="宋体" w:cs="楷体_GB2312"/>
                <w:b/>
                <w:bCs/>
                <w:color w:val="000000"/>
                <w:sz w:val="22"/>
                <w:szCs w:val="22"/>
              </w:rPr>
            </w:pPr>
          </w:p>
        </w:tc>
        <w:tc>
          <w:tcPr>
            <w:tcW w:w="879" w:type="dxa"/>
            <w:vMerge w:val="continue"/>
            <w:tcBorders>
              <w:top w:val="single" w:color="000000" w:sz="8" w:space="0"/>
              <w:left w:val="nil"/>
              <w:bottom w:val="single" w:color="000000" w:sz="8" w:space="0"/>
              <w:right w:val="single" w:color="000000" w:sz="8" w:space="0"/>
            </w:tcBorders>
            <w:noWrap w:val="0"/>
            <w:vAlign w:val="center"/>
          </w:tcPr>
          <w:p w14:paraId="600CC90E">
            <w:pPr>
              <w:jc w:val="center"/>
              <w:rPr>
                <w:rFonts w:hint="eastAsia" w:ascii="方正仿宋_GBK" w:hAnsi="宋体" w:cs="楷体_GB2312"/>
                <w:b/>
                <w:bCs/>
                <w:color w:val="000000"/>
                <w:sz w:val="22"/>
                <w:szCs w:val="22"/>
              </w:rPr>
            </w:pPr>
          </w:p>
        </w:tc>
        <w:tc>
          <w:tcPr>
            <w:tcW w:w="495" w:type="dxa"/>
            <w:vMerge w:val="restart"/>
            <w:tcBorders>
              <w:top w:val="nil"/>
              <w:left w:val="nil"/>
              <w:bottom w:val="single" w:color="000000" w:sz="8" w:space="0"/>
              <w:right w:val="single" w:color="000000" w:sz="8" w:space="0"/>
            </w:tcBorders>
            <w:noWrap w:val="0"/>
            <w:vAlign w:val="center"/>
          </w:tcPr>
          <w:p w14:paraId="5E496811">
            <w:pPr>
              <w:widowControl/>
              <w:jc w:val="center"/>
              <w:textAlignment w:val="center"/>
              <w:rPr>
                <w:rFonts w:hint="eastAsia"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C级危房</w:t>
            </w:r>
          </w:p>
        </w:tc>
        <w:tc>
          <w:tcPr>
            <w:tcW w:w="573" w:type="dxa"/>
            <w:vMerge w:val="restart"/>
            <w:tcBorders>
              <w:top w:val="nil"/>
              <w:left w:val="nil"/>
              <w:bottom w:val="single" w:color="000000" w:sz="8" w:space="0"/>
              <w:right w:val="single" w:color="000000" w:sz="8" w:space="0"/>
            </w:tcBorders>
            <w:noWrap w:val="0"/>
            <w:vAlign w:val="center"/>
          </w:tcPr>
          <w:p w14:paraId="290E5E31">
            <w:pPr>
              <w:widowControl/>
              <w:jc w:val="center"/>
              <w:textAlignment w:val="center"/>
              <w:rPr>
                <w:rFonts w:hint="eastAsia"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D级危房</w:t>
            </w:r>
          </w:p>
        </w:tc>
        <w:tc>
          <w:tcPr>
            <w:tcW w:w="551" w:type="dxa"/>
            <w:vMerge w:val="restart"/>
            <w:tcBorders>
              <w:top w:val="nil"/>
              <w:left w:val="nil"/>
              <w:bottom w:val="single" w:color="000000" w:sz="8" w:space="0"/>
              <w:right w:val="single" w:color="000000" w:sz="8" w:space="0"/>
            </w:tcBorders>
            <w:noWrap w:val="0"/>
            <w:vAlign w:val="center"/>
          </w:tcPr>
          <w:p w14:paraId="59387C24">
            <w:pPr>
              <w:widowControl/>
              <w:jc w:val="center"/>
              <w:textAlignment w:val="center"/>
              <w:rPr>
                <w:rFonts w:hint="eastAsia"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楼层</w:t>
            </w:r>
          </w:p>
        </w:tc>
        <w:tc>
          <w:tcPr>
            <w:tcW w:w="879" w:type="dxa"/>
            <w:vMerge w:val="restart"/>
            <w:tcBorders>
              <w:top w:val="nil"/>
              <w:left w:val="nil"/>
              <w:bottom w:val="single" w:color="000000" w:sz="8" w:space="0"/>
              <w:right w:val="single" w:color="000000" w:sz="8" w:space="0"/>
            </w:tcBorders>
            <w:noWrap w:val="0"/>
            <w:vAlign w:val="center"/>
          </w:tcPr>
          <w:p w14:paraId="3DCD93A1">
            <w:pPr>
              <w:widowControl/>
              <w:jc w:val="center"/>
              <w:textAlignment w:val="center"/>
              <w:rPr>
                <w:rFonts w:hint="eastAsia"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建筑面积（</w:t>
            </w:r>
            <w:r>
              <w:rPr>
                <w:rFonts w:hint="eastAsia" w:ascii="方正仿宋_GBK" w:hAnsi="宋体" w:cs="宋体"/>
                <w:b/>
                <w:bCs/>
                <w:color w:val="000000"/>
                <w:kern w:val="0"/>
                <w:sz w:val="22"/>
                <w:szCs w:val="22"/>
                <w:lang w:bidi="ar"/>
              </w:rPr>
              <w:t>㎡）</w:t>
            </w:r>
          </w:p>
        </w:tc>
        <w:tc>
          <w:tcPr>
            <w:tcW w:w="607" w:type="dxa"/>
            <w:vMerge w:val="restart"/>
            <w:tcBorders>
              <w:top w:val="nil"/>
              <w:left w:val="nil"/>
              <w:bottom w:val="single" w:color="000000" w:sz="8" w:space="0"/>
              <w:right w:val="single" w:color="000000" w:sz="8" w:space="0"/>
            </w:tcBorders>
            <w:noWrap w:val="0"/>
            <w:vAlign w:val="center"/>
          </w:tcPr>
          <w:p w14:paraId="7C0961C0">
            <w:pPr>
              <w:widowControl/>
              <w:jc w:val="center"/>
              <w:textAlignment w:val="center"/>
              <w:rPr>
                <w:rFonts w:hint="eastAsia" w:ascii="方正仿宋_GBK" w:hAnsi="宋体" w:cs="楷体_GB2312"/>
                <w:b/>
                <w:bCs/>
                <w:color w:val="000000"/>
                <w:sz w:val="22"/>
                <w:szCs w:val="22"/>
              </w:rPr>
            </w:pPr>
            <w:r>
              <w:rPr>
                <w:rFonts w:hint="eastAsia" w:ascii="方正仿宋_GBK" w:hAnsi="宋体" w:cs="楷体_GB2312"/>
                <w:b/>
                <w:bCs/>
                <w:color w:val="000000"/>
                <w:kern w:val="0"/>
                <w:sz w:val="22"/>
                <w:szCs w:val="22"/>
                <w:lang w:bidi="ar"/>
              </w:rPr>
              <w:t>户籍人数</w:t>
            </w:r>
          </w:p>
        </w:tc>
        <w:tc>
          <w:tcPr>
            <w:tcW w:w="1188" w:type="dxa"/>
            <w:tcBorders>
              <w:top w:val="nil"/>
              <w:left w:val="nil"/>
              <w:bottom w:val="nil"/>
              <w:right w:val="single" w:color="000000" w:sz="8" w:space="0"/>
            </w:tcBorders>
            <w:noWrap w:val="0"/>
            <w:vAlign w:val="center"/>
          </w:tcPr>
          <w:p w14:paraId="086849EF">
            <w:pPr>
              <w:widowControl/>
              <w:jc w:val="center"/>
              <w:textAlignment w:val="center"/>
              <w:rPr>
                <w:rFonts w:hint="eastAsia" w:ascii="方正仿宋_GBK" w:hAnsi="宋体" w:cs="楷体_GB2312"/>
                <w:b/>
                <w:bCs/>
                <w:color w:val="000000"/>
                <w:sz w:val="16"/>
                <w:szCs w:val="16"/>
              </w:rPr>
            </w:pPr>
            <w:r>
              <w:rPr>
                <w:rFonts w:hint="eastAsia" w:ascii="方正仿宋_GBK" w:hAnsi="宋体" w:cs="楷体_GB2312"/>
                <w:b/>
                <w:bCs/>
                <w:color w:val="000000"/>
                <w:kern w:val="0"/>
                <w:sz w:val="16"/>
                <w:szCs w:val="16"/>
                <w:lang w:bidi="ar"/>
              </w:rPr>
              <w:t>（主要填未完成事项，厨房、厕所等使用功能能否满足，是否通水、通电，原房是否撤除等）</w:t>
            </w:r>
          </w:p>
        </w:tc>
        <w:tc>
          <w:tcPr>
            <w:tcW w:w="615" w:type="dxa"/>
            <w:vMerge w:val="continue"/>
            <w:tcBorders>
              <w:top w:val="single" w:color="000000" w:sz="8" w:space="0"/>
              <w:left w:val="nil"/>
              <w:bottom w:val="single" w:color="000000" w:sz="8" w:space="0"/>
              <w:right w:val="single" w:color="000000" w:sz="8" w:space="0"/>
            </w:tcBorders>
            <w:noWrap w:val="0"/>
            <w:vAlign w:val="center"/>
          </w:tcPr>
          <w:p w14:paraId="1D9379F9">
            <w:pPr>
              <w:jc w:val="center"/>
              <w:rPr>
                <w:rFonts w:hint="eastAsia" w:ascii="方正仿宋_GBK" w:hAnsi="宋体" w:cs="楷体_GB2312"/>
                <w:b/>
                <w:bCs/>
                <w:color w:val="000000"/>
                <w:sz w:val="22"/>
                <w:szCs w:val="22"/>
              </w:rPr>
            </w:pPr>
          </w:p>
        </w:tc>
      </w:tr>
      <w:tr w14:paraId="11F44878">
        <w:tblPrEx>
          <w:tblCellMar>
            <w:top w:w="0" w:type="dxa"/>
            <w:left w:w="108" w:type="dxa"/>
            <w:bottom w:w="0" w:type="dxa"/>
            <w:right w:w="108" w:type="dxa"/>
          </w:tblCellMar>
        </w:tblPrEx>
        <w:trPr>
          <w:trHeight w:val="90" w:hRule="atLeast"/>
        </w:trPr>
        <w:tc>
          <w:tcPr>
            <w:tcW w:w="584" w:type="dxa"/>
            <w:vMerge w:val="continue"/>
            <w:tcBorders>
              <w:top w:val="single" w:color="000000" w:sz="8" w:space="0"/>
              <w:left w:val="single" w:color="000000" w:sz="8" w:space="0"/>
              <w:bottom w:val="single" w:color="000000" w:sz="8" w:space="0"/>
              <w:right w:val="single" w:color="000000" w:sz="8" w:space="0"/>
            </w:tcBorders>
            <w:noWrap w:val="0"/>
            <w:vAlign w:val="center"/>
          </w:tcPr>
          <w:p w14:paraId="323A91B3">
            <w:pPr>
              <w:jc w:val="center"/>
              <w:rPr>
                <w:rFonts w:hint="eastAsia" w:ascii="方正仿宋_GBK" w:hAnsi="宋体" w:cs="楷体_GB2312"/>
                <w:b/>
                <w:bCs/>
                <w:color w:val="000000"/>
                <w:sz w:val="22"/>
                <w:szCs w:val="22"/>
              </w:rPr>
            </w:pPr>
          </w:p>
        </w:tc>
        <w:tc>
          <w:tcPr>
            <w:tcW w:w="879" w:type="dxa"/>
            <w:vMerge w:val="continue"/>
            <w:tcBorders>
              <w:top w:val="single" w:color="000000" w:sz="8" w:space="0"/>
              <w:left w:val="nil"/>
              <w:bottom w:val="single" w:color="000000" w:sz="8" w:space="0"/>
              <w:right w:val="single" w:color="000000" w:sz="8" w:space="0"/>
            </w:tcBorders>
            <w:noWrap w:val="0"/>
            <w:vAlign w:val="center"/>
          </w:tcPr>
          <w:p w14:paraId="67BE40EF">
            <w:pPr>
              <w:jc w:val="center"/>
              <w:rPr>
                <w:rFonts w:hint="eastAsia" w:ascii="方正仿宋_GBK" w:hAnsi="宋体" w:cs="楷体_GB2312"/>
                <w:b/>
                <w:bCs/>
                <w:color w:val="000000"/>
                <w:sz w:val="22"/>
                <w:szCs w:val="22"/>
              </w:rPr>
            </w:pPr>
          </w:p>
        </w:tc>
        <w:tc>
          <w:tcPr>
            <w:tcW w:w="833" w:type="dxa"/>
            <w:vMerge w:val="continue"/>
            <w:tcBorders>
              <w:top w:val="single" w:color="000000" w:sz="8" w:space="0"/>
              <w:left w:val="nil"/>
              <w:bottom w:val="single" w:color="000000" w:sz="8" w:space="0"/>
              <w:right w:val="single" w:color="000000" w:sz="8" w:space="0"/>
            </w:tcBorders>
            <w:noWrap w:val="0"/>
            <w:vAlign w:val="center"/>
          </w:tcPr>
          <w:p w14:paraId="0C441FA3">
            <w:pPr>
              <w:jc w:val="center"/>
              <w:rPr>
                <w:rFonts w:hint="eastAsia" w:ascii="方正仿宋_GBK" w:hAnsi="宋体" w:cs="楷体_GB2312"/>
                <w:b/>
                <w:bCs/>
                <w:color w:val="000000"/>
                <w:sz w:val="22"/>
                <w:szCs w:val="22"/>
              </w:rPr>
            </w:pPr>
          </w:p>
        </w:tc>
        <w:tc>
          <w:tcPr>
            <w:tcW w:w="877" w:type="dxa"/>
            <w:vMerge w:val="continue"/>
            <w:tcBorders>
              <w:top w:val="single" w:color="000000" w:sz="8" w:space="0"/>
              <w:left w:val="nil"/>
              <w:bottom w:val="single" w:color="000000" w:sz="8" w:space="0"/>
              <w:right w:val="single" w:color="000000" w:sz="8" w:space="0"/>
            </w:tcBorders>
            <w:noWrap w:val="0"/>
            <w:vAlign w:val="center"/>
          </w:tcPr>
          <w:p w14:paraId="34D98709">
            <w:pPr>
              <w:jc w:val="center"/>
              <w:rPr>
                <w:rFonts w:hint="eastAsia" w:ascii="方正仿宋_GBK" w:hAnsi="宋体" w:cs="楷体_GB2312"/>
                <w:b/>
                <w:bCs/>
                <w:color w:val="000000"/>
                <w:sz w:val="22"/>
                <w:szCs w:val="22"/>
              </w:rPr>
            </w:pPr>
          </w:p>
        </w:tc>
        <w:tc>
          <w:tcPr>
            <w:tcW w:w="879" w:type="dxa"/>
            <w:vMerge w:val="continue"/>
            <w:tcBorders>
              <w:top w:val="single" w:color="000000" w:sz="8" w:space="0"/>
              <w:left w:val="nil"/>
              <w:bottom w:val="single" w:color="000000" w:sz="8" w:space="0"/>
              <w:right w:val="single" w:color="000000" w:sz="8" w:space="0"/>
            </w:tcBorders>
            <w:noWrap w:val="0"/>
            <w:vAlign w:val="center"/>
          </w:tcPr>
          <w:p w14:paraId="49261A1F">
            <w:pPr>
              <w:jc w:val="center"/>
              <w:rPr>
                <w:rFonts w:hint="eastAsia" w:ascii="方正仿宋_GBK" w:hAnsi="宋体" w:cs="楷体_GB2312"/>
                <w:b/>
                <w:bCs/>
                <w:color w:val="000000"/>
                <w:sz w:val="22"/>
                <w:szCs w:val="22"/>
              </w:rPr>
            </w:pPr>
          </w:p>
        </w:tc>
        <w:tc>
          <w:tcPr>
            <w:tcW w:w="495" w:type="dxa"/>
            <w:vMerge w:val="continue"/>
            <w:tcBorders>
              <w:top w:val="nil"/>
              <w:left w:val="nil"/>
              <w:bottom w:val="single" w:color="000000" w:sz="8" w:space="0"/>
              <w:right w:val="single" w:color="000000" w:sz="8" w:space="0"/>
            </w:tcBorders>
            <w:noWrap w:val="0"/>
            <w:vAlign w:val="center"/>
          </w:tcPr>
          <w:p w14:paraId="562A2FBB">
            <w:pPr>
              <w:jc w:val="center"/>
              <w:rPr>
                <w:rFonts w:hint="eastAsia" w:ascii="方正仿宋_GBK" w:hAnsi="宋体" w:cs="楷体_GB2312"/>
                <w:b/>
                <w:bCs/>
                <w:color w:val="000000"/>
                <w:sz w:val="22"/>
                <w:szCs w:val="22"/>
              </w:rPr>
            </w:pPr>
          </w:p>
        </w:tc>
        <w:tc>
          <w:tcPr>
            <w:tcW w:w="573" w:type="dxa"/>
            <w:vMerge w:val="continue"/>
            <w:tcBorders>
              <w:top w:val="nil"/>
              <w:left w:val="nil"/>
              <w:bottom w:val="single" w:color="000000" w:sz="8" w:space="0"/>
              <w:right w:val="single" w:color="000000" w:sz="8" w:space="0"/>
            </w:tcBorders>
            <w:noWrap w:val="0"/>
            <w:vAlign w:val="center"/>
          </w:tcPr>
          <w:p w14:paraId="0C55575B">
            <w:pPr>
              <w:jc w:val="center"/>
              <w:rPr>
                <w:rFonts w:hint="eastAsia" w:ascii="方正仿宋_GBK" w:hAnsi="宋体" w:cs="楷体_GB2312"/>
                <w:b/>
                <w:bCs/>
                <w:color w:val="000000"/>
                <w:sz w:val="22"/>
                <w:szCs w:val="22"/>
              </w:rPr>
            </w:pPr>
          </w:p>
        </w:tc>
        <w:tc>
          <w:tcPr>
            <w:tcW w:w="551" w:type="dxa"/>
            <w:vMerge w:val="continue"/>
            <w:tcBorders>
              <w:top w:val="nil"/>
              <w:left w:val="nil"/>
              <w:bottom w:val="single" w:color="000000" w:sz="8" w:space="0"/>
              <w:right w:val="single" w:color="000000" w:sz="8" w:space="0"/>
            </w:tcBorders>
            <w:noWrap w:val="0"/>
            <w:vAlign w:val="center"/>
          </w:tcPr>
          <w:p w14:paraId="02AE916D">
            <w:pPr>
              <w:jc w:val="center"/>
              <w:rPr>
                <w:rFonts w:hint="eastAsia" w:ascii="方正仿宋_GBK" w:hAnsi="宋体" w:cs="楷体_GB2312"/>
                <w:b/>
                <w:bCs/>
                <w:color w:val="000000"/>
                <w:sz w:val="22"/>
                <w:szCs w:val="22"/>
              </w:rPr>
            </w:pPr>
          </w:p>
        </w:tc>
        <w:tc>
          <w:tcPr>
            <w:tcW w:w="879" w:type="dxa"/>
            <w:vMerge w:val="continue"/>
            <w:tcBorders>
              <w:top w:val="nil"/>
              <w:left w:val="nil"/>
              <w:bottom w:val="single" w:color="000000" w:sz="8" w:space="0"/>
              <w:right w:val="single" w:color="000000" w:sz="8" w:space="0"/>
            </w:tcBorders>
            <w:noWrap w:val="0"/>
            <w:vAlign w:val="center"/>
          </w:tcPr>
          <w:p w14:paraId="56C31111">
            <w:pPr>
              <w:jc w:val="center"/>
              <w:rPr>
                <w:rFonts w:hint="eastAsia" w:ascii="方正仿宋_GBK" w:hAnsi="宋体" w:cs="楷体_GB2312"/>
                <w:b/>
                <w:bCs/>
                <w:color w:val="000000"/>
                <w:sz w:val="22"/>
                <w:szCs w:val="22"/>
              </w:rPr>
            </w:pPr>
          </w:p>
        </w:tc>
        <w:tc>
          <w:tcPr>
            <w:tcW w:w="607" w:type="dxa"/>
            <w:vMerge w:val="continue"/>
            <w:tcBorders>
              <w:top w:val="nil"/>
              <w:left w:val="nil"/>
              <w:bottom w:val="single" w:color="000000" w:sz="8" w:space="0"/>
              <w:right w:val="single" w:color="000000" w:sz="8" w:space="0"/>
            </w:tcBorders>
            <w:noWrap w:val="0"/>
            <w:vAlign w:val="center"/>
          </w:tcPr>
          <w:p w14:paraId="44917C12">
            <w:pPr>
              <w:jc w:val="center"/>
              <w:rPr>
                <w:rFonts w:hint="eastAsia" w:ascii="方正仿宋_GBK" w:hAnsi="宋体" w:cs="楷体_GB2312"/>
                <w:b/>
                <w:bCs/>
                <w:color w:val="000000"/>
                <w:sz w:val="22"/>
                <w:szCs w:val="22"/>
              </w:rPr>
            </w:pPr>
          </w:p>
        </w:tc>
        <w:tc>
          <w:tcPr>
            <w:tcW w:w="0" w:type="auto"/>
            <w:tcBorders>
              <w:top w:val="nil"/>
              <w:left w:val="nil"/>
              <w:bottom w:val="single" w:color="000000" w:sz="8" w:space="0"/>
              <w:right w:val="single" w:color="000000" w:sz="8" w:space="0"/>
            </w:tcBorders>
            <w:noWrap/>
            <w:vAlign w:val="center"/>
          </w:tcPr>
          <w:p w14:paraId="49F787B0">
            <w:pPr>
              <w:rPr>
                <w:rFonts w:hint="eastAsia" w:ascii="方正仿宋_GBK" w:hAnsi="宋体" w:cs="宋体"/>
                <w:color w:val="000000"/>
                <w:sz w:val="22"/>
                <w:szCs w:val="22"/>
              </w:rPr>
            </w:pPr>
          </w:p>
        </w:tc>
        <w:tc>
          <w:tcPr>
            <w:tcW w:w="615" w:type="dxa"/>
            <w:vMerge w:val="continue"/>
            <w:tcBorders>
              <w:top w:val="single" w:color="000000" w:sz="8" w:space="0"/>
              <w:left w:val="nil"/>
              <w:bottom w:val="single" w:color="000000" w:sz="8" w:space="0"/>
              <w:right w:val="single" w:color="000000" w:sz="8" w:space="0"/>
            </w:tcBorders>
            <w:noWrap w:val="0"/>
            <w:vAlign w:val="center"/>
          </w:tcPr>
          <w:p w14:paraId="5DD73CD8">
            <w:pPr>
              <w:jc w:val="center"/>
              <w:rPr>
                <w:rFonts w:hint="eastAsia" w:ascii="方正仿宋_GBK" w:hAnsi="宋体" w:cs="楷体_GB2312"/>
                <w:b/>
                <w:bCs/>
                <w:color w:val="000000"/>
                <w:sz w:val="22"/>
                <w:szCs w:val="22"/>
              </w:rPr>
            </w:pPr>
          </w:p>
        </w:tc>
      </w:tr>
      <w:tr w14:paraId="24135667">
        <w:tblPrEx>
          <w:tblCellMar>
            <w:top w:w="0" w:type="dxa"/>
            <w:left w:w="108" w:type="dxa"/>
            <w:bottom w:w="0" w:type="dxa"/>
            <w:right w:w="108" w:type="dxa"/>
          </w:tblCellMar>
        </w:tblPrEx>
        <w:trPr>
          <w:trHeight w:val="90" w:hRule="atLeast"/>
        </w:trPr>
        <w:tc>
          <w:tcPr>
            <w:tcW w:w="584" w:type="dxa"/>
            <w:tcBorders>
              <w:top w:val="nil"/>
              <w:left w:val="single" w:color="000000" w:sz="8" w:space="0"/>
              <w:bottom w:val="single" w:color="000000" w:sz="8" w:space="0"/>
              <w:right w:val="single" w:color="000000" w:sz="8" w:space="0"/>
            </w:tcBorders>
            <w:noWrap w:val="0"/>
            <w:vAlign w:val="bottom"/>
          </w:tcPr>
          <w:p w14:paraId="7F091D54">
            <w:pPr>
              <w:jc w:val="left"/>
              <w:rPr>
                <w:rFonts w:hint="eastAsia" w:ascii="方正仿宋_GBK" w:hAnsi="宋体" w:cs="楷体_GB2312"/>
                <w:color w:val="000000"/>
                <w:sz w:val="20"/>
              </w:rPr>
            </w:pPr>
          </w:p>
        </w:tc>
        <w:tc>
          <w:tcPr>
            <w:tcW w:w="879" w:type="dxa"/>
            <w:tcBorders>
              <w:top w:val="nil"/>
              <w:left w:val="nil"/>
              <w:bottom w:val="single" w:color="000000" w:sz="8" w:space="0"/>
              <w:right w:val="single" w:color="000000" w:sz="8" w:space="0"/>
            </w:tcBorders>
            <w:noWrap w:val="0"/>
            <w:vAlign w:val="center"/>
          </w:tcPr>
          <w:p w14:paraId="2F9002FF">
            <w:pPr>
              <w:jc w:val="center"/>
              <w:rPr>
                <w:rFonts w:hint="eastAsia" w:ascii="方正仿宋_GBK" w:cs="方正仿宋_GBK"/>
                <w:color w:val="000000"/>
                <w:sz w:val="24"/>
                <w:szCs w:val="24"/>
              </w:rPr>
            </w:pPr>
          </w:p>
        </w:tc>
        <w:tc>
          <w:tcPr>
            <w:tcW w:w="833" w:type="dxa"/>
            <w:tcBorders>
              <w:top w:val="nil"/>
              <w:left w:val="nil"/>
              <w:bottom w:val="single" w:color="000000" w:sz="8" w:space="0"/>
              <w:right w:val="single" w:color="000000" w:sz="8" w:space="0"/>
            </w:tcBorders>
            <w:noWrap w:val="0"/>
            <w:vAlign w:val="center"/>
          </w:tcPr>
          <w:p w14:paraId="4BEB51EF">
            <w:pPr>
              <w:jc w:val="center"/>
              <w:rPr>
                <w:rFonts w:hint="eastAsia" w:ascii="方正仿宋_GBK" w:cs="方正仿宋_GBK"/>
                <w:color w:val="000000"/>
                <w:sz w:val="24"/>
                <w:szCs w:val="24"/>
              </w:rPr>
            </w:pPr>
          </w:p>
        </w:tc>
        <w:tc>
          <w:tcPr>
            <w:tcW w:w="877" w:type="dxa"/>
            <w:tcBorders>
              <w:top w:val="nil"/>
              <w:left w:val="nil"/>
              <w:bottom w:val="single" w:color="000000" w:sz="8" w:space="0"/>
              <w:right w:val="single" w:color="000000" w:sz="8" w:space="0"/>
            </w:tcBorders>
            <w:noWrap w:val="0"/>
            <w:vAlign w:val="center"/>
          </w:tcPr>
          <w:p w14:paraId="15356F6A">
            <w:pPr>
              <w:jc w:val="center"/>
              <w:rPr>
                <w:rFonts w:hint="eastAsia" w:ascii="方正仿宋_GBK" w:cs="方正仿宋_GBK"/>
                <w:color w:val="000000"/>
                <w:sz w:val="24"/>
                <w:szCs w:val="24"/>
              </w:rPr>
            </w:pPr>
          </w:p>
        </w:tc>
        <w:tc>
          <w:tcPr>
            <w:tcW w:w="879" w:type="dxa"/>
            <w:tcBorders>
              <w:top w:val="nil"/>
              <w:left w:val="nil"/>
              <w:bottom w:val="single" w:color="000000" w:sz="8" w:space="0"/>
              <w:right w:val="single" w:color="000000" w:sz="8" w:space="0"/>
            </w:tcBorders>
            <w:noWrap w:val="0"/>
            <w:vAlign w:val="center"/>
          </w:tcPr>
          <w:p w14:paraId="574211CE">
            <w:pPr>
              <w:jc w:val="center"/>
              <w:rPr>
                <w:rFonts w:hint="eastAsia" w:ascii="方正仿宋_GBK" w:cs="方正仿宋_GBK"/>
                <w:color w:val="000000"/>
                <w:sz w:val="24"/>
                <w:szCs w:val="24"/>
              </w:rPr>
            </w:pPr>
          </w:p>
        </w:tc>
        <w:tc>
          <w:tcPr>
            <w:tcW w:w="495" w:type="dxa"/>
            <w:tcBorders>
              <w:top w:val="nil"/>
              <w:left w:val="nil"/>
              <w:bottom w:val="single" w:color="000000" w:sz="8" w:space="0"/>
              <w:right w:val="single" w:color="000000" w:sz="8" w:space="0"/>
            </w:tcBorders>
            <w:noWrap w:val="0"/>
            <w:vAlign w:val="center"/>
          </w:tcPr>
          <w:p w14:paraId="1E6C919F">
            <w:pPr>
              <w:jc w:val="center"/>
              <w:rPr>
                <w:rFonts w:hint="eastAsia" w:ascii="方正仿宋_GBK" w:hAnsi="宋体" w:cs="楷体_GB2312"/>
                <w:b/>
                <w:bCs/>
                <w:color w:val="000000"/>
                <w:sz w:val="24"/>
                <w:szCs w:val="24"/>
              </w:rPr>
            </w:pPr>
          </w:p>
        </w:tc>
        <w:tc>
          <w:tcPr>
            <w:tcW w:w="573" w:type="dxa"/>
            <w:tcBorders>
              <w:top w:val="nil"/>
              <w:left w:val="nil"/>
              <w:bottom w:val="single" w:color="000000" w:sz="8" w:space="0"/>
              <w:right w:val="single" w:color="000000" w:sz="8" w:space="0"/>
            </w:tcBorders>
            <w:noWrap w:val="0"/>
            <w:vAlign w:val="bottom"/>
          </w:tcPr>
          <w:p w14:paraId="7B377009">
            <w:pPr>
              <w:jc w:val="left"/>
              <w:rPr>
                <w:rFonts w:hint="eastAsia" w:ascii="方正仿宋_GBK" w:hAnsi="宋体" w:cs="楷体_GB2312"/>
                <w:color w:val="000000"/>
                <w:sz w:val="20"/>
              </w:rPr>
            </w:pPr>
          </w:p>
        </w:tc>
        <w:tc>
          <w:tcPr>
            <w:tcW w:w="551" w:type="dxa"/>
            <w:tcBorders>
              <w:top w:val="nil"/>
              <w:left w:val="nil"/>
              <w:bottom w:val="single" w:color="000000" w:sz="8" w:space="0"/>
              <w:right w:val="single" w:color="000000" w:sz="8" w:space="0"/>
            </w:tcBorders>
            <w:noWrap w:val="0"/>
            <w:vAlign w:val="bottom"/>
          </w:tcPr>
          <w:p w14:paraId="2E67081E">
            <w:pPr>
              <w:jc w:val="left"/>
              <w:rPr>
                <w:rFonts w:hint="eastAsia" w:ascii="方正仿宋_GBK" w:hAnsi="宋体" w:cs="楷体_GB2312"/>
                <w:color w:val="000000"/>
                <w:sz w:val="20"/>
              </w:rPr>
            </w:pPr>
          </w:p>
        </w:tc>
        <w:tc>
          <w:tcPr>
            <w:tcW w:w="879" w:type="dxa"/>
            <w:tcBorders>
              <w:top w:val="nil"/>
              <w:left w:val="nil"/>
              <w:bottom w:val="single" w:color="000000" w:sz="8" w:space="0"/>
              <w:right w:val="single" w:color="000000" w:sz="8" w:space="0"/>
            </w:tcBorders>
            <w:noWrap w:val="0"/>
            <w:vAlign w:val="bottom"/>
          </w:tcPr>
          <w:p w14:paraId="3F133E92">
            <w:pPr>
              <w:jc w:val="left"/>
              <w:rPr>
                <w:rFonts w:hint="eastAsia" w:ascii="方正仿宋_GBK" w:hAnsi="宋体" w:cs="楷体_GB2312"/>
                <w:color w:val="000000"/>
                <w:sz w:val="20"/>
              </w:rPr>
            </w:pPr>
          </w:p>
        </w:tc>
        <w:tc>
          <w:tcPr>
            <w:tcW w:w="607" w:type="dxa"/>
            <w:tcBorders>
              <w:top w:val="nil"/>
              <w:left w:val="nil"/>
              <w:bottom w:val="single" w:color="000000" w:sz="8" w:space="0"/>
              <w:right w:val="single" w:color="000000" w:sz="8" w:space="0"/>
            </w:tcBorders>
            <w:noWrap w:val="0"/>
            <w:vAlign w:val="bottom"/>
          </w:tcPr>
          <w:p w14:paraId="129196A6">
            <w:pPr>
              <w:jc w:val="left"/>
              <w:rPr>
                <w:rFonts w:hint="eastAsia" w:ascii="方正仿宋_GBK" w:hAnsi="宋体" w:cs="楷体_GB2312"/>
                <w:color w:val="000000"/>
                <w:sz w:val="20"/>
              </w:rPr>
            </w:pPr>
          </w:p>
        </w:tc>
        <w:tc>
          <w:tcPr>
            <w:tcW w:w="1188" w:type="dxa"/>
            <w:tcBorders>
              <w:top w:val="nil"/>
              <w:left w:val="nil"/>
              <w:bottom w:val="single" w:color="000000" w:sz="8" w:space="0"/>
              <w:right w:val="single" w:color="000000" w:sz="8" w:space="0"/>
            </w:tcBorders>
            <w:noWrap w:val="0"/>
            <w:vAlign w:val="bottom"/>
          </w:tcPr>
          <w:p w14:paraId="44910732">
            <w:pPr>
              <w:jc w:val="left"/>
              <w:rPr>
                <w:rFonts w:hint="eastAsia" w:ascii="方正仿宋_GBK" w:hAnsi="宋体" w:cs="楷体_GB2312"/>
                <w:color w:val="000000"/>
                <w:sz w:val="20"/>
              </w:rPr>
            </w:pPr>
          </w:p>
        </w:tc>
        <w:tc>
          <w:tcPr>
            <w:tcW w:w="615" w:type="dxa"/>
            <w:tcBorders>
              <w:top w:val="nil"/>
              <w:left w:val="nil"/>
              <w:bottom w:val="single" w:color="000000" w:sz="8" w:space="0"/>
              <w:right w:val="single" w:color="000000" w:sz="8" w:space="0"/>
            </w:tcBorders>
            <w:noWrap w:val="0"/>
            <w:vAlign w:val="bottom"/>
          </w:tcPr>
          <w:p w14:paraId="788D0B2A">
            <w:pPr>
              <w:jc w:val="left"/>
              <w:rPr>
                <w:rFonts w:hint="eastAsia" w:ascii="方正仿宋_GBK" w:hAnsi="宋体" w:cs="楷体_GB2312"/>
                <w:color w:val="000000"/>
                <w:sz w:val="20"/>
              </w:rPr>
            </w:pPr>
          </w:p>
        </w:tc>
      </w:tr>
      <w:tr w14:paraId="14205212">
        <w:tblPrEx>
          <w:tblCellMar>
            <w:top w:w="0" w:type="dxa"/>
            <w:left w:w="108" w:type="dxa"/>
            <w:bottom w:w="0" w:type="dxa"/>
            <w:right w:w="108" w:type="dxa"/>
          </w:tblCellMar>
        </w:tblPrEx>
        <w:trPr>
          <w:trHeight w:val="90" w:hRule="atLeast"/>
        </w:trPr>
        <w:tc>
          <w:tcPr>
            <w:tcW w:w="584" w:type="dxa"/>
            <w:tcBorders>
              <w:top w:val="nil"/>
              <w:left w:val="single" w:color="000000" w:sz="8" w:space="0"/>
              <w:bottom w:val="single" w:color="000000" w:sz="8" w:space="0"/>
              <w:right w:val="single" w:color="000000" w:sz="8" w:space="0"/>
            </w:tcBorders>
            <w:noWrap w:val="0"/>
            <w:vAlign w:val="center"/>
          </w:tcPr>
          <w:p w14:paraId="60108BCE">
            <w:pPr>
              <w:jc w:val="center"/>
              <w:rPr>
                <w:rFonts w:hint="eastAsia" w:ascii="方正仿宋_GBK" w:hAnsi="宋体" w:cs="宋体"/>
                <w:color w:val="000000"/>
                <w:sz w:val="24"/>
                <w:szCs w:val="24"/>
              </w:rPr>
            </w:pPr>
          </w:p>
        </w:tc>
        <w:tc>
          <w:tcPr>
            <w:tcW w:w="879" w:type="dxa"/>
            <w:tcBorders>
              <w:top w:val="nil"/>
              <w:left w:val="nil"/>
              <w:bottom w:val="single" w:color="000000" w:sz="8" w:space="0"/>
              <w:right w:val="single" w:color="000000" w:sz="8" w:space="0"/>
            </w:tcBorders>
            <w:noWrap w:val="0"/>
            <w:vAlign w:val="center"/>
          </w:tcPr>
          <w:p w14:paraId="294F41BA">
            <w:pPr>
              <w:jc w:val="center"/>
              <w:rPr>
                <w:rFonts w:hint="eastAsia" w:ascii="方正仿宋_GBK" w:cs="方正仿宋_GBK"/>
                <w:color w:val="000000"/>
                <w:sz w:val="24"/>
                <w:szCs w:val="24"/>
              </w:rPr>
            </w:pPr>
          </w:p>
        </w:tc>
        <w:tc>
          <w:tcPr>
            <w:tcW w:w="833" w:type="dxa"/>
            <w:tcBorders>
              <w:top w:val="nil"/>
              <w:left w:val="nil"/>
              <w:bottom w:val="single" w:color="000000" w:sz="8" w:space="0"/>
              <w:right w:val="single" w:color="000000" w:sz="8" w:space="0"/>
            </w:tcBorders>
            <w:noWrap w:val="0"/>
            <w:vAlign w:val="center"/>
          </w:tcPr>
          <w:p w14:paraId="3BC553C8">
            <w:pPr>
              <w:jc w:val="center"/>
              <w:rPr>
                <w:rFonts w:hint="eastAsia" w:ascii="方正仿宋_GBK" w:cs="方正仿宋_GBK"/>
                <w:color w:val="000000"/>
                <w:sz w:val="24"/>
                <w:szCs w:val="24"/>
              </w:rPr>
            </w:pPr>
          </w:p>
        </w:tc>
        <w:tc>
          <w:tcPr>
            <w:tcW w:w="877" w:type="dxa"/>
            <w:tcBorders>
              <w:top w:val="nil"/>
              <w:left w:val="nil"/>
              <w:bottom w:val="single" w:color="000000" w:sz="8" w:space="0"/>
              <w:right w:val="single" w:color="000000" w:sz="8" w:space="0"/>
            </w:tcBorders>
            <w:noWrap w:val="0"/>
            <w:vAlign w:val="center"/>
          </w:tcPr>
          <w:p w14:paraId="06A2E18B">
            <w:pPr>
              <w:jc w:val="center"/>
              <w:rPr>
                <w:rFonts w:hint="eastAsia" w:ascii="方正仿宋_GBK" w:cs="方正仿宋_GBK"/>
                <w:color w:val="000000"/>
                <w:sz w:val="24"/>
                <w:szCs w:val="24"/>
              </w:rPr>
            </w:pPr>
          </w:p>
        </w:tc>
        <w:tc>
          <w:tcPr>
            <w:tcW w:w="879" w:type="dxa"/>
            <w:tcBorders>
              <w:top w:val="nil"/>
              <w:left w:val="nil"/>
              <w:bottom w:val="single" w:color="000000" w:sz="8" w:space="0"/>
              <w:right w:val="single" w:color="000000" w:sz="8" w:space="0"/>
            </w:tcBorders>
            <w:noWrap w:val="0"/>
            <w:vAlign w:val="center"/>
          </w:tcPr>
          <w:p w14:paraId="2747BD71">
            <w:pPr>
              <w:jc w:val="center"/>
              <w:rPr>
                <w:rFonts w:hint="eastAsia" w:ascii="方正仿宋_GBK" w:cs="方正仿宋_GBK"/>
                <w:color w:val="000000"/>
                <w:sz w:val="24"/>
                <w:szCs w:val="24"/>
              </w:rPr>
            </w:pPr>
          </w:p>
        </w:tc>
        <w:tc>
          <w:tcPr>
            <w:tcW w:w="495" w:type="dxa"/>
            <w:tcBorders>
              <w:top w:val="nil"/>
              <w:left w:val="nil"/>
              <w:bottom w:val="single" w:color="000000" w:sz="8" w:space="0"/>
              <w:right w:val="single" w:color="000000" w:sz="8" w:space="0"/>
            </w:tcBorders>
            <w:noWrap w:val="0"/>
            <w:vAlign w:val="center"/>
          </w:tcPr>
          <w:p w14:paraId="51FDBF59">
            <w:pPr>
              <w:jc w:val="center"/>
              <w:rPr>
                <w:rFonts w:hint="eastAsia" w:ascii="方正仿宋_GBK" w:hAnsi="宋体" w:cs="楷体_GB2312"/>
                <w:b/>
                <w:bCs/>
                <w:color w:val="000000"/>
                <w:sz w:val="24"/>
                <w:szCs w:val="24"/>
              </w:rPr>
            </w:pPr>
          </w:p>
        </w:tc>
        <w:tc>
          <w:tcPr>
            <w:tcW w:w="573" w:type="dxa"/>
            <w:tcBorders>
              <w:top w:val="nil"/>
              <w:left w:val="nil"/>
              <w:bottom w:val="single" w:color="000000" w:sz="8" w:space="0"/>
              <w:right w:val="single" w:color="000000" w:sz="8" w:space="0"/>
            </w:tcBorders>
            <w:noWrap w:val="0"/>
            <w:vAlign w:val="bottom"/>
          </w:tcPr>
          <w:p w14:paraId="700BEBF2">
            <w:pPr>
              <w:jc w:val="left"/>
              <w:rPr>
                <w:rFonts w:hint="eastAsia" w:ascii="方正仿宋_GBK" w:hAnsi="宋体" w:cs="宋体"/>
                <w:color w:val="000000"/>
                <w:sz w:val="24"/>
                <w:szCs w:val="24"/>
              </w:rPr>
            </w:pPr>
          </w:p>
        </w:tc>
        <w:tc>
          <w:tcPr>
            <w:tcW w:w="551" w:type="dxa"/>
            <w:tcBorders>
              <w:top w:val="nil"/>
              <w:left w:val="nil"/>
              <w:bottom w:val="single" w:color="000000" w:sz="8" w:space="0"/>
              <w:right w:val="single" w:color="000000" w:sz="8" w:space="0"/>
            </w:tcBorders>
            <w:noWrap w:val="0"/>
            <w:vAlign w:val="bottom"/>
          </w:tcPr>
          <w:p w14:paraId="36703562">
            <w:pPr>
              <w:jc w:val="left"/>
              <w:rPr>
                <w:rFonts w:hint="eastAsia" w:ascii="方正仿宋_GBK" w:hAnsi="宋体" w:cs="宋体"/>
                <w:color w:val="000000"/>
                <w:sz w:val="24"/>
                <w:szCs w:val="24"/>
              </w:rPr>
            </w:pPr>
          </w:p>
        </w:tc>
        <w:tc>
          <w:tcPr>
            <w:tcW w:w="879" w:type="dxa"/>
            <w:tcBorders>
              <w:top w:val="nil"/>
              <w:left w:val="nil"/>
              <w:bottom w:val="single" w:color="000000" w:sz="8" w:space="0"/>
              <w:right w:val="single" w:color="000000" w:sz="8" w:space="0"/>
            </w:tcBorders>
            <w:noWrap w:val="0"/>
            <w:vAlign w:val="bottom"/>
          </w:tcPr>
          <w:p w14:paraId="568963BB">
            <w:pPr>
              <w:jc w:val="left"/>
              <w:rPr>
                <w:rFonts w:hint="eastAsia" w:ascii="方正仿宋_GBK" w:hAnsi="宋体" w:cs="宋体"/>
                <w:color w:val="000000"/>
                <w:sz w:val="24"/>
                <w:szCs w:val="24"/>
              </w:rPr>
            </w:pPr>
          </w:p>
        </w:tc>
        <w:tc>
          <w:tcPr>
            <w:tcW w:w="607" w:type="dxa"/>
            <w:tcBorders>
              <w:top w:val="nil"/>
              <w:left w:val="nil"/>
              <w:bottom w:val="single" w:color="000000" w:sz="8" w:space="0"/>
              <w:right w:val="single" w:color="000000" w:sz="8" w:space="0"/>
            </w:tcBorders>
            <w:noWrap w:val="0"/>
            <w:vAlign w:val="bottom"/>
          </w:tcPr>
          <w:p w14:paraId="5D8DBF02">
            <w:pPr>
              <w:jc w:val="left"/>
              <w:rPr>
                <w:rFonts w:hint="eastAsia" w:ascii="方正仿宋_GBK" w:hAnsi="宋体" w:cs="宋体"/>
                <w:color w:val="000000"/>
                <w:sz w:val="24"/>
                <w:szCs w:val="24"/>
              </w:rPr>
            </w:pPr>
          </w:p>
        </w:tc>
        <w:tc>
          <w:tcPr>
            <w:tcW w:w="1188" w:type="dxa"/>
            <w:tcBorders>
              <w:top w:val="nil"/>
              <w:left w:val="nil"/>
              <w:bottom w:val="single" w:color="000000" w:sz="8" w:space="0"/>
              <w:right w:val="single" w:color="000000" w:sz="8" w:space="0"/>
            </w:tcBorders>
            <w:noWrap w:val="0"/>
            <w:vAlign w:val="bottom"/>
          </w:tcPr>
          <w:p w14:paraId="7DC25675">
            <w:pPr>
              <w:jc w:val="left"/>
              <w:rPr>
                <w:rFonts w:hint="eastAsia" w:ascii="方正仿宋_GBK" w:hAnsi="宋体" w:cs="宋体"/>
                <w:color w:val="000000"/>
                <w:sz w:val="24"/>
                <w:szCs w:val="24"/>
              </w:rPr>
            </w:pPr>
          </w:p>
        </w:tc>
        <w:tc>
          <w:tcPr>
            <w:tcW w:w="615" w:type="dxa"/>
            <w:tcBorders>
              <w:top w:val="nil"/>
              <w:left w:val="nil"/>
              <w:bottom w:val="single" w:color="000000" w:sz="8" w:space="0"/>
              <w:right w:val="single" w:color="000000" w:sz="8" w:space="0"/>
            </w:tcBorders>
            <w:noWrap w:val="0"/>
            <w:vAlign w:val="bottom"/>
          </w:tcPr>
          <w:p w14:paraId="40576452">
            <w:pPr>
              <w:jc w:val="left"/>
              <w:rPr>
                <w:rFonts w:hint="eastAsia" w:ascii="方正仿宋_GBK" w:hAnsi="宋体" w:cs="宋体"/>
                <w:color w:val="000000"/>
                <w:sz w:val="24"/>
                <w:szCs w:val="24"/>
              </w:rPr>
            </w:pPr>
          </w:p>
        </w:tc>
      </w:tr>
      <w:tr w14:paraId="617BFD45">
        <w:tblPrEx>
          <w:tblCellMar>
            <w:top w:w="0" w:type="dxa"/>
            <w:left w:w="108" w:type="dxa"/>
            <w:bottom w:w="0" w:type="dxa"/>
            <w:right w:w="108" w:type="dxa"/>
          </w:tblCellMar>
        </w:tblPrEx>
        <w:trPr>
          <w:trHeight w:val="90" w:hRule="atLeast"/>
        </w:trPr>
        <w:tc>
          <w:tcPr>
            <w:tcW w:w="584" w:type="dxa"/>
            <w:tcBorders>
              <w:top w:val="nil"/>
              <w:left w:val="single" w:color="000000" w:sz="8" w:space="0"/>
              <w:bottom w:val="single" w:color="000000" w:sz="8" w:space="0"/>
              <w:right w:val="single" w:color="000000" w:sz="8" w:space="0"/>
            </w:tcBorders>
            <w:noWrap w:val="0"/>
            <w:vAlign w:val="center"/>
          </w:tcPr>
          <w:p w14:paraId="49BDB64D">
            <w:pPr>
              <w:jc w:val="center"/>
              <w:rPr>
                <w:rFonts w:hint="eastAsia" w:ascii="方正仿宋_GBK" w:hAnsi="宋体" w:cs="宋体"/>
                <w:color w:val="000000"/>
                <w:sz w:val="24"/>
                <w:szCs w:val="24"/>
              </w:rPr>
            </w:pPr>
          </w:p>
        </w:tc>
        <w:tc>
          <w:tcPr>
            <w:tcW w:w="879" w:type="dxa"/>
            <w:tcBorders>
              <w:top w:val="nil"/>
              <w:left w:val="nil"/>
              <w:bottom w:val="single" w:color="000000" w:sz="8" w:space="0"/>
              <w:right w:val="single" w:color="000000" w:sz="8" w:space="0"/>
            </w:tcBorders>
            <w:noWrap w:val="0"/>
            <w:vAlign w:val="center"/>
          </w:tcPr>
          <w:p w14:paraId="1FE0D3F0">
            <w:pPr>
              <w:jc w:val="center"/>
              <w:rPr>
                <w:rFonts w:hint="eastAsia" w:ascii="方正仿宋_GBK" w:cs="方正仿宋_GBK"/>
                <w:color w:val="000000"/>
                <w:sz w:val="24"/>
                <w:szCs w:val="24"/>
              </w:rPr>
            </w:pPr>
          </w:p>
        </w:tc>
        <w:tc>
          <w:tcPr>
            <w:tcW w:w="833" w:type="dxa"/>
            <w:tcBorders>
              <w:top w:val="nil"/>
              <w:left w:val="nil"/>
              <w:bottom w:val="single" w:color="000000" w:sz="8" w:space="0"/>
              <w:right w:val="single" w:color="000000" w:sz="8" w:space="0"/>
            </w:tcBorders>
            <w:noWrap w:val="0"/>
            <w:vAlign w:val="center"/>
          </w:tcPr>
          <w:p w14:paraId="1A88D20B">
            <w:pPr>
              <w:jc w:val="center"/>
              <w:rPr>
                <w:rFonts w:hint="eastAsia" w:ascii="方正仿宋_GBK" w:cs="方正仿宋_GBK"/>
                <w:color w:val="000000"/>
                <w:sz w:val="24"/>
                <w:szCs w:val="24"/>
              </w:rPr>
            </w:pPr>
          </w:p>
        </w:tc>
        <w:tc>
          <w:tcPr>
            <w:tcW w:w="877" w:type="dxa"/>
            <w:tcBorders>
              <w:top w:val="nil"/>
              <w:left w:val="nil"/>
              <w:bottom w:val="single" w:color="000000" w:sz="8" w:space="0"/>
              <w:right w:val="single" w:color="000000" w:sz="8" w:space="0"/>
            </w:tcBorders>
            <w:noWrap w:val="0"/>
            <w:vAlign w:val="center"/>
          </w:tcPr>
          <w:p w14:paraId="331315FD">
            <w:pPr>
              <w:jc w:val="center"/>
              <w:rPr>
                <w:rFonts w:hint="eastAsia" w:ascii="方正仿宋_GBK" w:cs="方正仿宋_GBK"/>
                <w:color w:val="000000"/>
                <w:sz w:val="24"/>
                <w:szCs w:val="24"/>
              </w:rPr>
            </w:pPr>
          </w:p>
        </w:tc>
        <w:tc>
          <w:tcPr>
            <w:tcW w:w="879" w:type="dxa"/>
            <w:tcBorders>
              <w:top w:val="nil"/>
              <w:left w:val="nil"/>
              <w:bottom w:val="single" w:color="000000" w:sz="8" w:space="0"/>
              <w:right w:val="single" w:color="000000" w:sz="8" w:space="0"/>
            </w:tcBorders>
            <w:noWrap w:val="0"/>
            <w:vAlign w:val="center"/>
          </w:tcPr>
          <w:p w14:paraId="1FF28D03">
            <w:pPr>
              <w:jc w:val="center"/>
              <w:rPr>
                <w:rFonts w:hint="eastAsia" w:ascii="方正仿宋_GBK" w:cs="方正仿宋_GBK"/>
                <w:color w:val="000000"/>
                <w:sz w:val="24"/>
                <w:szCs w:val="24"/>
              </w:rPr>
            </w:pPr>
          </w:p>
        </w:tc>
        <w:tc>
          <w:tcPr>
            <w:tcW w:w="495" w:type="dxa"/>
            <w:tcBorders>
              <w:top w:val="nil"/>
              <w:left w:val="nil"/>
              <w:bottom w:val="single" w:color="000000" w:sz="8" w:space="0"/>
              <w:right w:val="single" w:color="000000" w:sz="8" w:space="0"/>
            </w:tcBorders>
            <w:noWrap w:val="0"/>
            <w:vAlign w:val="center"/>
          </w:tcPr>
          <w:p w14:paraId="645CED98">
            <w:pPr>
              <w:jc w:val="center"/>
              <w:rPr>
                <w:rFonts w:hint="eastAsia" w:ascii="方正仿宋_GBK" w:hAnsi="宋体" w:cs="楷体_GB2312"/>
                <w:b/>
                <w:bCs/>
                <w:color w:val="000000"/>
                <w:sz w:val="24"/>
                <w:szCs w:val="24"/>
              </w:rPr>
            </w:pPr>
          </w:p>
        </w:tc>
        <w:tc>
          <w:tcPr>
            <w:tcW w:w="573" w:type="dxa"/>
            <w:tcBorders>
              <w:top w:val="nil"/>
              <w:left w:val="nil"/>
              <w:bottom w:val="single" w:color="000000" w:sz="8" w:space="0"/>
              <w:right w:val="single" w:color="000000" w:sz="8" w:space="0"/>
            </w:tcBorders>
            <w:noWrap w:val="0"/>
            <w:vAlign w:val="bottom"/>
          </w:tcPr>
          <w:p w14:paraId="33E1E2BE">
            <w:pPr>
              <w:jc w:val="left"/>
              <w:rPr>
                <w:rFonts w:hint="eastAsia" w:ascii="方正仿宋_GBK" w:hAnsi="宋体" w:cs="宋体"/>
                <w:color w:val="000000"/>
                <w:sz w:val="24"/>
                <w:szCs w:val="24"/>
              </w:rPr>
            </w:pPr>
          </w:p>
        </w:tc>
        <w:tc>
          <w:tcPr>
            <w:tcW w:w="551" w:type="dxa"/>
            <w:tcBorders>
              <w:top w:val="nil"/>
              <w:left w:val="nil"/>
              <w:bottom w:val="single" w:color="000000" w:sz="8" w:space="0"/>
              <w:right w:val="single" w:color="000000" w:sz="8" w:space="0"/>
            </w:tcBorders>
            <w:noWrap w:val="0"/>
            <w:vAlign w:val="bottom"/>
          </w:tcPr>
          <w:p w14:paraId="639AA3BA">
            <w:pPr>
              <w:jc w:val="left"/>
              <w:rPr>
                <w:rFonts w:hint="eastAsia" w:ascii="方正仿宋_GBK" w:hAnsi="宋体" w:cs="宋体"/>
                <w:color w:val="000000"/>
                <w:sz w:val="24"/>
                <w:szCs w:val="24"/>
              </w:rPr>
            </w:pPr>
          </w:p>
        </w:tc>
        <w:tc>
          <w:tcPr>
            <w:tcW w:w="879" w:type="dxa"/>
            <w:tcBorders>
              <w:top w:val="nil"/>
              <w:left w:val="nil"/>
              <w:bottom w:val="single" w:color="000000" w:sz="8" w:space="0"/>
              <w:right w:val="single" w:color="000000" w:sz="8" w:space="0"/>
            </w:tcBorders>
            <w:noWrap w:val="0"/>
            <w:vAlign w:val="bottom"/>
          </w:tcPr>
          <w:p w14:paraId="263F2D93">
            <w:pPr>
              <w:jc w:val="left"/>
              <w:rPr>
                <w:rFonts w:hint="eastAsia" w:ascii="方正仿宋_GBK" w:hAnsi="宋体" w:cs="宋体"/>
                <w:color w:val="000000"/>
                <w:sz w:val="24"/>
                <w:szCs w:val="24"/>
              </w:rPr>
            </w:pPr>
          </w:p>
        </w:tc>
        <w:tc>
          <w:tcPr>
            <w:tcW w:w="607" w:type="dxa"/>
            <w:tcBorders>
              <w:top w:val="nil"/>
              <w:left w:val="nil"/>
              <w:bottom w:val="single" w:color="000000" w:sz="8" w:space="0"/>
              <w:right w:val="single" w:color="000000" w:sz="8" w:space="0"/>
            </w:tcBorders>
            <w:noWrap w:val="0"/>
            <w:vAlign w:val="bottom"/>
          </w:tcPr>
          <w:p w14:paraId="334CA0AE">
            <w:pPr>
              <w:jc w:val="left"/>
              <w:rPr>
                <w:rFonts w:hint="eastAsia" w:ascii="方正仿宋_GBK" w:hAnsi="宋体" w:cs="宋体"/>
                <w:color w:val="000000"/>
                <w:sz w:val="24"/>
                <w:szCs w:val="24"/>
              </w:rPr>
            </w:pPr>
          </w:p>
        </w:tc>
        <w:tc>
          <w:tcPr>
            <w:tcW w:w="1188" w:type="dxa"/>
            <w:tcBorders>
              <w:top w:val="nil"/>
              <w:left w:val="nil"/>
              <w:bottom w:val="single" w:color="000000" w:sz="8" w:space="0"/>
              <w:right w:val="single" w:color="000000" w:sz="8" w:space="0"/>
            </w:tcBorders>
            <w:noWrap w:val="0"/>
            <w:vAlign w:val="bottom"/>
          </w:tcPr>
          <w:p w14:paraId="5A5284B1">
            <w:pPr>
              <w:jc w:val="left"/>
              <w:rPr>
                <w:rFonts w:hint="eastAsia" w:ascii="方正仿宋_GBK" w:hAnsi="宋体" w:cs="宋体"/>
                <w:color w:val="000000"/>
                <w:sz w:val="24"/>
                <w:szCs w:val="24"/>
              </w:rPr>
            </w:pPr>
          </w:p>
        </w:tc>
        <w:tc>
          <w:tcPr>
            <w:tcW w:w="615" w:type="dxa"/>
            <w:tcBorders>
              <w:top w:val="nil"/>
              <w:left w:val="nil"/>
              <w:bottom w:val="single" w:color="000000" w:sz="8" w:space="0"/>
              <w:right w:val="single" w:color="000000" w:sz="8" w:space="0"/>
            </w:tcBorders>
            <w:noWrap w:val="0"/>
            <w:vAlign w:val="bottom"/>
          </w:tcPr>
          <w:p w14:paraId="611F0E6F">
            <w:pPr>
              <w:jc w:val="left"/>
              <w:rPr>
                <w:rFonts w:hint="eastAsia" w:ascii="方正仿宋_GBK" w:hAnsi="宋体" w:cs="宋体"/>
                <w:color w:val="000000"/>
                <w:sz w:val="24"/>
                <w:szCs w:val="24"/>
              </w:rPr>
            </w:pPr>
          </w:p>
        </w:tc>
      </w:tr>
      <w:tr w14:paraId="724E85EE">
        <w:tblPrEx>
          <w:tblCellMar>
            <w:top w:w="0" w:type="dxa"/>
            <w:left w:w="108" w:type="dxa"/>
            <w:bottom w:w="0" w:type="dxa"/>
            <w:right w:w="108" w:type="dxa"/>
          </w:tblCellMar>
        </w:tblPrEx>
        <w:trPr>
          <w:trHeight w:val="90" w:hRule="atLeast"/>
        </w:trPr>
        <w:tc>
          <w:tcPr>
            <w:tcW w:w="584" w:type="dxa"/>
            <w:tcBorders>
              <w:top w:val="nil"/>
              <w:left w:val="single" w:color="000000" w:sz="8" w:space="0"/>
              <w:bottom w:val="single" w:color="000000" w:sz="8" w:space="0"/>
              <w:right w:val="single" w:color="000000" w:sz="8" w:space="0"/>
            </w:tcBorders>
            <w:noWrap w:val="0"/>
            <w:vAlign w:val="center"/>
          </w:tcPr>
          <w:p w14:paraId="31DD98B8">
            <w:pPr>
              <w:jc w:val="center"/>
              <w:rPr>
                <w:rFonts w:hint="eastAsia" w:ascii="方正仿宋_GBK" w:hAnsi="宋体" w:cs="宋体"/>
                <w:color w:val="000000"/>
                <w:sz w:val="24"/>
                <w:szCs w:val="24"/>
              </w:rPr>
            </w:pPr>
          </w:p>
        </w:tc>
        <w:tc>
          <w:tcPr>
            <w:tcW w:w="879" w:type="dxa"/>
            <w:tcBorders>
              <w:top w:val="nil"/>
              <w:left w:val="nil"/>
              <w:bottom w:val="single" w:color="000000" w:sz="8" w:space="0"/>
              <w:right w:val="single" w:color="000000" w:sz="8" w:space="0"/>
            </w:tcBorders>
            <w:noWrap w:val="0"/>
            <w:vAlign w:val="center"/>
          </w:tcPr>
          <w:p w14:paraId="72FAEA0F">
            <w:pPr>
              <w:jc w:val="center"/>
              <w:rPr>
                <w:rFonts w:hint="eastAsia" w:ascii="方正仿宋_GBK" w:cs="方正仿宋_GBK"/>
                <w:color w:val="000000"/>
                <w:sz w:val="24"/>
                <w:szCs w:val="24"/>
              </w:rPr>
            </w:pPr>
          </w:p>
        </w:tc>
        <w:tc>
          <w:tcPr>
            <w:tcW w:w="833" w:type="dxa"/>
            <w:tcBorders>
              <w:top w:val="nil"/>
              <w:left w:val="nil"/>
              <w:bottom w:val="single" w:color="000000" w:sz="8" w:space="0"/>
              <w:right w:val="single" w:color="000000" w:sz="8" w:space="0"/>
            </w:tcBorders>
            <w:noWrap w:val="0"/>
            <w:vAlign w:val="center"/>
          </w:tcPr>
          <w:p w14:paraId="36D0D7DE">
            <w:pPr>
              <w:jc w:val="center"/>
              <w:rPr>
                <w:rFonts w:hint="eastAsia" w:ascii="方正仿宋_GBK" w:cs="方正仿宋_GBK"/>
                <w:color w:val="000000"/>
                <w:sz w:val="24"/>
                <w:szCs w:val="24"/>
              </w:rPr>
            </w:pPr>
          </w:p>
        </w:tc>
        <w:tc>
          <w:tcPr>
            <w:tcW w:w="877" w:type="dxa"/>
            <w:tcBorders>
              <w:top w:val="nil"/>
              <w:left w:val="nil"/>
              <w:bottom w:val="single" w:color="000000" w:sz="8" w:space="0"/>
              <w:right w:val="single" w:color="000000" w:sz="8" w:space="0"/>
            </w:tcBorders>
            <w:noWrap w:val="0"/>
            <w:vAlign w:val="center"/>
          </w:tcPr>
          <w:p w14:paraId="496C0785">
            <w:pPr>
              <w:jc w:val="center"/>
              <w:rPr>
                <w:rFonts w:hint="eastAsia" w:ascii="方正仿宋_GBK" w:cs="方正仿宋_GBK"/>
                <w:color w:val="000000"/>
                <w:sz w:val="24"/>
                <w:szCs w:val="24"/>
              </w:rPr>
            </w:pPr>
          </w:p>
        </w:tc>
        <w:tc>
          <w:tcPr>
            <w:tcW w:w="879" w:type="dxa"/>
            <w:tcBorders>
              <w:top w:val="nil"/>
              <w:left w:val="nil"/>
              <w:bottom w:val="single" w:color="000000" w:sz="8" w:space="0"/>
              <w:right w:val="single" w:color="000000" w:sz="8" w:space="0"/>
            </w:tcBorders>
            <w:noWrap w:val="0"/>
            <w:vAlign w:val="center"/>
          </w:tcPr>
          <w:p w14:paraId="342DB016">
            <w:pPr>
              <w:jc w:val="center"/>
              <w:rPr>
                <w:rFonts w:hint="eastAsia" w:ascii="方正仿宋_GBK" w:cs="方正仿宋_GBK"/>
                <w:color w:val="000000"/>
                <w:sz w:val="24"/>
                <w:szCs w:val="24"/>
              </w:rPr>
            </w:pPr>
          </w:p>
        </w:tc>
        <w:tc>
          <w:tcPr>
            <w:tcW w:w="495" w:type="dxa"/>
            <w:tcBorders>
              <w:top w:val="nil"/>
              <w:left w:val="nil"/>
              <w:bottom w:val="single" w:color="000000" w:sz="8" w:space="0"/>
              <w:right w:val="single" w:color="000000" w:sz="8" w:space="0"/>
            </w:tcBorders>
            <w:noWrap w:val="0"/>
            <w:vAlign w:val="center"/>
          </w:tcPr>
          <w:p w14:paraId="16B5F987">
            <w:pPr>
              <w:jc w:val="center"/>
              <w:rPr>
                <w:rFonts w:hint="eastAsia" w:ascii="方正仿宋_GBK" w:hAnsi="宋体" w:cs="楷体_GB2312"/>
                <w:b/>
                <w:bCs/>
                <w:color w:val="000000"/>
                <w:sz w:val="24"/>
                <w:szCs w:val="24"/>
              </w:rPr>
            </w:pPr>
          </w:p>
        </w:tc>
        <w:tc>
          <w:tcPr>
            <w:tcW w:w="573" w:type="dxa"/>
            <w:tcBorders>
              <w:top w:val="nil"/>
              <w:left w:val="nil"/>
              <w:bottom w:val="single" w:color="000000" w:sz="8" w:space="0"/>
              <w:right w:val="single" w:color="000000" w:sz="8" w:space="0"/>
            </w:tcBorders>
            <w:noWrap w:val="0"/>
            <w:vAlign w:val="bottom"/>
          </w:tcPr>
          <w:p w14:paraId="31287333">
            <w:pPr>
              <w:jc w:val="left"/>
              <w:rPr>
                <w:rFonts w:hint="eastAsia" w:ascii="方正仿宋_GBK" w:hAnsi="宋体" w:cs="宋体"/>
                <w:color w:val="000000"/>
                <w:sz w:val="24"/>
                <w:szCs w:val="24"/>
              </w:rPr>
            </w:pPr>
          </w:p>
        </w:tc>
        <w:tc>
          <w:tcPr>
            <w:tcW w:w="551" w:type="dxa"/>
            <w:tcBorders>
              <w:top w:val="nil"/>
              <w:left w:val="nil"/>
              <w:bottom w:val="single" w:color="000000" w:sz="8" w:space="0"/>
              <w:right w:val="single" w:color="000000" w:sz="8" w:space="0"/>
            </w:tcBorders>
            <w:noWrap w:val="0"/>
            <w:vAlign w:val="bottom"/>
          </w:tcPr>
          <w:p w14:paraId="088376D2">
            <w:pPr>
              <w:jc w:val="left"/>
              <w:rPr>
                <w:rFonts w:hint="eastAsia" w:ascii="方正仿宋_GBK" w:hAnsi="宋体" w:cs="宋体"/>
                <w:color w:val="000000"/>
                <w:sz w:val="24"/>
                <w:szCs w:val="24"/>
              </w:rPr>
            </w:pPr>
          </w:p>
        </w:tc>
        <w:tc>
          <w:tcPr>
            <w:tcW w:w="879" w:type="dxa"/>
            <w:tcBorders>
              <w:top w:val="nil"/>
              <w:left w:val="nil"/>
              <w:bottom w:val="single" w:color="000000" w:sz="8" w:space="0"/>
              <w:right w:val="single" w:color="000000" w:sz="8" w:space="0"/>
            </w:tcBorders>
            <w:noWrap w:val="0"/>
            <w:vAlign w:val="bottom"/>
          </w:tcPr>
          <w:p w14:paraId="28438B82">
            <w:pPr>
              <w:jc w:val="left"/>
              <w:rPr>
                <w:rFonts w:hint="eastAsia" w:ascii="方正仿宋_GBK" w:hAnsi="宋体" w:cs="宋体"/>
                <w:color w:val="000000"/>
                <w:sz w:val="24"/>
                <w:szCs w:val="24"/>
              </w:rPr>
            </w:pPr>
          </w:p>
        </w:tc>
        <w:tc>
          <w:tcPr>
            <w:tcW w:w="607" w:type="dxa"/>
            <w:tcBorders>
              <w:top w:val="nil"/>
              <w:left w:val="nil"/>
              <w:bottom w:val="single" w:color="000000" w:sz="8" w:space="0"/>
              <w:right w:val="single" w:color="000000" w:sz="8" w:space="0"/>
            </w:tcBorders>
            <w:noWrap w:val="0"/>
            <w:vAlign w:val="bottom"/>
          </w:tcPr>
          <w:p w14:paraId="3EFF8498">
            <w:pPr>
              <w:jc w:val="left"/>
              <w:rPr>
                <w:rFonts w:hint="eastAsia" w:ascii="方正仿宋_GBK" w:hAnsi="宋体" w:cs="宋体"/>
                <w:color w:val="000000"/>
                <w:sz w:val="24"/>
                <w:szCs w:val="24"/>
              </w:rPr>
            </w:pPr>
          </w:p>
        </w:tc>
        <w:tc>
          <w:tcPr>
            <w:tcW w:w="1188" w:type="dxa"/>
            <w:tcBorders>
              <w:top w:val="nil"/>
              <w:left w:val="nil"/>
              <w:bottom w:val="single" w:color="000000" w:sz="8" w:space="0"/>
              <w:right w:val="single" w:color="000000" w:sz="8" w:space="0"/>
            </w:tcBorders>
            <w:noWrap w:val="0"/>
            <w:vAlign w:val="bottom"/>
          </w:tcPr>
          <w:p w14:paraId="39B9314B">
            <w:pPr>
              <w:jc w:val="left"/>
              <w:rPr>
                <w:rFonts w:hint="eastAsia" w:ascii="方正仿宋_GBK" w:hAnsi="宋体" w:cs="宋体"/>
                <w:color w:val="000000"/>
                <w:sz w:val="24"/>
                <w:szCs w:val="24"/>
              </w:rPr>
            </w:pPr>
          </w:p>
        </w:tc>
        <w:tc>
          <w:tcPr>
            <w:tcW w:w="615" w:type="dxa"/>
            <w:tcBorders>
              <w:top w:val="nil"/>
              <w:left w:val="nil"/>
              <w:bottom w:val="single" w:color="000000" w:sz="8" w:space="0"/>
              <w:right w:val="single" w:color="000000" w:sz="8" w:space="0"/>
            </w:tcBorders>
            <w:noWrap w:val="0"/>
            <w:vAlign w:val="bottom"/>
          </w:tcPr>
          <w:p w14:paraId="580EBA8F">
            <w:pPr>
              <w:jc w:val="left"/>
              <w:rPr>
                <w:rFonts w:hint="eastAsia" w:ascii="方正仿宋_GBK" w:hAnsi="宋体" w:cs="宋体"/>
                <w:color w:val="000000"/>
                <w:sz w:val="24"/>
                <w:szCs w:val="24"/>
              </w:rPr>
            </w:pPr>
          </w:p>
        </w:tc>
      </w:tr>
      <w:tr w14:paraId="1AC6586C">
        <w:tblPrEx>
          <w:tblCellMar>
            <w:top w:w="0" w:type="dxa"/>
            <w:left w:w="108" w:type="dxa"/>
            <w:bottom w:w="0" w:type="dxa"/>
            <w:right w:w="108" w:type="dxa"/>
          </w:tblCellMar>
        </w:tblPrEx>
        <w:trPr>
          <w:trHeight w:val="90" w:hRule="atLeast"/>
        </w:trPr>
        <w:tc>
          <w:tcPr>
            <w:tcW w:w="584" w:type="dxa"/>
            <w:tcBorders>
              <w:top w:val="nil"/>
              <w:left w:val="single" w:color="000000" w:sz="8" w:space="0"/>
              <w:bottom w:val="single" w:color="000000" w:sz="8" w:space="0"/>
              <w:right w:val="single" w:color="000000" w:sz="8" w:space="0"/>
            </w:tcBorders>
            <w:noWrap w:val="0"/>
            <w:vAlign w:val="center"/>
          </w:tcPr>
          <w:p w14:paraId="4CFD8204">
            <w:pPr>
              <w:jc w:val="center"/>
              <w:rPr>
                <w:rFonts w:hint="eastAsia" w:ascii="方正仿宋_GBK" w:hAnsi="宋体" w:cs="宋体"/>
                <w:color w:val="000000"/>
                <w:sz w:val="24"/>
                <w:szCs w:val="24"/>
              </w:rPr>
            </w:pPr>
          </w:p>
        </w:tc>
        <w:tc>
          <w:tcPr>
            <w:tcW w:w="879" w:type="dxa"/>
            <w:tcBorders>
              <w:top w:val="nil"/>
              <w:left w:val="nil"/>
              <w:bottom w:val="single" w:color="000000" w:sz="8" w:space="0"/>
              <w:right w:val="single" w:color="000000" w:sz="8" w:space="0"/>
            </w:tcBorders>
            <w:noWrap w:val="0"/>
            <w:vAlign w:val="center"/>
          </w:tcPr>
          <w:p w14:paraId="6F0599A4">
            <w:pPr>
              <w:jc w:val="center"/>
              <w:rPr>
                <w:rFonts w:hint="eastAsia" w:ascii="方正仿宋_GBK" w:cs="方正仿宋_GBK"/>
                <w:color w:val="000000"/>
                <w:sz w:val="24"/>
                <w:szCs w:val="24"/>
              </w:rPr>
            </w:pPr>
          </w:p>
        </w:tc>
        <w:tc>
          <w:tcPr>
            <w:tcW w:w="833" w:type="dxa"/>
            <w:tcBorders>
              <w:top w:val="nil"/>
              <w:left w:val="nil"/>
              <w:bottom w:val="single" w:color="000000" w:sz="8" w:space="0"/>
              <w:right w:val="single" w:color="000000" w:sz="8" w:space="0"/>
            </w:tcBorders>
            <w:noWrap w:val="0"/>
            <w:vAlign w:val="center"/>
          </w:tcPr>
          <w:p w14:paraId="1E85D798">
            <w:pPr>
              <w:jc w:val="center"/>
              <w:rPr>
                <w:rFonts w:hint="eastAsia" w:ascii="方正仿宋_GBK" w:cs="方正仿宋_GBK"/>
                <w:color w:val="000000"/>
                <w:sz w:val="24"/>
                <w:szCs w:val="24"/>
              </w:rPr>
            </w:pPr>
          </w:p>
        </w:tc>
        <w:tc>
          <w:tcPr>
            <w:tcW w:w="877" w:type="dxa"/>
            <w:tcBorders>
              <w:top w:val="nil"/>
              <w:left w:val="nil"/>
              <w:bottom w:val="single" w:color="000000" w:sz="8" w:space="0"/>
              <w:right w:val="single" w:color="000000" w:sz="8" w:space="0"/>
            </w:tcBorders>
            <w:noWrap w:val="0"/>
            <w:vAlign w:val="center"/>
          </w:tcPr>
          <w:p w14:paraId="19024F50">
            <w:pPr>
              <w:jc w:val="center"/>
              <w:rPr>
                <w:rFonts w:hint="eastAsia" w:ascii="方正仿宋_GBK" w:cs="方正仿宋_GBK"/>
                <w:color w:val="000000"/>
                <w:sz w:val="24"/>
                <w:szCs w:val="24"/>
              </w:rPr>
            </w:pPr>
          </w:p>
        </w:tc>
        <w:tc>
          <w:tcPr>
            <w:tcW w:w="879" w:type="dxa"/>
            <w:tcBorders>
              <w:top w:val="nil"/>
              <w:left w:val="nil"/>
              <w:bottom w:val="single" w:color="000000" w:sz="8" w:space="0"/>
              <w:right w:val="single" w:color="000000" w:sz="8" w:space="0"/>
            </w:tcBorders>
            <w:noWrap w:val="0"/>
            <w:vAlign w:val="center"/>
          </w:tcPr>
          <w:p w14:paraId="717186E6">
            <w:pPr>
              <w:jc w:val="center"/>
              <w:rPr>
                <w:rFonts w:hint="eastAsia" w:ascii="方正仿宋_GBK" w:cs="方正仿宋_GBK"/>
                <w:color w:val="000000"/>
                <w:sz w:val="24"/>
                <w:szCs w:val="24"/>
              </w:rPr>
            </w:pPr>
          </w:p>
        </w:tc>
        <w:tc>
          <w:tcPr>
            <w:tcW w:w="495" w:type="dxa"/>
            <w:tcBorders>
              <w:top w:val="nil"/>
              <w:left w:val="nil"/>
              <w:bottom w:val="single" w:color="000000" w:sz="8" w:space="0"/>
              <w:right w:val="single" w:color="000000" w:sz="8" w:space="0"/>
            </w:tcBorders>
            <w:noWrap w:val="0"/>
            <w:vAlign w:val="center"/>
          </w:tcPr>
          <w:p w14:paraId="5637065B">
            <w:pPr>
              <w:jc w:val="center"/>
              <w:rPr>
                <w:rFonts w:hint="eastAsia" w:ascii="方正仿宋_GBK" w:hAnsi="宋体" w:cs="楷体_GB2312"/>
                <w:b/>
                <w:bCs/>
                <w:color w:val="000000"/>
                <w:sz w:val="24"/>
                <w:szCs w:val="24"/>
              </w:rPr>
            </w:pPr>
          </w:p>
        </w:tc>
        <w:tc>
          <w:tcPr>
            <w:tcW w:w="573" w:type="dxa"/>
            <w:tcBorders>
              <w:top w:val="nil"/>
              <w:left w:val="nil"/>
              <w:bottom w:val="single" w:color="000000" w:sz="8" w:space="0"/>
              <w:right w:val="single" w:color="000000" w:sz="8" w:space="0"/>
            </w:tcBorders>
            <w:noWrap w:val="0"/>
            <w:vAlign w:val="bottom"/>
          </w:tcPr>
          <w:p w14:paraId="7C7C7D89">
            <w:pPr>
              <w:jc w:val="left"/>
              <w:rPr>
                <w:rFonts w:hint="eastAsia" w:ascii="方正仿宋_GBK" w:hAnsi="宋体" w:cs="宋体"/>
                <w:color w:val="000000"/>
                <w:sz w:val="24"/>
                <w:szCs w:val="24"/>
              </w:rPr>
            </w:pPr>
          </w:p>
        </w:tc>
        <w:tc>
          <w:tcPr>
            <w:tcW w:w="551" w:type="dxa"/>
            <w:tcBorders>
              <w:top w:val="nil"/>
              <w:left w:val="nil"/>
              <w:bottom w:val="single" w:color="000000" w:sz="8" w:space="0"/>
              <w:right w:val="single" w:color="000000" w:sz="8" w:space="0"/>
            </w:tcBorders>
            <w:noWrap w:val="0"/>
            <w:vAlign w:val="bottom"/>
          </w:tcPr>
          <w:p w14:paraId="0454BF29">
            <w:pPr>
              <w:jc w:val="left"/>
              <w:rPr>
                <w:rFonts w:hint="eastAsia" w:ascii="方正仿宋_GBK" w:hAnsi="宋体" w:cs="宋体"/>
                <w:color w:val="000000"/>
                <w:sz w:val="24"/>
                <w:szCs w:val="24"/>
              </w:rPr>
            </w:pPr>
          </w:p>
        </w:tc>
        <w:tc>
          <w:tcPr>
            <w:tcW w:w="879" w:type="dxa"/>
            <w:tcBorders>
              <w:top w:val="nil"/>
              <w:left w:val="nil"/>
              <w:bottom w:val="single" w:color="000000" w:sz="8" w:space="0"/>
              <w:right w:val="single" w:color="000000" w:sz="8" w:space="0"/>
            </w:tcBorders>
            <w:noWrap w:val="0"/>
            <w:vAlign w:val="bottom"/>
          </w:tcPr>
          <w:p w14:paraId="18694048">
            <w:pPr>
              <w:jc w:val="left"/>
              <w:rPr>
                <w:rFonts w:hint="eastAsia" w:ascii="方正仿宋_GBK" w:hAnsi="宋体" w:cs="宋体"/>
                <w:color w:val="000000"/>
                <w:sz w:val="24"/>
                <w:szCs w:val="24"/>
              </w:rPr>
            </w:pPr>
          </w:p>
        </w:tc>
        <w:tc>
          <w:tcPr>
            <w:tcW w:w="607" w:type="dxa"/>
            <w:tcBorders>
              <w:top w:val="nil"/>
              <w:left w:val="nil"/>
              <w:bottom w:val="single" w:color="000000" w:sz="8" w:space="0"/>
              <w:right w:val="single" w:color="000000" w:sz="8" w:space="0"/>
            </w:tcBorders>
            <w:noWrap w:val="0"/>
            <w:vAlign w:val="bottom"/>
          </w:tcPr>
          <w:p w14:paraId="0679230D">
            <w:pPr>
              <w:jc w:val="left"/>
              <w:rPr>
                <w:rFonts w:hint="eastAsia" w:ascii="方正仿宋_GBK" w:hAnsi="宋体" w:cs="宋体"/>
                <w:color w:val="000000"/>
                <w:sz w:val="24"/>
                <w:szCs w:val="24"/>
              </w:rPr>
            </w:pPr>
          </w:p>
        </w:tc>
        <w:tc>
          <w:tcPr>
            <w:tcW w:w="1188" w:type="dxa"/>
            <w:tcBorders>
              <w:top w:val="nil"/>
              <w:left w:val="nil"/>
              <w:bottom w:val="single" w:color="000000" w:sz="8" w:space="0"/>
              <w:right w:val="single" w:color="000000" w:sz="8" w:space="0"/>
            </w:tcBorders>
            <w:noWrap w:val="0"/>
            <w:vAlign w:val="bottom"/>
          </w:tcPr>
          <w:p w14:paraId="27D1EF50">
            <w:pPr>
              <w:jc w:val="left"/>
              <w:rPr>
                <w:rFonts w:hint="eastAsia" w:ascii="方正仿宋_GBK" w:hAnsi="宋体" w:cs="宋体"/>
                <w:color w:val="000000"/>
                <w:sz w:val="24"/>
                <w:szCs w:val="24"/>
              </w:rPr>
            </w:pPr>
          </w:p>
        </w:tc>
        <w:tc>
          <w:tcPr>
            <w:tcW w:w="615" w:type="dxa"/>
            <w:tcBorders>
              <w:top w:val="nil"/>
              <w:left w:val="nil"/>
              <w:bottom w:val="single" w:color="000000" w:sz="8" w:space="0"/>
              <w:right w:val="single" w:color="000000" w:sz="8" w:space="0"/>
            </w:tcBorders>
            <w:noWrap w:val="0"/>
            <w:vAlign w:val="bottom"/>
          </w:tcPr>
          <w:p w14:paraId="0594F634">
            <w:pPr>
              <w:jc w:val="left"/>
              <w:rPr>
                <w:rFonts w:hint="eastAsia" w:ascii="方正仿宋_GBK" w:hAnsi="宋体" w:cs="宋体"/>
                <w:color w:val="000000"/>
                <w:sz w:val="24"/>
                <w:szCs w:val="24"/>
              </w:rPr>
            </w:pPr>
          </w:p>
        </w:tc>
      </w:tr>
      <w:tr w14:paraId="07160A21">
        <w:tblPrEx>
          <w:tblCellMar>
            <w:top w:w="0" w:type="dxa"/>
            <w:left w:w="108" w:type="dxa"/>
            <w:bottom w:w="0" w:type="dxa"/>
            <w:right w:w="108" w:type="dxa"/>
          </w:tblCellMar>
        </w:tblPrEx>
        <w:trPr>
          <w:trHeight w:val="90" w:hRule="atLeast"/>
        </w:trPr>
        <w:tc>
          <w:tcPr>
            <w:tcW w:w="584" w:type="dxa"/>
            <w:tcBorders>
              <w:top w:val="nil"/>
              <w:left w:val="single" w:color="000000" w:sz="8" w:space="0"/>
              <w:bottom w:val="single" w:color="000000" w:sz="8" w:space="0"/>
              <w:right w:val="single" w:color="000000" w:sz="8" w:space="0"/>
            </w:tcBorders>
            <w:noWrap w:val="0"/>
            <w:vAlign w:val="center"/>
          </w:tcPr>
          <w:p w14:paraId="5F978A55">
            <w:pPr>
              <w:jc w:val="center"/>
              <w:rPr>
                <w:rFonts w:hint="eastAsia" w:ascii="方正仿宋_GBK" w:hAnsi="宋体" w:cs="宋体"/>
                <w:color w:val="000000"/>
                <w:sz w:val="24"/>
                <w:szCs w:val="24"/>
              </w:rPr>
            </w:pPr>
          </w:p>
        </w:tc>
        <w:tc>
          <w:tcPr>
            <w:tcW w:w="879" w:type="dxa"/>
            <w:tcBorders>
              <w:top w:val="nil"/>
              <w:left w:val="nil"/>
              <w:bottom w:val="single" w:color="000000" w:sz="8" w:space="0"/>
              <w:right w:val="single" w:color="000000" w:sz="8" w:space="0"/>
            </w:tcBorders>
            <w:noWrap w:val="0"/>
            <w:vAlign w:val="center"/>
          </w:tcPr>
          <w:p w14:paraId="34C70384">
            <w:pPr>
              <w:jc w:val="center"/>
              <w:rPr>
                <w:rFonts w:hint="eastAsia" w:ascii="方正仿宋_GBK" w:cs="方正仿宋_GBK"/>
                <w:color w:val="000000"/>
                <w:sz w:val="24"/>
                <w:szCs w:val="24"/>
              </w:rPr>
            </w:pPr>
          </w:p>
        </w:tc>
        <w:tc>
          <w:tcPr>
            <w:tcW w:w="833" w:type="dxa"/>
            <w:tcBorders>
              <w:top w:val="nil"/>
              <w:left w:val="nil"/>
              <w:bottom w:val="single" w:color="000000" w:sz="8" w:space="0"/>
              <w:right w:val="single" w:color="000000" w:sz="8" w:space="0"/>
            </w:tcBorders>
            <w:noWrap w:val="0"/>
            <w:vAlign w:val="center"/>
          </w:tcPr>
          <w:p w14:paraId="7EEC3F57">
            <w:pPr>
              <w:jc w:val="center"/>
              <w:rPr>
                <w:rFonts w:hint="eastAsia" w:ascii="方正仿宋_GBK" w:cs="方正仿宋_GBK"/>
                <w:color w:val="000000"/>
                <w:sz w:val="24"/>
                <w:szCs w:val="24"/>
              </w:rPr>
            </w:pPr>
          </w:p>
        </w:tc>
        <w:tc>
          <w:tcPr>
            <w:tcW w:w="877" w:type="dxa"/>
            <w:tcBorders>
              <w:top w:val="nil"/>
              <w:left w:val="nil"/>
              <w:bottom w:val="single" w:color="000000" w:sz="8" w:space="0"/>
              <w:right w:val="single" w:color="000000" w:sz="8" w:space="0"/>
            </w:tcBorders>
            <w:noWrap w:val="0"/>
            <w:vAlign w:val="center"/>
          </w:tcPr>
          <w:p w14:paraId="7FA923A4">
            <w:pPr>
              <w:jc w:val="center"/>
              <w:rPr>
                <w:rFonts w:hint="eastAsia" w:ascii="方正仿宋_GBK" w:cs="方正仿宋_GBK"/>
                <w:color w:val="000000"/>
                <w:sz w:val="24"/>
                <w:szCs w:val="24"/>
              </w:rPr>
            </w:pPr>
          </w:p>
        </w:tc>
        <w:tc>
          <w:tcPr>
            <w:tcW w:w="879" w:type="dxa"/>
            <w:tcBorders>
              <w:top w:val="nil"/>
              <w:left w:val="nil"/>
              <w:bottom w:val="single" w:color="000000" w:sz="8" w:space="0"/>
              <w:right w:val="single" w:color="000000" w:sz="8" w:space="0"/>
            </w:tcBorders>
            <w:noWrap w:val="0"/>
            <w:vAlign w:val="center"/>
          </w:tcPr>
          <w:p w14:paraId="1737643B">
            <w:pPr>
              <w:jc w:val="center"/>
              <w:rPr>
                <w:rFonts w:hint="eastAsia" w:ascii="方正仿宋_GBK" w:cs="方正仿宋_GBK"/>
                <w:color w:val="000000"/>
                <w:sz w:val="24"/>
                <w:szCs w:val="24"/>
              </w:rPr>
            </w:pPr>
          </w:p>
        </w:tc>
        <w:tc>
          <w:tcPr>
            <w:tcW w:w="495" w:type="dxa"/>
            <w:tcBorders>
              <w:top w:val="nil"/>
              <w:left w:val="nil"/>
              <w:bottom w:val="single" w:color="000000" w:sz="8" w:space="0"/>
              <w:right w:val="single" w:color="000000" w:sz="8" w:space="0"/>
            </w:tcBorders>
            <w:noWrap w:val="0"/>
            <w:vAlign w:val="center"/>
          </w:tcPr>
          <w:p w14:paraId="6F9FD47A">
            <w:pPr>
              <w:jc w:val="center"/>
              <w:rPr>
                <w:rFonts w:hint="eastAsia" w:ascii="方正仿宋_GBK" w:hAnsi="宋体" w:cs="楷体_GB2312"/>
                <w:b/>
                <w:bCs/>
                <w:color w:val="000000"/>
                <w:sz w:val="24"/>
                <w:szCs w:val="24"/>
              </w:rPr>
            </w:pPr>
          </w:p>
        </w:tc>
        <w:tc>
          <w:tcPr>
            <w:tcW w:w="573" w:type="dxa"/>
            <w:tcBorders>
              <w:top w:val="nil"/>
              <w:left w:val="nil"/>
              <w:bottom w:val="single" w:color="000000" w:sz="8" w:space="0"/>
              <w:right w:val="single" w:color="000000" w:sz="8" w:space="0"/>
            </w:tcBorders>
            <w:noWrap w:val="0"/>
            <w:vAlign w:val="bottom"/>
          </w:tcPr>
          <w:p w14:paraId="3265ACA8">
            <w:pPr>
              <w:jc w:val="left"/>
              <w:rPr>
                <w:rFonts w:hint="eastAsia" w:ascii="方正仿宋_GBK" w:hAnsi="宋体" w:cs="宋体"/>
                <w:color w:val="000000"/>
                <w:sz w:val="24"/>
                <w:szCs w:val="24"/>
              </w:rPr>
            </w:pPr>
          </w:p>
        </w:tc>
        <w:tc>
          <w:tcPr>
            <w:tcW w:w="551" w:type="dxa"/>
            <w:tcBorders>
              <w:top w:val="nil"/>
              <w:left w:val="nil"/>
              <w:bottom w:val="single" w:color="000000" w:sz="8" w:space="0"/>
              <w:right w:val="single" w:color="000000" w:sz="8" w:space="0"/>
            </w:tcBorders>
            <w:noWrap w:val="0"/>
            <w:vAlign w:val="bottom"/>
          </w:tcPr>
          <w:p w14:paraId="233703BF">
            <w:pPr>
              <w:jc w:val="left"/>
              <w:rPr>
                <w:rFonts w:hint="eastAsia" w:ascii="方正仿宋_GBK" w:hAnsi="宋体" w:cs="宋体"/>
                <w:color w:val="000000"/>
                <w:sz w:val="24"/>
                <w:szCs w:val="24"/>
              </w:rPr>
            </w:pPr>
          </w:p>
        </w:tc>
        <w:tc>
          <w:tcPr>
            <w:tcW w:w="879" w:type="dxa"/>
            <w:tcBorders>
              <w:top w:val="nil"/>
              <w:left w:val="nil"/>
              <w:bottom w:val="single" w:color="000000" w:sz="8" w:space="0"/>
              <w:right w:val="single" w:color="000000" w:sz="8" w:space="0"/>
            </w:tcBorders>
            <w:noWrap w:val="0"/>
            <w:vAlign w:val="bottom"/>
          </w:tcPr>
          <w:p w14:paraId="3F5226C6">
            <w:pPr>
              <w:jc w:val="left"/>
              <w:rPr>
                <w:rFonts w:hint="eastAsia" w:ascii="方正仿宋_GBK" w:hAnsi="宋体" w:cs="宋体"/>
                <w:color w:val="000000"/>
                <w:sz w:val="24"/>
                <w:szCs w:val="24"/>
              </w:rPr>
            </w:pPr>
          </w:p>
        </w:tc>
        <w:tc>
          <w:tcPr>
            <w:tcW w:w="607" w:type="dxa"/>
            <w:tcBorders>
              <w:top w:val="nil"/>
              <w:left w:val="nil"/>
              <w:bottom w:val="single" w:color="000000" w:sz="8" w:space="0"/>
              <w:right w:val="single" w:color="000000" w:sz="8" w:space="0"/>
            </w:tcBorders>
            <w:noWrap w:val="0"/>
            <w:vAlign w:val="bottom"/>
          </w:tcPr>
          <w:p w14:paraId="5A90F135">
            <w:pPr>
              <w:jc w:val="left"/>
              <w:rPr>
                <w:rFonts w:hint="eastAsia" w:ascii="方正仿宋_GBK" w:hAnsi="宋体" w:cs="宋体"/>
                <w:color w:val="000000"/>
                <w:sz w:val="24"/>
                <w:szCs w:val="24"/>
              </w:rPr>
            </w:pPr>
          </w:p>
        </w:tc>
        <w:tc>
          <w:tcPr>
            <w:tcW w:w="1188" w:type="dxa"/>
            <w:tcBorders>
              <w:top w:val="nil"/>
              <w:left w:val="nil"/>
              <w:bottom w:val="single" w:color="000000" w:sz="8" w:space="0"/>
              <w:right w:val="single" w:color="000000" w:sz="8" w:space="0"/>
            </w:tcBorders>
            <w:noWrap w:val="0"/>
            <w:vAlign w:val="bottom"/>
          </w:tcPr>
          <w:p w14:paraId="743D25E6">
            <w:pPr>
              <w:jc w:val="left"/>
              <w:rPr>
                <w:rFonts w:hint="eastAsia" w:ascii="方正仿宋_GBK" w:hAnsi="宋体" w:cs="宋体"/>
                <w:color w:val="000000"/>
                <w:sz w:val="24"/>
                <w:szCs w:val="24"/>
              </w:rPr>
            </w:pPr>
          </w:p>
        </w:tc>
        <w:tc>
          <w:tcPr>
            <w:tcW w:w="615" w:type="dxa"/>
            <w:tcBorders>
              <w:top w:val="nil"/>
              <w:left w:val="nil"/>
              <w:bottom w:val="single" w:color="000000" w:sz="8" w:space="0"/>
              <w:right w:val="single" w:color="000000" w:sz="8" w:space="0"/>
            </w:tcBorders>
            <w:noWrap w:val="0"/>
            <w:vAlign w:val="bottom"/>
          </w:tcPr>
          <w:p w14:paraId="5A04F2D9">
            <w:pPr>
              <w:jc w:val="left"/>
              <w:rPr>
                <w:rFonts w:hint="eastAsia" w:ascii="方正仿宋_GBK" w:hAnsi="宋体" w:cs="宋体"/>
                <w:color w:val="000000"/>
                <w:sz w:val="24"/>
                <w:szCs w:val="24"/>
              </w:rPr>
            </w:pPr>
          </w:p>
        </w:tc>
      </w:tr>
      <w:tr w14:paraId="184E777D">
        <w:tblPrEx>
          <w:tblCellMar>
            <w:top w:w="0" w:type="dxa"/>
            <w:left w:w="108" w:type="dxa"/>
            <w:bottom w:w="0" w:type="dxa"/>
            <w:right w:w="108" w:type="dxa"/>
          </w:tblCellMar>
        </w:tblPrEx>
        <w:trPr>
          <w:trHeight w:val="90" w:hRule="atLeast"/>
        </w:trPr>
        <w:tc>
          <w:tcPr>
            <w:tcW w:w="584" w:type="dxa"/>
            <w:tcBorders>
              <w:top w:val="nil"/>
              <w:left w:val="single" w:color="000000" w:sz="8" w:space="0"/>
              <w:bottom w:val="single" w:color="000000" w:sz="8" w:space="0"/>
              <w:right w:val="single" w:color="000000" w:sz="8" w:space="0"/>
            </w:tcBorders>
            <w:noWrap w:val="0"/>
            <w:vAlign w:val="center"/>
          </w:tcPr>
          <w:p w14:paraId="1BF07331">
            <w:pPr>
              <w:jc w:val="center"/>
              <w:rPr>
                <w:rFonts w:hint="eastAsia" w:ascii="方正仿宋_GBK" w:hAnsi="宋体" w:cs="宋体"/>
                <w:color w:val="000000"/>
                <w:sz w:val="24"/>
                <w:szCs w:val="24"/>
              </w:rPr>
            </w:pPr>
          </w:p>
        </w:tc>
        <w:tc>
          <w:tcPr>
            <w:tcW w:w="879" w:type="dxa"/>
            <w:tcBorders>
              <w:top w:val="nil"/>
              <w:left w:val="nil"/>
              <w:bottom w:val="single" w:color="000000" w:sz="8" w:space="0"/>
              <w:right w:val="single" w:color="000000" w:sz="8" w:space="0"/>
            </w:tcBorders>
            <w:noWrap w:val="0"/>
            <w:vAlign w:val="center"/>
          </w:tcPr>
          <w:p w14:paraId="1053AEB1">
            <w:pPr>
              <w:jc w:val="center"/>
              <w:rPr>
                <w:rFonts w:hint="eastAsia" w:ascii="方正仿宋_GBK" w:cs="方正仿宋_GBK"/>
                <w:color w:val="000000"/>
                <w:sz w:val="24"/>
                <w:szCs w:val="24"/>
              </w:rPr>
            </w:pPr>
          </w:p>
        </w:tc>
        <w:tc>
          <w:tcPr>
            <w:tcW w:w="833" w:type="dxa"/>
            <w:tcBorders>
              <w:top w:val="nil"/>
              <w:left w:val="nil"/>
              <w:bottom w:val="single" w:color="000000" w:sz="8" w:space="0"/>
              <w:right w:val="single" w:color="000000" w:sz="8" w:space="0"/>
            </w:tcBorders>
            <w:noWrap w:val="0"/>
            <w:vAlign w:val="center"/>
          </w:tcPr>
          <w:p w14:paraId="1E994F77">
            <w:pPr>
              <w:jc w:val="center"/>
              <w:rPr>
                <w:rFonts w:hint="eastAsia" w:ascii="方正仿宋_GBK" w:cs="方正仿宋_GBK"/>
                <w:color w:val="000000"/>
                <w:sz w:val="24"/>
                <w:szCs w:val="24"/>
              </w:rPr>
            </w:pPr>
          </w:p>
        </w:tc>
        <w:tc>
          <w:tcPr>
            <w:tcW w:w="877" w:type="dxa"/>
            <w:tcBorders>
              <w:top w:val="nil"/>
              <w:left w:val="nil"/>
              <w:bottom w:val="single" w:color="000000" w:sz="8" w:space="0"/>
              <w:right w:val="single" w:color="000000" w:sz="8" w:space="0"/>
            </w:tcBorders>
            <w:noWrap w:val="0"/>
            <w:vAlign w:val="center"/>
          </w:tcPr>
          <w:p w14:paraId="79DBD780">
            <w:pPr>
              <w:jc w:val="center"/>
              <w:rPr>
                <w:rFonts w:hint="eastAsia" w:ascii="方正仿宋_GBK" w:cs="方正仿宋_GBK"/>
                <w:color w:val="000000"/>
                <w:sz w:val="24"/>
                <w:szCs w:val="24"/>
              </w:rPr>
            </w:pPr>
          </w:p>
        </w:tc>
        <w:tc>
          <w:tcPr>
            <w:tcW w:w="879" w:type="dxa"/>
            <w:tcBorders>
              <w:top w:val="nil"/>
              <w:left w:val="nil"/>
              <w:bottom w:val="single" w:color="000000" w:sz="8" w:space="0"/>
              <w:right w:val="single" w:color="000000" w:sz="8" w:space="0"/>
            </w:tcBorders>
            <w:noWrap w:val="0"/>
            <w:vAlign w:val="center"/>
          </w:tcPr>
          <w:p w14:paraId="135E7D40">
            <w:pPr>
              <w:jc w:val="center"/>
              <w:rPr>
                <w:rFonts w:hint="eastAsia" w:ascii="方正仿宋_GBK" w:cs="方正仿宋_GBK"/>
                <w:color w:val="000000"/>
                <w:sz w:val="24"/>
                <w:szCs w:val="24"/>
              </w:rPr>
            </w:pPr>
          </w:p>
        </w:tc>
        <w:tc>
          <w:tcPr>
            <w:tcW w:w="495" w:type="dxa"/>
            <w:tcBorders>
              <w:top w:val="nil"/>
              <w:left w:val="nil"/>
              <w:bottom w:val="single" w:color="000000" w:sz="8" w:space="0"/>
              <w:right w:val="single" w:color="000000" w:sz="8" w:space="0"/>
            </w:tcBorders>
            <w:noWrap w:val="0"/>
            <w:vAlign w:val="center"/>
          </w:tcPr>
          <w:p w14:paraId="26638962">
            <w:pPr>
              <w:jc w:val="center"/>
              <w:rPr>
                <w:rFonts w:hint="eastAsia" w:ascii="方正仿宋_GBK" w:hAnsi="宋体" w:cs="楷体_GB2312"/>
                <w:b/>
                <w:bCs/>
                <w:color w:val="000000"/>
                <w:sz w:val="24"/>
                <w:szCs w:val="24"/>
              </w:rPr>
            </w:pPr>
          </w:p>
        </w:tc>
        <w:tc>
          <w:tcPr>
            <w:tcW w:w="573" w:type="dxa"/>
            <w:tcBorders>
              <w:top w:val="nil"/>
              <w:left w:val="nil"/>
              <w:bottom w:val="single" w:color="000000" w:sz="8" w:space="0"/>
              <w:right w:val="single" w:color="000000" w:sz="8" w:space="0"/>
            </w:tcBorders>
            <w:noWrap w:val="0"/>
            <w:vAlign w:val="bottom"/>
          </w:tcPr>
          <w:p w14:paraId="74B7EB11">
            <w:pPr>
              <w:jc w:val="left"/>
              <w:rPr>
                <w:rFonts w:hint="eastAsia" w:ascii="方正仿宋_GBK" w:hAnsi="宋体" w:cs="宋体"/>
                <w:color w:val="000000"/>
                <w:sz w:val="24"/>
                <w:szCs w:val="24"/>
              </w:rPr>
            </w:pPr>
          </w:p>
        </w:tc>
        <w:tc>
          <w:tcPr>
            <w:tcW w:w="551" w:type="dxa"/>
            <w:tcBorders>
              <w:top w:val="nil"/>
              <w:left w:val="nil"/>
              <w:bottom w:val="single" w:color="000000" w:sz="8" w:space="0"/>
              <w:right w:val="single" w:color="000000" w:sz="8" w:space="0"/>
            </w:tcBorders>
            <w:noWrap w:val="0"/>
            <w:vAlign w:val="bottom"/>
          </w:tcPr>
          <w:p w14:paraId="3113FDF7">
            <w:pPr>
              <w:jc w:val="left"/>
              <w:rPr>
                <w:rFonts w:hint="eastAsia" w:ascii="方正仿宋_GBK" w:hAnsi="宋体" w:cs="宋体"/>
                <w:color w:val="000000"/>
                <w:sz w:val="24"/>
                <w:szCs w:val="24"/>
              </w:rPr>
            </w:pPr>
          </w:p>
        </w:tc>
        <w:tc>
          <w:tcPr>
            <w:tcW w:w="879" w:type="dxa"/>
            <w:tcBorders>
              <w:top w:val="nil"/>
              <w:left w:val="nil"/>
              <w:bottom w:val="single" w:color="000000" w:sz="8" w:space="0"/>
              <w:right w:val="single" w:color="000000" w:sz="8" w:space="0"/>
            </w:tcBorders>
            <w:noWrap w:val="0"/>
            <w:vAlign w:val="bottom"/>
          </w:tcPr>
          <w:p w14:paraId="7FFA3DCA">
            <w:pPr>
              <w:jc w:val="left"/>
              <w:rPr>
                <w:rFonts w:hint="eastAsia" w:ascii="方正仿宋_GBK" w:hAnsi="宋体" w:cs="宋体"/>
                <w:color w:val="000000"/>
                <w:sz w:val="24"/>
                <w:szCs w:val="24"/>
              </w:rPr>
            </w:pPr>
          </w:p>
        </w:tc>
        <w:tc>
          <w:tcPr>
            <w:tcW w:w="607" w:type="dxa"/>
            <w:tcBorders>
              <w:top w:val="nil"/>
              <w:left w:val="nil"/>
              <w:bottom w:val="single" w:color="000000" w:sz="8" w:space="0"/>
              <w:right w:val="single" w:color="000000" w:sz="8" w:space="0"/>
            </w:tcBorders>
            <w:noWrap w:val="0"/>
            <w:vAlign w:val="bottom"/>
          </w:tcPr>
          <w:p w14:paraId="72BDFC93">
            <w:pPr>
              <w:jc w:val="left"/>
              <w:rPr>
                <w:rFonts w:hint="eastAsia" w:ascii="方正仿宋_GBK" w:hAnsi="宋体" w:cs="宋体"/>
                <w:color w:val="000000"/>
                <w:sz w:val="24"/>
                <w:szCs w:val="24"/>
              </w:rPr>
            </w:pPr>
          </w:p>
        </w:tc>
        <w:tc>
          <w:tcPr>
            <w:tcW w:w="1188" w:type="dxa"/>
            <w:tcBorders>
              <w:top w:val="nil"/>
              <w:left w:val="nil"/>
              <w:bottom w:val="single" w:color="000000" w:sz="8" w:space="0"/>
              <w:right w:val="single" w:color="000000" w:sz="8" w:space="0"/>
            </w:tcBorders>
            <w:noWrap w:val="0"/>
            <w:vAlign w:val="bottom"/>
          </w:tcPr>
          <w:p w14:paraId="173FF0BC">
            <w:pPr>
              <w:jc w:val="left"/>
              <w:rPr>
                <w:rFonts w:hint="eastAsia" w:ascii="方正仿宋_GBK" w:hAnsi="宋体" w:cs="宋体"/>
                <w:color w:val="000000"/>
                <w:sz w:val="24"/>
                <w:szCs w:val="24"/>
              </w:rPr>
            </w:pPr>
          </w:p>
        </w:tc>
        <w:tc>
          <w:tcPr>
            <w:tcW w:w="615" w:type="dxa"/>
            <w:tcBorders>
              <w:top w:val="nil"/>
              <w:left w:val="nil"/>
              <w:bottom w:val="single" w:color="000000" w:sz="8" w:space="0"/>
              <w:right w:val="single" w:color="000000" w:sz="8" w:space="0"/>
            </w:tcBorders>
            <w:noWrap w:val="0"/>
            <w:vAlign w:val="bottom"/>
          </w:tcPr>
          <w:p w14:paraId="23F4DE77">
            <w:pPr>
              <w:jc w:val="left"/>
              <w:rPr>
                <w:rFonts w:hint="eastAsia" w:ascii="方正仿宋_GBK" w:hAnsi="宋体" w:cs="宋体"/>
                <w:color w:val="000000"/>
                <w:sz w:val="24"/>
                <w:szCs w:val="24"/>
              </w:rPr>
            </w:pPr>
          </w:p>
        </w:tc>
      </w:tr>
      <w:tr w14:paraId="1E2EC4A3">
        <w:tblPrEx>
          <w:tblCellMar>
            <w:top w:w="0" w:type="dxa"/>
            <w:left w:w="108" w:type="dxa"/>
            <w:bottom w:w="0" w:type="dxa"/>
            <w:right w:w="108" w:type="dxa"/>
          </w:tblCellMar>
        </w:tblPrEx>
        <w:trPr>
          <w:trHeight w:val="90" w:hRule="atLeast"/>
        </w:trPr>
        <w:tc>
          <w:tcPr>
            <w:tcW w:w="584" w:type="dxa"/>
            <w:tcBorders>
              <w:top w:val="nil"/>
              <w:left w:val="single" w:color="000000" w:sz="8" w:space="0"/>
              <w:bottom w:val="single" w:color="000000" w:sz="8" w:space="0"/>
              <w:right w:val="single" w:color="000000" w:sz="8" w:space="0"/>
            </w:tcBorders>
            <w:noWrap w:val="0"/>
            <w:vAlign w:val="center"/>
          </w:tcPr>
          <w:p w14:paraId="356B0C0E">
            <w:pPr>
              <w:jc w:val="center"/>
              <w:rPr>
                <w:rFonts w:hint="eastAsia" w:ascii="方正仿宋_GBK" w:hAnsi="宋体" w:cs="宋体"/>
                <w:color w:val="000000"/>
                <w:sz w:val="24"/>
                <w:szCs w:val="24"/>
              </w:rPr>
            </w:pPr>
          </w:p>
        </w:tc>
        <w:tc>
          <w:tcPr>
            <w:tcW w:w="879" w:type="dxa"/>
            <w:tcBorders>
              <w:top w:val="nil"/>
              <w:left w:val="nil"/>
              <w:bottom w:val="single" w:color="000000" w:sz="8" w:space="0"/>
              <w:right w:val="single" w:color="000000" w:sz="8" w:space="0"/>
            </w:tcBorders>
            <w:noWrap w:val="0"/>
            <w:vAlign w:val="center"/>
          </w:tcPr>
          <w:p w14:paraId="33BD3828">
            <w:pPr>
              <w:jc w:val="center"/>
              <w:rPr>
                <w:rFonts w:hint="eastAsia" w:ascii="方正仿宋_GBK" w:cs="方正仿宋_GBK"/>
                <w:color w:val="000000"/>
                <w:sz w:val="24"/>
                <w:szCs w:val="24"/>
              </w:rPr>
            </w:pPr>
          </w:p>
        </w:tc>
        <w:tc>
          <w:tcPr>
            <w:tcW w:w="833" w:type="dxa"/>
            <w:tcBorders>
              <w:top w:val="nil"/>
              <w:left w:val="nil"/>
              <w:bottom w:val="single" w:color="000000" w:sz="8" w:space="0"/>
              <w:right w:val="single" w:color="000000" w:sz="8" w:space="0"/>
            </w:tcBorders>
            <w:noWrap w:val="0"/>
            <w:vAlign w:val="center"/>
          </w:tcPr>
          <w:p w14:paraId="2EF61216">
            <w:pPr>
              <w:jc w:val="center"/>
              <w:rPr>
                <w:rFonts w:hint="eastAsia" w:ascii="方正仿宋_GBK" w:cs="方正仿宋_GBK"/>
                <w:color w:val="000000"/>
                <w:sz w:val="24"/>
                <w:szCs w:val="24"/>
              </w:rPr>
            </w:pPr>
          </w:p>
        </w:tc>
        <w:tc>
          <w:tcPr>
            <w:tcW w:w="877" w:type="dxa"/>
            <w:tcBorders>
              <w:top w:val="nil"/>
              <w:left w:val="nil"/>
              <w:bottom w:val="single" w:color="000000" w:sz="8" w:space="0"/>
              <w:right w:val="single" w:color="000000" w:sz="8" w:space="0"/>
            </w:tcBorders>
            <w:noWrap w:val="0"/>
            <w:vAlign w:val="center"/>
          </w:tcPr>
          <w:p w14:paraId="19600E09">
            <w:pPr>
              <w:jc w:val="center"/>
              <w:rPr>
                <w:rFonts w:hint="eastAsia" w:ascii="方正仿宋_GBK" w:cs="方正仿宋_GBK"/>
                <w:color w:val="000000"/>
                <w:sz w:val="24"/>
                <w:szCs w:val="24"/>
              </w:rPr>
            </w:pPr>
          </w:p>
        </w:tc>
        <w:tc>
          <w:tcPr>
            <w:tcW w:w="879" w:type="dxa"/>
            <w:tcBorders>
              <w:top w:val="nil"/>
              <w:left w:val="nil"/>
              <w:bottom w:val="single" w:color="000000" w:sz="8" w:space="0"/>
              <w:right w:val="single" w:color="000000" w:sz="8" w:space="0"/>
            </w:tcBorders>
            <w:noWrap w:val="0"/>
            <w:vAlign w:val="center"/>
          </w:tcPr>
          <w:p w14:paraId="4BBE2F4B">
            <w:pPr>
              <w:jc w:val="center"/>
              <w:rPr>
                <w:rFonts w:hint="eastAsia" w:ascii="方正仿宋_GBK" w:cs="方正仿宋_GBK"/>
                <w:color w:val="000000"/>
                <w:sz w:val="24"/>
                <w:szCs w:val="24"/>
              </w:rPr>
            </w:pPr>
          </w:p>
        </w:tc>
        <w:tc>
          <w:tcPr>
            <w:tcW w:w="495" w:type="dxa"/>
            <w:tcBorders>
              <w:top w:val="nil"/>
              <w:left w:val="nil"/>
              <w:bottom w:val="single" w:color="000000" w:sz="8" w:space="0"/>
              <w:right w:val="single" w:color="000000" w:sz="8" w:space="0"/>
            </w:tcBorders>
            <w:noWrap w:val="0"/>
            <w:vAlign w:val="center"/>
          </w:tcPr>
          <w:p w14:paraId="2E500824">
            <w:pPr>
              <w:jc w:val="center"/>
              <w:rPr>
                <w:rFonts w:hint="eastAsia" w:ascii="方正仿宋_GBK" w:hAnsi="宋体" w:cs="楷体_GB2312"/>
                <w:b/>
                <w:bCs/>
                <w:color w:val="000000"/>
                <w:sz w:val="24"/>
                <w:szCs w:val="24"/>
              </w:rPr>
            </w:pPr>
          </w:p>
        </w:tc>
        <w:tc>
          <w:tcPr>
            <w:tcW w:w="573" w:type="dxa"/>
            <w:tcBorders>
              <w:top w:val="nil"/>
              <w:left w:val="nil"/>
              <w:bottom w:val="single" w:color="000000" w:sz="8" w:space="0"/>
              <w:right w:val="single" w:color="000000" w:sz="8" w:space="0"/>
            </w:tcBorders>
            <w:noWrap w:val="0"/>
            <w:vAlign w:val="bottom"/>
          </w:tcPr>
          <w:p w14:paraId="65725652">
            <w:pPr>
              <w:jc w:val="left"/>
              <w:rPr>
                <w:rFonts w:hint="eastAsia" w:ascii="方正仿宋_GBK" w:hAnsi="宋体" w:cs="宋体"/>
                <w:color w:val="000000"/>
                <w:sz w:val="24"/>
                <w:szCs w:val="24"/>
              </w:rPr>
            </w:pPr>
          </w:p>
        </w:tc>
        <w:tc>
          <w:tcPr>
            <w:tcW w:w="551" w:type="dxa"/>
            <w:tcBorders>
              <w:top w:val="nil"/>
              <w:left w:val="nil"/>
              <w:bottom w:val="single" w:color="000000" w:sz="8" w:space="0"/>
              <w:right w:val="single" w:color="000000" w:sz="8" w:space="0"/>
            </w:tcBorders>
            <w:noWrap w:val="0"/>
            <w:vAlign w:val="bottom"/>
          </w:tcPr>
          <w:p w14:paraId="16FBA9C8">
            <w:pPr>
              <w:jc w:val="left"/>
              <w:rPr>
                <w:rFonts w:hint="eastAsia" w:ascii="方正仿宋_GBK" w:hAnsi="宋体" w:cs="宋体"/>
                <w:color w:val="000000"/>
                <w:sz w:val="24"/>
                <w:szCs w:val="24"/>
              </w:rPr>
            </w:pPr>
          </w:p>
        </w:tc>
        <w:tc>
          <w:tcPr>
            <w:tcW w:w="879" w:type="dxa"/>
            <w:tcBorders>
              <w:top w:val="nil"/>
              <w:left w:val="nil"/>
              <w:bottom w:val="single" w:color="000000" w:sz="8" w:space="0"/>
              <w:right w:val="single" w:color="000000" w:sz="8" w:space="0"/>
            </w:tcBorders>
            <w:noWrap w:val="0"/>
            <w:vAlign w:val="bottom"/>
          </w:tcPr>
          <w:p w14:paraId="21F44F50">
            <w:pPr>
              <w:jc w:val="left"/>
              <w:rPr>
                <w:rFonts w:hint="eastAsia" w:ascii="方正仿宋_GBK" w:hAnsi="宋体" w:cs="宋体"/>
                <w:color w:val="000000"/>
                <w:sz w:val="24"/>
                <w:szCs w:val="24"/>
              </w:rPr>
            </w:pPr>
          </w:p>
        </w:tc>
        <w:tc>
          <w:tcPr>
            <w:tcW w:w="607" w:type="dxa"/>
            <w:tcBorders>
              <w:top w:val="nil"/>
              <w:left w:val="nil"/>
              <w:bottom w:val="single" w:color="000000" w:sz="8" w:space="0"/>
              <w:right w:val="single" w:color="000000" w:sz="8" w:space="0"/>
            </w:tcBorders>
            <w:noWrap w:val="0"/>
            <w:vAlign w:val="bottom"/>
          </w:tcPr>
          <w:p w14:paraId="60898CA4">
            <w:pPr>
              <w:jc w:val="left"/>
              <w:rPr>
                <w:rFonts w:hint="eastAsia" w:ascii="方正仿宋_GBK" w:hAnsi="宋体" w:cs="宋体"/>
                <w:color w:val="000000"/>
                <w:sz w:val="24"/>
                <w:szCs w:val="24"/>
              </w:rPr>
            </w:pPr>
          </w:p>
        </w:tc>
        <w:tc>
          <w:tcPr>
            <w:tcW w:w="1188" w:type="dxa"/>
            <w:tcBorders>
              <w:top w:val="nil"/>
              <w:left w:val="nil"/>
              <w:bottom w:val="single" w:color="000000" w:sz="8" w:space="0"/>
              <w:right w:val="single" w:color="000000" w:sz="8" w:space="0"/>
            </w:tcBorders>
            <w:noWrap w:val="0"/>
            <w:vAlign w:val="bottom"/>
          </w:tcPr>
          <w:p w14:paraId="622C4871">
            <w:pPr>
              <w:jc w:val="left"/>
              <w:rPr>
                <w:rFonts w:hint="eastAsia" w:ascii="方正仿宋_GBK" w:hAnsi="宋体" w:cs="宋体"/>
                <w:color w:val="000000"/>
                <w:sz w:val="24"/>
                <w:szCs w:val="24"/>
              </w:rPr>
            </w:pPr>
          </w:p>
        </w:tc>
        <w:tc>
          <w:tcPr>
            <w:tcW w:w="615" w:type="dxa"/>
            <w:tcBorders>
              <w:top w:val="nil"/>
              <w:left w:val="nil"/>
              <w:bottom w:val="single" w:color="000000" w:sz="8" w:space="0"/>
              <w:right w:val="single" w:color="000000" w:sz="8" w:space="0"/>
            </w:tcBorders>
            <w:noWrap w:val="0"/>
            <w:vAlign w:val="bottom"/>
          </w:tcPr>
          <w:p w14:paraId="2C35CD06">
            <w:pPr>
              <w:jc w:val="left"/>
              <w:rPr>
                <w:rFonts w:hint="eastAsia" w:ascii="方正仿宋_GBK" w:hAnsi="宋体" w:cs="宋体"/>
                <w:color w:val="000000"/>
                <w:sz w:val="24"/>
                <w:szCs w:val="24"/>
              </w:rPr>
            </w:pPr>
          </w:p>
        </w:tc>
      </w:tr>
      <w:tr w14:paraId="70F8EC87">
        <w:tblPrEx>
          <w:tblCellMar>
            <w:top w:w="0" w:type="dxa"/>
            <w:left w:w="108" w:type="dxa"/>
            <w:bottom w:w="0" w:type="dxa"/>
            <w:right w:w="108" w:type="dxa"/>
          </w:tblCellMar>
        </w:tblPrEx>
        <w:trPr>
          <w:trHeight w:val="90" w:hRule="atLeast"/>
        </w:trPr>
        <w:tc>
          <w:tcPr>
            <w:tcW w:w="584" w:type="dxa"/>
            <w:tcBorders>
              <w:top w:val="nil"/>
              <w:left w:val="single" w:color="000000" w:sz="8" w:space="0"/>
              <w:bottom w:val="single" w:color="000000" w:sz="8" w:space="0"/>
              <w:right w:val="single" w:color="000000" w:sz="8" w:space="0"/>
            </w:tcBorders>
            <w:noWrap w:val="0"/>
            <w:vAlign w:val="center"/>
          </w:tcPr>
          <w:p w14:paraId="631F8DDD">
            <w:pPr>
              <w:jc w:val="center"/>
              <w:rPr>
                <w:rFonts w:hint="eastAsia" w:ascii="方正仿宋_GBK" w:hAnsi="宋体" w:cs="宋体"/>
                <w:color w:val="000000"/>
                <w:sz w:val="24"/>
                <w:szCs w:val="24"/>
              </w:rPr>
            </w:pPr>
          </w:p>
        </w:tc>
        <w:tc>
          <w:tcPr>
            <w:tcW w:w="879" w:type="dxa"/>
            <w:tcBorders>
              <w:top w:val="nil"/>
              <w:left w:val="nil"/>
              <w:bottom w:val="single" w:color="000000" w:sz="8" w:space="0"/>
              <w:right w:val="single" w:color="000000" w:sz="8" w:space="0"/>
            </w:tcBorders>
            <w:noWrap w:val="0"/>
            <w:vAlign w:val="center"/>
          </w:tcPr>
          <w:p w14:paraId="3B7C5DF1">
            <w:pPr>
              <w:jc w:val="center"/>
              <w:rPr>
                <w:rFonts w:hint="eastAsia" w:ascii="方正仿宋_GBK" w:cs="方正仿宋_GBK"/>
                <w:color w:val="000000"/>
                <w:sz w:val="24"/>
                <w:szCs w:val="24"/>
              </w:rPr>
            </w:pPr>
          </w:p>
        </w:tc>
        <w:tc>
          <w:tcPr>
            <w:tcW w:w="833" w:type="dxa"/>
            <w:tcBorders>
              <w:top w:val="nil"/>
              <w:left w:val="nil"/>
              <w:bottom w:val="single" w:color="000000" w:sz="8" w:space="0"/>
              <w:right w:val="single" w:color="000000" w:sz="8" w:space="0"/>
            </w:tcBorders>
            <w:noWrap w:val="0"/>
            <w:vAlign w:val="center"/>
          </w:tcPr>
          <w:p w14:paraId="483F4A58">
            <w:pPr>
              <w:jc w:val="center"/>
              <w:rPr>
                <w:rFonts w:hint="eastAsia" w:ascii="方正仿宋_GBK" w:cs="方正仿宋_GBK"/>
                <w:color w:val="000000"/>
                <w:sz w:val="24"/>
                <w:szCs w:val="24"/>
              </w:rPr>
            </w:pPr>
          </w:p>
        </w:tc>
        <w:tc>
          <w:tcPr>
            <w:tcW w:w="877" w:type="dxa"/>
            <w:tcBorders>
              <w:top w:val="nil"/>
              <w:left w:val="nil"/>
              <w:bottom w:val="single" w:color="000000" w:sz="8" w:space="0"/>
              <w:right w:val="single" w:color="000000" w:sz="8" w:space="0"/>
            </w:tcBorders>
            <w:noWrap w:val="0"/>
            <w:vAlign w:val="center"/>
          </w:tcPr>
          <w:p w14:paraId="32D07346">
            <w:pPr>
              <w:jc w:val="center"/>
              <w:rPr>
                <w:rFonts w:hint="eastAsia" w:ascii="方正仿宋_GBK" w:cs="方正仿宋_GBK"/>
                <w:color w:val="000000"/>
                <w:sz w:val="24"/>
                <w:szCs w:val="24"/>
              </w:rPr>
            </w:pPr>
          </w:p>
        </w:tc>
        <w:tc>
          <w:tcPr>
            <w:tcW w:w="879" w:type="dxa"/>
            <w:tcBorders>
              <w:top w:val="nil"/>
              <w:left w:val="nil"/>
              <w:bottom w:val="single" w:color="000000" w:sz="8" w:space="0"/>
              <w:right w:val="single" w:color="000000" w:sz="8" w:space="0"/>
            </w:tcBorders>
            <w:noWrap w:val="0"/>
            <w:vAlign w:val="center"/>
          </w:tcPr>
          <w:p w14:paraId="36B5EF6E">
            <w:pPr>
              <w:jc w:val="center"/>
              <w:rPr>
                <w:rFonts w:hint="eastAsia" w:ascii="方正仿宋_GBK" w:cs="方正仿宋_GBK"/>
                <w:color w:val="000000"/>
                <w:sz w:val="24"/>
                <w:szCs w:val="24"/>
              </w:rPr>
            </w:pPr>
          </w:p>
        </w:tc>
        <w:tc>
          <w:tcPr>
            <w:tcW w:w="495" w:type="dxa"/>
            <w:tcBorders>
              <w:top w:val="nil"/>
              <w:left w:val="nil"/>
              <w:bottom w:val="single" w:color="000000" w:sz="8" w:space="0"/>
              <w:right w:val="single" w:color="000000" w:sz="8" w:space="0"/>
            </w:tcBorders>
            <w:noWrap w:val="0"/>
            <w:vAlign w:val="center"/>
          </w:tcPr>
          <w:p w14:paraId="2B8FD83D">
            <w:pPr>
              <w:jc w:val="center"/>
              <w:rPr>
                <w:rFonts w:hint="eastAsia" w:ascii="方正仿宋_GBK" w:hAnsi="宋体" w:cs="楷体_GB2312"/>
                <w:b/>
                <w:bCs/>
                <w:color w:val="000000"/>
                <w:sz w:val="24"/>
                <w:szCs w:val="24"/>
              </w:rPr>
            </w:pPr>
          </w:p>
        </w:tc>
        <w:tc>
          <w:tcPr>
            <w:tcW w:w="573" w:type="dxa"/>
            <w:tcBorders>
              <w:top w:val="nil"/>
              <w:left w:val="nil"/>
              <w:bottom w:val="single" w:color="000000" w:sz="8" w:space="0"/>
              <w:right w:val="single" w:color="000000" w:sz="8" w:space="0"/>
            </w:tcBorders>
            <w:noWrap w:val="0"/>
            <w:vAlign w:val="bottom"/>
          </w:tcPr>
          <w:p w14:paraId="07973045">
            <w:pPr>
              <w:jc w:val="left"/>
              <w:rPr>
                <w:rFonts w:hint="eastAsia" w:ascii="方正仿宋_GBK" w:hAnsi="宋体" w:cs="宋体"/>
                <w:color w:val="000000"/>
                <w:sz w:val="24"/>
                <w:szCs w:val="24"/>
              </w:rPr>
            </w:pPr>
          </w:p>
        </w:tc>
        <w:tc>
          <w:tcPr>
            <w:tcW w:w="551" w:type="dxa"/>
            <w:tcBorders>
              <w:top w:val="nil"/>
              <w:left w:val="nil"/>
              <w:bottom w:val="single" w:color="000000" w:sz="8" w:space="0"/>
              <w:right w:val="single" w:color="000000" w:sz="8" w:space="0"/>
            </w:tcBorders>
            <w:noWrap w:val="0"/>
            <w:vAlign w:val="bottom"/>
          </w:tcPr>
          <w:p w14:paraId="7B0DE2AA">
            <w:pPr>
              <w:jc w:val="left"/>
              <w:rPr>
                <w:rFonts w:hint="eastAsia" w:ascii="方正仿宋_GBK" w:hAnsi="宋体" w:cs="宋体"/>
                <w:color w:val="000000"/>
                <w:sz w:val="24"/>
                <w:szCs w:val="24"/>
              </w:rPr>
            </w:pPr>
          </w:p>
        </w:tc>
        <w:tc>
          <w:tcPr>
            <w:tcW w:w="879" w:type="dxa"/>
            <w:tcBorders>
              <w:top w:val="nil"/>
              <w:left w:val="nil"/>
              <w:bottom w:val="single" w:color="000000" w:sz="8" w:space="0"/>
              <w:right w:val="single" w:color="000000" w:sz="8" w:space="0"/>
            </w:tcBorders>
            <w:noWrap w:val="0"/>
            <w:vAlign w:val="bottom"/>
          </w:tcPr>
          <w:p w14:paraId="06466C76">
            <w:pPr>
              <w:jc w:val="left"/>
              <w:rPr>
                <w:rFonts w:hint="eastAsia" w:ascii="方正仿宋_GBK" w:hAnsi="宋体" w:cs="宋体"/>
                <w:color w:val="000000"/>
                <w:sz w:val="24"/>
                <w:szCs w:val="24"/>
              </w:rPr>
            </w:pPr>
          </w:p>
        </w:tc>
        <w:tc>
          <w:tcPr>
            <w:tcW w:w="607" w:type="dxa"/>
            <w:tcBorders>
              <w:top w:val="nil"/>
              <w:left w:val="nil"/>
              <w:bottom w:val="single" w:color="000000" w:sz="8" w:space="0"/>
              <w:right w:val="single" w:color="000000" w:sz="8" w:space="0"/>
            </w:tcBorders>
            <w:noWrap w:val="0"/>
            <w:vAlign w:val="bottom"/>
          </w:tcPr>
          <w:p w14:paraId="024297F9">
            <w:pPr>
              <w:jc w:val="left"/>
              <w:rPr>
                <w:rFonts w:hint="eastAsia" w:ascii="方正仿宋_GBK" w:hAnsi="宋体" w:cs="宋体"/>
                <w:color w:val="000000"/>
                <w:sz w:val="24"/>
                <w:szCs w:val="24"/>
              </w:rPr>
            </w:pPr>
          </w:p>
        </w:tc>
        <w:tc>
          <w:tcPr>
            <w:tcW w:w="1188" w:type="dxa"/>
            <w:tcBorders>
              <w:top w:val="nil"/>
              <w:left w:val="nil"/>
              <w:bottom w:val="single" w:color="000000" w:sz="8" w:space="0"/>
              <w:right w:val="single" w:color="000000" w:sz="8" w:space="0"/>
            </w:tcBorders>
            <w:noWrap w:val="0"/>
            <w:vAlign w:val="bottom"/>
          </w:tcPr>
          <w:p w14:paraId="3AD756FB">
            <w:pPr>
              <w:jc w:val="left"/>
              <w:rPr>
                <w:rFonts w:hint="eastAsia" w:ascii="方正仿宋_GBK" w:hAnsi="宋体" w:cs="宋体"/>
                <w:color w:val="000000"/>
                <w:sz w:val="24"/>
                <w:szCs w:val="24"/>
              </w:rPr>
            </w:pPr>
          </w:p>
        </w:tc>
        <w:tc>
          <w:tcPr>
            <w:tcW w:w="615" w:type="dxa"/>
            <w:tcBorders>
              <w:top w:val="nil"/>
              <w:left w:val="nil"/>
              <w:bottom w:val="single" w:color="000000" w:sz="8" w:space="0"/>
              <w:right w:val="single" w:color="000000" w:sz="8" w:space="0"/>
            </w:tcBorders>
            <w:noWrap w:val="0"/>
            <w:vAlign w:val="bottom"/>
          </w:tcPr>
          <w:p w14:paraId="6177AF92">
            <w:pPr>
              <w:jc w:val="left"/>
              <w:rPr>
                <w:rFonts w:hint="eastAsia" w:ascii="方正仿宋_GBK" w:hAnsi="宋体" w:cs="宋体"/>
                <w:color w:val="000000"/>
                <w:sz w:val="24"/>
                <w:szCs w:val="24"/>
              </w:rPr>
            </w:pPr>
          </w:p>
        </w:tc>
      </w:tr>
      <w:tr w14:paraId="161D7736">
        <w:tblPrEx>
          <w:tblCellMar>
            <w:top w:w="0" w:type="dxa"/>
            <w:left w:w="108" w:type="dxa"/>
            <w:bottom w:w="0" w:type="dxa"/>
            <w:right w:w="108" w:type="dxa"/>
          </w:tblCellMar>
        </w:tblPrEx>
        <w:trPr>
          <w:trHeight w:val="90" w:hRule="atLeast"/>
        </w:trPr>
        <w:tc>
          <w:tcPr>
            <w:tcW w:w="584" w:type="dxa"/>
            <w:tcBorders>
              <w:top w:val="nil"/>
              <w:left w:val="single" w:color="000000" w:sz="8" w:space="0"/>
              <w:bottom w:val="single" w:color="000000" w:sz="8" w:space="0"/>
              <w:right w:val="single" w:color="000000" w:sz="8" w:space="0"/>
            </w:tcBorders>
            <w:noWrap w:val="0"/>
            <w:vAlign w:val="center"/>
          </w:tcPr>
          <w:p w14:paraId="40DD97F6">
            <w:pPr>
              <w:jc w:val="center"/>
              <w:rPr>
                <w:rFonts w:hint="eastAsia" w:ascii="方正仿宋_GBK" w:hAnsi="宋体" w:cs="宋体"/>
                <w:color w:val="000000"/>
                <w:sz w:val="24"/>
                <w:szCs w:val="24"/>
              </w:rPr>
            </w:pPr>
          </w:p>
        </w:tc>
        <w:tc>
          <w:tcPr>
            <w:tcW w:w="879" w:type="dxa"/>
            <w:tcBorders>
              <w:top w:val="nil"/>
              <w:left w:val="nil"/>
              <w:bottom w:val="single" w:color="000000" w:sz="8" w:space="0"/>
              <w:right w:val="single" w:color="000000" w:sz="8" w:space="0"/>
            </w:tcBorders>
            <w:noWrap w:val="0"/>
            <w:vAlign w:val="center"/>
          </w:tcPr>
          <w:p w14:paraId="23D3EE5D">
            <w:pPr>
              <w:jc w:val="center"/>
              <w:rPr>
                <w:rFonts w:hint="eastAsia" w:ascii="方正仿宋_GBK" w:cs="方正仿宋_GBK"/>
                <w:color w:val="000000"/>
                <w:sz w:val="24"/>
                <w:szCs w:val="24"/>
              </w:rPr>
            </w:pPr>
          </w:p>
        </w:tc>
        <w:tc>
          <w:tcPr>
            <w:tcW w:w="833" w:type="dxa"/>
            <w:tcBorders>
              <w:top w:val="nil"/>
              <w:left w:val="nil"/>
              <w:bottom w:val="single" w:color="000000" w:sz="8" w:space="0"/>
              <w:right w:val="single" w:color="000000" w:sz="8" w:space="0"/>
            </w:tcBorders>
            <w:noWrap w:val="0"/>
            <w:vAlign w:val="center"/>
          </w:tcPr>
          <w:p w14:paraId="07448606">
            <w:pPr>
              <w:jc w:val="center"/>
              <w:rPr>
                <w:rFonts w:hint="eastAsia" w:ascii="方正仿宋_GBK" w:cs="方正仿宋_GBK"/>
                <w:color w:val="000000"/>
                <w:sz w:val="24"/>
                <w:szCs w:val="24"/>
              </w:rPr>
            </w:pPr>
          </w:p>
        </w:tc>
        <w:tc>
          <w:tcPr>
            <w:tcW w:w="877" w:type="dxa"/>
            <w:tcBorders>
              <w:top w:val="nil"/>
              <w:left w:val="nil"/>
              <w:bottom w:val="single" w:color="000000" w:sz="8" w:space="0"/>
              <w:right w:val="single" w:color="000000" w:sz="8" w:space="0"/>
            </w:tcBorders>
            <w:noWrap w:val="0"/>
            <w:vAlign w:val="center"/>
          </w:tcPr>
          <w:p w14:paraId="5F02B91A">
            <w:pPr>
              <w:jc w:val="center"/>
              <w:rPr>
                <w:rFonts w:hint="eastAsia" w:ascii="方正仿宋_GBK" w:cs="方正仿宋_GBK"/>
                <w:color w:val="000000"/>
                <w:sz w:val="24"/>
                <w:szCs w:val="24"/>
              </w:rPr>
            </w:pPr>
          </w:p>
        </w:tc>
        <w:tc>
          <w:tcPr>
            <w:tcW w:w="879" w:type="dxa"/>
            <w:tcBorders>
              <w:top w:val="nil"/>
              <w:left w:val="nil"/>
              <w:bottom w:val="single" w:color="000000" w:sz="8" w:space="0"/>
              <w:right w:val="single" w:color="000000" w:sz="8" w:space="0"/>
            </w:tcBorders>
            <w:noWrap w:val="0"/>
            <w:vAlign w:val="center"/>
          </w:tcPr>
          <w:p w14:paraId="5703CD91">
            <w:pPr>
              <w:jc w:val="center"/>
              <w:rPr>
                <w:rFonts w:hint="eastAsia" w:ascii="方正仿宋_GBK" w:cs="方正仿宋_GBK"/>
                <w:color w:val="000000"/>
                <w:sz w:val="24"/>
                <w:szCs w:val="24"/>
              </w:rPr>
            </w:pPr>
          </w:p>
        </w:tc>
        <w:tc>
          <w:tcPr>
            <w:tcW w:w="495" w:type="dxa"/>
            <w:tcBorders>
              <w:top w:val="nil"/>
              <w:left w:val="nil"/>
              <w:bottom w:val="single" w:color="000000" w:sz="8" w:space="0"/>
              <w:right w:val="single" w:color="000000" w:sz="8" w:space="0"/>
            </w:tcBorders>
            <w:noWrap w:val="0"/>
            <w:vAlign w:val="center"/>
          </w:tcPr>
          <w:p w14:paraId="0ACC4811">
            <w:pPr>
              <w:jc w:val="center"/>
              <w:rPr>
                <w:rFonts w:hint="eastAsia" w:ascii="方正仿宋_GBK" w:hAnsi="宋体" w:cs="楷体_GB2312"/>
                <w:b/>
                <w:bCs/>
                <w:color w:val="000000"/>
                <w:sz w:val="24"/>
                <w:szCs w:val="24"/>
              </w:rPr>
            </w:pPr>
          </w:p>
        </w:tc>
        <w:tc>
          <w:tcPr>
            <w:tcW w:w="573" w:type="dxa"/>
            <w:tcBorders>
              <w:top w:val="nil"/>
              <w:left w:val="nil"/>
              <w:bottom w:val="single" w:color="000000" w:sz="8" w:space="0"/>
              <w:right w:val="single" w:color="000000" w:sz="8" w:space="0"/>
            </w:tcBorders>
            <w:noWrap w:val="0"/>
            <w:vAlign w:val="bottom"/>
          </w:tcPr>
          <w:p w14:paraId="7CC903BA">
            <w:pPr>
              <w:jc w:val="left"/>
              <w:rPr>
                <w:rFonts w:hint="eastAsia" w:ascii="方正仿宋_GBK" w:hAnsi="宋体" w:cs="宋体"/>
                <w:color w:val="000000"/>
                <w:sz w:val="24"/>
                <w:szCs w:val="24"/>
              </w:rPr>
            </w:pPr>
          </w:p>
        </w:tc>
        <w:tc>
          <w:tcPr>
            <w:tcW w:w="551" w:type="dxa"/>
            <w:tcBorders>
              <w:top w:val="nil"/>
              <w:left w:val="nil"/>
              <w:bottom w:val="single" w:color="000000" w:sz="8" w:space="0"/>
              <w:right w:val="single" w:color="000000" w:sz="8" w:space="0"/>
            </w:tcBorders>
            <w:noWrap w:val="0"/>
            <w:vAlign w:val="bottom"/>
          </w:tcPr>
          <w:p w14:paraId="43AC15BC">
            <w:pPr>
              <w:jc w:val="left"/>
              <w:rPr>
                <w:rFonts w:hint="eastAsia" w:ascii="方正仿宋_GBK" w:hAnsi="宋体" w:cs="宋体"/>
                <w:color w:val="000000"/>
                <w:sz w:val="24"/>
                <w:szCs w:val="24"/>
              </w:rPr>
            </w:pPr>
          </w:p>
        </w:tc>
        <w:tc>
          <w:tcPr>
            <w:tcW w:w="879" w:type="dxa"/>
            <w:tcBorders>
              <w:top w:val="nil"/>
              <w:left w:val="nil"/>
              <w:bottom w:val="single" w:color="000000" w:sz="8" w:space="0"/>
              <w:right w:val="single" w:color="000000" w:sz="8" w:space="0"/>
            </w:tcBorders>
            <w:noWrap w:val="0"/>
            <w:vAlign w:val="bottom"/>
          </w:tcPr>
          <w:p w14:paraId="0B0EDD24">
            <w:pPr>
              <w:jc w:val="left"/>
              <w:rPr>
                <w:rFonts w:hint="eastAsia" w:ascii="方正仿宋_GBK" w:hAnsi="宋体" w:cs="宋体"/>
                <w:color w:val="000000"/>
                <w:sz w:val="24"/>
                <w:szCs w:val="24"/>
              </w:rPr>
            </w:pPr>
          </w:p>
        </w:tc>
        <w:tc>
          <w:tcPr>
            <w:tcW w:w="607" w:type="dxa"/>
            <w:tcBorders>
              <w:top w:val="nil"/>
              <w:left w:val="nil"/>
              <w:bottom w:val="single" w:color="000000" w:sz="8" w:space="0"/>
              <w:right w:val="single" w:color="000000" w:sz="8" w:space="0"/>
            </w:tcBorders>
            <w:noWrap w:val="0"/>
            <w:vAlign w:val="bottom"/>
          </w:tcPr>
          <w:p w14:paraId="02C756A6">
            <w:pPr>
              <w:jc w:val="left"/>
              <w:rPr>
                <w:rFonts w:hint="eastAsia" w:ascii="方正仿宋_GBK" w:hAnsi="宋体" w:cs="宋体"/>
                <w:color w:val="000000"/>
                <w:sz w:val="24"/>
                <w:szCs w:val="24"/>
              </w:rPr>
            </w:pPr>
          </w:p>
        </w:tc>
        <w:tc>
          <w:tcPr>
            <w:tcW w:w="1188" w:type="dxa"/>
            <w:tcBorders>
              <w:top w:val="nil"/>
              <w:left w:val="nil"/>
              <w:bottom w:val="single" w:color="000000" w:sz="8" w:space="0"/>
              <w:right w:val="single" w:color="000000" w:sz="8" w:space="0"/>
            </w:tcBorders>
            <w:noWrap w:val="0"/>
            <w:vAlign w:val="bottom"/>
          </w:tcPr>
          <w:p w14:paraId="513158FC">
            <w:pPr>
              <w:jc w:val="left"/>
              <w:rPr>
                <w:rFonts w:hint="eastAsia" w:ascii="方正仿宋_GBK" w:hAnsi="宋体" w:cs="宋体"/>
                <w:color w:val="000000"/>
                <w:sz w:val="24"/>
                <w:szCs w:val="24"/>
              </w:rPr>
            </w:pPr>
          </w:p>
        </w:tc>
        <w:tc>
          <w:tcPr>
            <w:tcW w:w="615" w:type="dxa"/>
            <w:tcBorders>
              <w:top w:val="nil"/>
              <w:left w:val="nil"/>
              <w:bottom w:val="single" w:color="000000" w:sz="8" w:space="0"/>
              <w:right w:val="single" w:color="000000" w:sz="8" w:space="0"/>
            </w:tcBorders>
            <w:noWrap w:val="0"/>
            <w:vAlign w:val="bottom"/>
          </w:tcPr>
          <w:p w14:paraId="05284C28">
            <w:pPr>
              <w:jc w:val="left"/>
              <w:rPr>
                <w:rFonts w:hint="eastAsia" w:ascii="方正仿宋_GBK" w:hAnsi="宋体" w:cs="宋体"/>
                <w:color w:val="000000"/>
                <w:sz w:val="24"/>
                <w:szCs w:val="24"/>
              </w:rPr>
            </w:pPr>
          </w:p>
        </w:tc>
      </w:tr>
      <w:tr w14:paraId="63552EA3">
        <w:tblPrEx>
          <w:tblCellMar>
            <w:top w:w="0" w:type="dxa"/>
            <w:left w:w="108" w:type="dxa"/>
            <w:bottom w:w="0" w:type="dxa"/>
            <w:right w:w="108" w:type="dxa"/>
          </w:tblCellMar>
        </w:tblPrEx>
        <w:trPr>
          <w:trHeight w:val="90" w:hRule="atLeast"/>
        </w:trPr>
        <w:tc>
          <w:tcPr>
            <w:tcW w:w="584" w:type="dxa"/>
            <w:tcBorders>
              <w:top w:val="nil"/>
              <w:left w:val="single" w:color="000000" w:sz="8" w:space="0"/>
              <w:bottom w:val="single" w:color="000000" w:sz="8" w:space="0"/>
              <w:right w:val="single" w:color="000000" w:sz="8" w:space="0"/>
            </w:tcBorders>
            <w:noWrap w:val="0"/>
            <w:vAlign w:val="center"/>
          </w:tcPr>
          <w:p w14:paraId="60AF78AE">
            <w:pPr>
              <w:jc w:val="center"/>
              <w:rPr>
                <w:rFonts w:hint="eastAsia" w:ascii="方正仿宋_GBK" w:hAnsi="宋体" w:cs="宋体"/>
                <w:color w:val="000000"/>
                <w:sz w:val="24"/>
                <w:szCs w:val="24"/>
              </w:rPr>
            </w:pPr>
          </w:p>
        </w:tc>
        <w:tc>
          <w:tcPr>
            <w:tcW w:w="879" w:type="dxa"/>
            <w:tcBorders>
              <w:top w:val="nil"/>
              <w:left w:val="nil"/>
              <w:bottom w:val="single" w:color="000000" w:sz="8" w:space="0"/>
              <w:right w:val="single" w:color="000000" w:sz="8" w:space="0"/>
            </w:tcBorders>
            <w:noWrap w:val="0"/>
            <w:vAlign w:val="center"/>
          </w:tcPr>
          <w:p w14:paraId="02F46763">
            <w:pPr>
              <w:jc w:val="center"/>
              <w:rPr>
                <w:rFonts w:hint="eastAsia" w:ascii="方正仿宋_GBK" w:cs="方正仿宋_GBK"/>
                <w:color w:val="000000"/>
                <w:sz w:val="24"/>
                <w:szCs w:val="24"/>
              </w:rPr>
            </w:pPr>
          </w:p>
        </w:tc>
        <w:tc>
          <w:tcPr>
            <w:tcW w:w="833" w:type="dxa"/>
            <w:tcBorders>
              <w:top w:val="nil"/>
              <w:left w:val="nil"/>
              <w:bottom w:val="single" w:color="000000" w:sz="8" w:space="0"/>
              <w:right w:val="single" w:color="000000" w:sz="8" w:space="0"/>
            </w:tcBorders>
            <w:noWrap w:val="0"/>
            <w:vAlign w:val="center"/>
          </w:tcPr>
          <w:p w14:paraId="67762BED">
            <w:pPr>
              <w:jc w:val="center"/>
              <w:rPr>
                <w:rFonts w:hint="eastAsia" w:ascii="方正仿宋_GBK" w:cs="方正仿宋_GBK"/>
                <w:color w:val="000000"/>
                <w:sz w:val="24"/>
                <w:szCs w:val="24"/>
              </w:rPr>
            </w:pPr>
          </w:p>
        </w:tc>
        <w:tc>
          <w:tcPr>
            <w:tcW w:w="877" w:type="dxa"/>
            <w:tcBorders>
              <w:top w:val="nil"/>
              <w:left w:val="nil"/>
              <w:bottom w:val="single" w:color="000000" w:sz="8" w:space="0"/>
              <w:right w:val="single" w:color="000000" w:sz="8" w:space="0"/>
            </w:tcBorders>
            <w:noWrap w:val="0"/>
            <w:vAlign w:val="center"/>
          </w:tcPr>
          <w:p w14:paraId="08EDA015">
            <w:pPr>
              <w:jc w:val="center"/>
              <w:rPr>
                <w:rFonts w:hint="eastAsia" w:ascii="方正仿宋_GBK" w:cs="方正仿宋_GBK"/>
                <w:color w:val="000000"/>
                <w:sz w:val="24"/>
                <w:szCs w:val="24"/>
              </w:rPr>
            </w:pPr>
          </w:p>
        </w:tc>
        <w:tc>
          <w:tcPr>
            <w:tcW w:w="879" w:type="dxa"/>
            <w:tcBorders>
              <w:top w:val="nil"/>
              <w:left w:val="nil"/>
              <w:bottom w:val="single" w:color="000000" w:sz="8" w:space="0"/>
              <w:right w:val="single" w:color="000000" w:sz="8" w:space="0"/>
            </w:tcBorders>
            <w:noWrap w:val="0"/>
            <w:vAlign w:val="center"/>
          </w:tcPr>
          <w:p w14:paraId="32030A01">
            <w:pPr>
              <w:jc w:val="center"/>
              <w:rPr>
                <w:rFonts w:hint="eastAsia" w:ascii="方正仿宋_GBK" w:cs="方正仿宋_GBK"/>
                <w:color w:val="000000"/>
                <w:sz w:val="24"/>
                <w:szCs w:val="24"/>
              </w:rPr>
            </w:pPr>
          </w:p>
        </w:tc>
        <w:tc>
          <w:tcPr>
            <w:tcW w:w="495" w:type="dxa"/>
            <w:tcBorders>
              <w:top w:val="nil"/>
              <w:left w:val="nil"/>
              <w:bottom w:val="single" w:color="000000" w:sz="8" w:space="0"/>
              <w:right w:val="single" w:color="000000" w:sz="8" w:space="0"/>
            </w:tcBorders>
            <w:noWrap w:val="0"/>
            <w:vAlign w:val="center"/>
          </w:tcPr>
          <w:p w14:paraId="7A56318A">
            <w:pPr>
              <w:jc w:val="center"/>
              <w:rPr>
                <w:rFonts w:hint="eastAsia" w:ascii="方正仿宋_GBK" w:hAnsi="宋体" w:cs="楷体_GB2312"/>
                <w:b/>
                <w:bCs/>
                <w:color w:val="000000"/>
                <w:sz w:val="24"/>
                <w:szCs w:val="24"/>
              </w:rPr>
            </w:pPr>
          </w:p>
        </w:tc>
        <w:tc>
          <w:tcPr>
            <w:tcW w:w="573" w:type="dxa"/>
            <w:tcBorders>
              <w:top w:val="nil"/>
              <w:left w:val="nil"/>
              <w:bottom w:val="single" w:color="000000" w:sz="8" w:space="0"/>
              <w:right w:val="single" w:color="000000" w:sz="8" w:space="0"/>
            </w:tcBorders>
            <w:noWrap w:val="0"/>
            <w:vAlign w:val="bottom"/>
          </w:tcPr>
          <w:p w14:paraId="640E4D9A">
            <w:pPr>
              <w:jc w:val="left"/>
              <w:rPr>
                <w:rFonts w:hint="eastAsia" w:ascii="方正仿宋_GBK" w:hAnsi="宋体" w:cs="宋体"/>
                <w:color w:val="000000"/>
                <w:sz w:val="24"/>
                <w:szCs w:val="24"/>
              </w:rPr>
            </w:pPr>
          </w:p>
        </w:tc>
        <w:tc>
          <w:tcPr>
            <w:tcW w:w="551" w:type="dxa"/>
            <w:tcBorders>
              <w:top w:val="nil"/>
              <w:left w:val="nil"/>
              <w:bottom w:val="single" w:color="000000" w:sz="8" w:space="0"/>
              <w:right w:val="single" w:color="000000" w:sz="8" w:space="0"/>
            </w:tcBorders>
            <w:noWrap w:val="0"/>
            <w:vAlign w:val="bottom"/>
          </w:tcPr>
          <w:p w14:paraId="33029AF2">
            <w:pPr>
              <w:jc w:val="left"/>
              <w:rPr>
                <w:rFonts w:hint="eastAsia" w:ascii="方正仿宋_GBK" w:hAnsi="宋体" w:cs="宋体"/>
                <w:color w:val="000000"/>
                <w:sz w:val="24"/>
                <w:szCs w:val="24"/>
              </w:rPr>
            </w:pPr>
          </w:p>
        </w:tc>
        <w:tc>
          <w:tcPr>
            <w:tcW w:w="879" w:type="dxa"/>
            <w:tcBorders>
              <w:top w:val="nil"/>
              <w:left w:val="nil"/>
              <w:bottom w:val="single" w:color="000000" w:sz="8" w:space="0"/>
              <w:right w:val="single" w:color="000000" w:sz="8" w:space="0"/>
            </w:tcBorders>
            <w:noWrap w:val="0"/>
            <w:vAlign w:val="bottom"/>
          </w:tcPr>
          <w:p w14:paraId="61827BA4">
            <w:pPr>
              <w:jc w:val="left"/>
              <w:rPr>
                <w:rFonts w:hint="eastAsia" w:ascii="方正仿宋_GBK" w:hAnsi="宋体" w:cs="宋体"/>
                <w:color w:val="000000"/>
                <w:sz w:val="24"/>
                <w:szCs w:val="24"/>
              </w:rPr>
            </w:pPr>
          </w:p>
        </w:tc>
        <w:tc>
          <w:tcPr>
            <w:tcW w:w="607" w:type="dxa"/>
            <w:tcBorders>
              <w:top w:val="nil"/>
              <w:left w:val="nil"/>
              <w:bottom w:val="single" w:color="000000" w:sz="8" w:space="0"/>
              <w:right w:val="single" w:color="000000" w:sz="8" w:space="0"/>
            </w:tcBorders>
            <w:noWrap w:val="0"/>
            <w:vAlign w:val="bottom"/>
          </w:tcPr>
          <w:p w14:paraId="41380958">
            <w:pPr>
              <w:jc w:val="left"/>
              <w:rPr>
                <w:rFonts w:hint="eastAsia" w:ascii="方正仿宋_GBK" w:hAnsi="宋体" w:cs="宋体"/>
                <w:color w:val="000000"/>
                <w:sz w:val="24"/>
                <w:szCs w:val="24"/>
              </w:rPr>
            </w:pPr>
          </w:p>
        </w:tc>
        <w:tc>
          <w:tcPr>
            <w:tcW w:w="1188" w:type="dxa"/>
            <w:tcBorders>
              <w:top w:val="nil"/>
              <w:left w:val="nil"/>
              <w:bottom w:val="single" w:color="000000" w:sz="8" w:space="0"/>
              <w:right w:val="single" w:color="000000" w:sz="8" w:space="0"/>
            </w:tcBorders>
            <w:noWrap w:val="0"/>
            <w:vAlign w:val="bottom"/>
          </w:tcPr>
          <w:p w14:paraId="69100E92">
            <w:pPr>
              <w:jc w:val="left"/>
              <w:rPr>
                <w:rFonts w:hint="eastAsia" w:ascii="方正仿宋_GBK" w:hAnsi="宋体" w:cs="宋体"/>
                <w:color w:val="000000"/>
                <w:sz w:val="24"/>
                <w:szCs w:val="24"/>
              </w:rPr>
            </w:pPr>
          </w:p>
        </w:tc>
        <w:tc>
          <w:tcPr>
            <w:tcW w:w="615" w:type="dxa"/>
            <w:tcBorders>
              <w:top w:val="nil"/>
              <w:left w:val="nil"/>
              <w:bottom w:val="single" w:color="000000" w:sz="8" w:space="0"/>
              <w:right w:val="single" w:color="000000" w:sz="8" w:space="0"/>
            </w:tcBorders>
            <w:noWrap w:val="0"/>
            <w:vAlign w:val="bottom"/>
          </w:tcPr>
          <w:p w14:paraId="50AE6317">
            <w:pPr>
              <w:jc w:val="left"/>
              <w:rPr>
                <w:rFonts w:hint="eastAsia" w:ascii="方正仿宋_GBK" w:hAnsi="宋体" w:cs="宋体"/>
                <w:color w:val="000000"/>
                <w:sz w:val="24"/>
                <w:szCs w:val="24"/>
              </w:rPr>
            </w:pPr>
          </w:p>
        </w:tc>
      </w:tr>
      <w:tr w14:paraId="766841F9">
        <w:tblPrEx>
          <w:tblCellMar>
            <w:top w:w="0" w:type="dxa"/>
            <w:left w:w="108" w:type="dxa"/>
            <w:bottom w:w="0" w:type="dxa"/>
            <w:right w:w="108" w:type="dxa"/>
          </w:tblCellMar>
        </w:tblPrEx>
        <w:trPr>
          <w:trHeight w:val="90" w:hRule="atLeast"/>
        </w:trPr>
        <w:tc>
          <w:tcPr>
            <w:tcW w:w="584" w:type="dxa"/>
            <w:tcBorders>
              <w:top w:val="nil"/>
              <w:left w:val="single" w:color="000000" w:sz="8" w:space="0"/>
              <w:bottom w:val="single" w:color="000000" w:sz="8" w:space="0"/>
              <w:right w:val="single" w:color="000000" w:sz="8" w:space="0"/>
            </w:tcBorders>
            <w:noWrap w:val="0"/>
            <w:vAlign w:val="center"/>
          </w:tcPr>
          <w:p w14:paraId="3937D57D">
            <w:pPr>
              <w:jc w:val="center"/>
              <w:rPr>
                <w:rFonts w:hint="eastAsia" w:ascii="方正仿宋_GBK" w:hAnsi="宋体" w:cs="宋体"/>
                <w:color w:val="000000"/>
                <w:sz w:val="24"/>
                <w:szCs w:val="24"/>
              </w:rPr>
            </w:pPr>
          </w:p>
        </w:tc>
        <w:tc>
          <w:tcPr>
            <w:tcW w:w="879" w:type="dxa"/>
            <w:tcBorders>
              <w:top w:val="nil"/>
              <w:left w:val="nil"/>
              <w:bottom w:val="single" w:color="000000" w:sz="8" w:space="0"/>
              <w:right w:val="single" w:color="000000" w:sz="8" w:space="0"/>
            </w:tcBorders>
            <w:noWrap w:val="0"/>
            <w:vAlign w:val="center"/>
          </w:tcPr>
          <w:p w14:paraId="78015E6A">
            <w:pPr>
              <w:jc w:val="center"/>
              <w:rPr>
                <w:rFonts w:hint="eastAsia" w:ascii="方正仿宋_GBK" w:cs="方正仿宋_GBK"/>
                <w:color w:val="000000"/>
                <w:sz w:val="24"/>
                <w:szCs w:val="24"/>
              </w:rPr>
            </w:pPr>
          </w:p>
        </w:tc>
        <w:tc>
          <w:tcPr>
            <w:tcW w:w="833" w:type="dxa"/>
            <w:tcBorders>
              <w:top w:val="nil"/>
              <w:left w:val="nil"/>
              <w:bottom w:val="single" w:color="000000" w:sz="8" w:space="0"/>
              <w:right w:val="single" w:color="000000" w:sz="8" w:space="0"/>
            </w:tcBorders>
            <w:noWrap w:val="0"/>
            <w:vAlign w:val="center"/>
          </w:tcPr>
          <w:p w14:paraId="2975AB9F">
            <w:pPr>
              <w:jc w:val="center"/>
              <w:rPr>
                <w:rFonts w:hint="eastAsia" w:ascii="方正仿宋_GBK" w:cs="方正仿宋_GBK"/>
                <w:color w:val="000000"/>
                <w:sz w:val="24"/>
                <w:szCs w:val="24"/>
              </w:rPr>
            </w:pPr>
          </w:p>
        </w:tc>
        <w:tc>
          <w:tcPr>
            <w:tcW w:w="877" w:type="dxa"/>
            <w:tcBorders>
              <w:top w:val="nil"/>
              <w:left w:val="nil"/>
              <w:bottom w:val="single" w:color="000000" w:sz="8" w:space="0"/>
              <w:right w:val="single" w:color="000000" w:sz="8" w:space="0"/>
            </w:tcBorders>
            <w:noWrap w:val="0"/>
            <w:vAlign w:val="center"/>
          </w:tcPr>
          <w:p w14:paraId="2EB1E19C">
            <w:pPr>
              <w:jc w:val="center"/>
              <w:rPr>
                <w:rFonts w:hint="eastAsia" w:ascii="方正仿宋_GBK" w:cs="方正仿宋_GBK"/>
                <w:color w:val="000000"/>
                <w:sz w:val="24"/>
                <w:szCs w:val="24"/>
              </w:rPr>
            </w:pPr>
          </w:p>
        </w:tc>
        <w:tc>
          <w:tcPr>
            <w:tcW w:w="879" w:type="dxa"/>
            <w:tcBorders>
              <w:top w:val="nil"/>
              <w:left w:val="nil"/>
              <w:bottom w:val="single" w:color="000000" w:sz="8" w:space="0"/>
              <w:right w:val="single" w:color="000000" w:sz="8" w:space="0"/>
            </w:tcBorders>
            <w:noWrap w:val="0"/>
            <w:vAlign w:val="center"/>
          </w:tcPr>
          <w:p w14:paraId="6EECF5C4">
            <w:pPr>
              <w:jc w:val="center"/>
              <w:rPr>
                <w:rFonts w:hint="eastAsia" w:ascii="方正仿宋_GBK" w:cs="方正仿宋_GBK"/>
                <w:color w:val="000000"/>
                <w:sz w:val="24"/>
                <w:szCs w:val="24"/>
              </w:rPr>
            </w:pPr>
          </w:p>
        </w:tc>
        <w:tc>
          <w:tcPr>
            <w:tcW w:w="495" w:type="dxa"/>
            <w:tcBorders>
              <w:top w:val="nil"/>
              <w:left w:val="nil"/>
              <w:bottom w:val="single" w:color="000000" w:sz="8" w:space="0"/>
              <w:right w:val="single" w:color="000000" w:sz="8" w:space="0"/>
            </w:tcBorders>
            <w:noWrap w:val="0"/>
            <w:vAlign w:val="center"/>
          </w:tcPr>
          <w:p w14:paraId="61F11A20">
            <w:pPr>
              <w:jc w:val="center"/>
              <w:rPr>
                <w:rFonts w:hint="eastAsia" w:ascii="方正仿宋_GBK" w:hAnsi="宋体" w:cs="楷体_GB2312"/>
                <w:b/>
                <w:bCs/>
                <w:color w:val="000000"/>
                <w:sz w:val="24"/>
                <w:szCs w:val="24"/>
              </w:rPr>
            </w:pPr>
          </w:p>
        </w:tc>
        <w:tc>
          <w:tcPr>
            <w:tcW w:w="573" w:type="dxa"/>
            <w:tcBorders>
              <w:top w:val="nil"/>
              <w:left w:val="nil"/>
              <w:bottom w:val="single" w:color="000000" w:sz="8" w:space="0"/>
              <w:right w:val="single" w:color="000000" w:sz="8" w:space="0"/>
            </w:tcBorders>
            <w:noWrap w:val="0"/>
            <w:vAlign w:val="bottom"/>
          </w:tcPr>
          <w:p w14:paraId="4C20DD4A">
            <w:pPr>
              <w:jc w:val="left"/>
              <w:rPr>
                <w:rFonts w:hint="eastAsia" w:ascii="方正仿宋_GBK" w:hAnsi="宋体" w:cs="宋体"/>
                <w:color w:val="000000"/>
                <w:sz w:val="24"/>
                <w:szCs w:val="24"/>
              </w:rPr>
            </w:pPr>
          </w:p>
        </w:tc>
        <w:tc>
          <w:tcPr>
            <w:tcW w:w="551" w:type="dxa"/>
            <w:tcBorders>
              <w:top w:val="nil"/>
              <w:left w:val="nil"/>
              <w:bottom w:val="single" w:color="000000" w:sz="8" w:space="0"/>
              <w:right w:val="single" w:color="000000" w:sz="8" w:space="0"/>
            </w:tcBorders>
            <w:noWrap w:val="0"/>
            <w:vAlign w:val="bottom"/>
          </w:tcPr>
          <w:p w14:paraId="68DE4000">
            <w:pPr>
              <w:jc w:val="left"/>
              <w:rPr>
                <w:rFonts w:hint="eastAsia" w:ascii="方正仿宋_GBK" w:hAnsi="宋体" w:cs="宋体"/>
                <w:color w:val="000000"/>
                <w:sz w:val="24"/>
                <w:szCs w:val="24"/>
              </w:rPr>
            </w:pPr>
          </w:p>
        </w:tc>
        <w:tc>
          <w:tcPr>
            <w:tcW w:w="879" w:type="dxa"/>
            <w:tcBorders>
              <w:top w:val="nil"/>
              <w:left w:val="nil"/>
              <w:bottom w:val="single" w:color="000000" w:sz="8" w:space="0"/>
              <w:right w:val="single" w:color="000000" w:sz="8" w:space="0"/>
            </w:tcBorders>
            <w:noWrap w:val="0"/>
            <w:vAlign w:val="bottom"/>
          </w:tcPr>
          <w:p w14:paraId="5609570C">
            <w:pPr>
              <w:jc w:val="left"/>
              <w:rPr>
                <w:rFonts w:hint="eastAsia" w:ascii="方正仿宋_GBK" w:hAnsi="宋体" w:cs="宋体"/>
                <w:color w:val="000000"/>
                <w:sz w:val="24"/>
                <w:szCs w:val="24"/>
              </w:rPr>
            </w:pPr>
          </w:p>
        </w:tc>
        <w:tc>
          <w:tcPr>
            <w:tcW w:w="607" w:type="dxa"/>
            <w:tcBorders>
              <w:top w:val="nil"/>
              <w:left w:val="nil"/>
              <w:bottom w:val="single" w:color="000000" w:sz="8" w:space="0"/>
              <w:right w:val="single" w:color="000000" w:sz="8" w:space="0"/>
            </w:tcBorders>
            <w:noWrap w:val="0"/>
            <w:vAlign w:val="bottom"/>
          </w:tcPr>
          <w:p w14:paraId="3DEBD024">
            <w:pPr>
              <w:jc w:val="left"/>
              <w:rPr>
                <w:rFonts w:hint="eastAsia" w:ascii="方正仿宋_GBK" w:hAnsi="宋体" w:cs="宋体"/>
                <w:color w:val="000000"/>
                <w:sz w:val="24"/>
                <w:szCs w:val="24"/>
              </w:rPr>
            </w:pPr>
          </w:p>
        </w:tc>
        <w:tc>
          <w:tcPr>
            <w:tcW w:w="1188" w:type="dxa"/>
            <w:tcBorders>
              <w:top w:val="nil"/>
              <w:left w:val="nil"/>
              <w:bottom w:val="single" w:color="000000" w:sz="8" w:space="0"/>
              <w:right w:val="single" w:color="000000" w:sz="8" w:space="0"/>
            </w:tcBorders>
            <w:noWrap w:val="0"/>
            <w:vAlign w:val="bottom"/>
          </w:tcPr>
          <w:p w14:paraId="667E7034">
            <w:pPr>
              <w:jc w:val="left"/>
              <w:rPr>
                <w:rFonts w:hint="eastAsia" w:ascii="方正仿宋_GBK" w:hAnsi="宋体" w:cs="宋体"/>
                <w:color w:val="000000"/>
                <w:sz w:val="24"/>
                <w:szCs w:val="24"/>
              </w:rPr>
            </w:pPr>
          </w:p>
        </w:tc>
        <w:tc>
          <w:tcPr>
            <w:tcW w:w="615" w:type="dxa"/>
            <w:tcBorders>
              <w:top w:val="nil"/>
              <w:left w:val="nil"/>
              <w:bottom w:val="single" w:color="000000" w:sz="8" w:space="0"/>
              <w:right w:val="single" w:color="000000" w:sz="8" w:space="0"/>
            </w:tcBorders>
            <w:noWrap w:val="0"/>
            <w:vAlign w:val="bottom"/>
          </w:tcPr>
          <w:p w14:paraId="5B99D45E">
            <w:pPr>
              <w:jc w:val="left"/>
              <w:rPr>
                <w:rFonts w:hint="eastAsia" w:ascii="方正仿宋_GBK" w:hAnsi="宋体" w:cs="宋体"/>
                <w:color w:val="000000"/>
                <w:sz w:val="24"/>
                <w:szCs w:val="24"/>
              </w:rPr>
            </w:pPr>
          </w:p>
        </w:tc>
      </w:tr>
      <w:tr w14:paraId="7BAB35D7">
        <w:tblPrEx>
          <w:tblCellMar>
            <w:top w:w="0" w:type="dxa"/>
            <w:left w:w="108" w:type="dxa"/>
            <w:bottom w:w="0" w:type="dxa"/>
            <w:right w:w="108" w:type="dxa"/>
          </w:tblCellMar>
        </w:tblPrEx>
        <w:trPr>
          <w:trHeight w:val="90" w:hRule="atLeast"/>
        </w:trPr>
        <w:tc>
          <w:tcPr>
            <w:tcW w:w="8960" w:type="dxa"/>
            <w:gridSpan w:val="12"/>
            <w:tcBorders>
              <w:top w:val="nil"/>
              <w:left w:val="nil"/>
              <w:bottom w:val="nil"/>
              <w:right w:val="nil"/>
            </w:tcBorders>
            <w:noWrap w:val="0"/>
            <w:vAlign w:val="center"/>
          </w:tcPr>
          <w:p w14:paraId="1C5103E6">
            <w:pPr>
              <w:widowControl/>
              <w:jc w:val="left"/>
              <w:textAlignment w:val="center"/>
              <w:rPr>
                <w:rFonts w:hint="eastAsia" w:ascii="方正仿宋_GBK" w:hAnsi="宋体" w:cs="楷体_GB2312"/>
                <w:b/>
                <w:bCs/>
                <w:color w:val="000000"/>
                <w:sz w:val="18"/>
                <w:szCs w:val="18"/>
              </w:rPr>
            </w:pPr>
            <w:r>
              <w:rPr>
                <w:rFonts w:hint="eastAsia" w:ascii="方正仿宋_GBK" w:hAnsi="宋体" w:cs="楷体_GB2312"/>
                <w:b/>
                <w:bCs/>
                <w:color w:val="000000"/>
                <w:kern w:val="0"/>
                <w:sz w:val="18"/>
                <w:szCs w:val="18"/>
                <w:lang w:bidi="ar"/>
              </w:rPr>
              <w:t>备注：</w:t>
            </w:r>
            <w:r>
              <w:rPr>
                <w:rFonts w:hint="eastAsia" w:ascii="方正仿宋_GBK" w:hAnsi="宋体" w:cs="楷体_GB2312"/>
                <w:color w:val="000000"/>
                <w:kern w:val="0"/>
                <w:sz w:val="18"/>
                <w:szCs w:val="18"/>
                <w:lang w:bidi="ar"/>
              </w:rPr>
              <w:t>在相对应的栏内打“√”或“×”，以文字记录存在问题并形成电子文档。             第  页（共  页）</w:t>
            </w:r>
          </w:p>
        </w:tc>
      </w:tr>
      <w:tr w14:paraId="1D146908">
        <w:tblPrEx>
          <w:tblCellMar>
            <w:top w:w="0" w:type="dxa"/>
            <w:left w:w="108" w:type="dxa"/>
            <w:bottom w:w="0" w:type="dxa"/>
            <w:right w:w="108" w:type="dxa"/>
          </w:tblCellMar>
        </w:tblPrEx>
        <w:trPr>
          <w:trHeight w:val="90" w:hRule="atLeast"/>
        </w:trPr>
        <w:tc>
          <w:tcPr>
            <w:tcW w:w="8960" w:type="dxa"/>
            <w:gridSpan w:val="12"/>
            <w:tcBorders>
              <w:top w:val="nil"/>
              <w:left w:val="nil"/>
              <w:bottom w:val="nil"/>
              <w:right w:val="nil"/>
            </w:tcBorders>
            <w:noWrap w:val="0"/>
            <w:vAlign w:val="center"/>
          </w:tcPr>
          <w:p w14:paraId="0625F12E">
            <w:pPr>
              <w:widowControl/>
              <w:jc w:val="left"/>
              <w:textAlignment w:val="center"/>
              <w:rPr>
                <w:rFonts w:hint="eastAsia" w:ascii="方正仿宋_GBK" w:hAnsi="宋体" w:cs="宋体"/>
                <w:color w:val="000000"/>
                <w:kern w:val="0"/>
                <w:sz w:val="24"/>
                <w:szCs w:val="24"/>
                <w:lang w:bidi="ar"/>
              </w:rPr>
            </w:pPr>
          </w:p>
          <w:p w14:paraId="4D1A79D6">
            <w:pPr>
              <w:widowControl/>
              <w:jc w:val="left"/>
              <w:textAlignment w:val="center"/>
              <w:rPr>
                <w:rFonts w:hint="eastAsia" w:ascii="方正仿宋_GBK" w:hAnsi="宋体" w:cs="宋体"/>
                <w:color w:val="000000"/>
                <w:sz w:val="24"/>
                <w:szCs w:val="24"/>
              </w:rPr>
            </w:pPr>
            <w:r>
              <w:rPr>
                <w:rFonts w:hint="eastAsia" w:ascii="方正仿宋_GBK" w:hAnsi="宋体" w:cs="宋体"/>
                <w:color w:val="000000"/>
                <w:kern w:val="0"/>
                <w:sz w:val="24"/>
                <w:szCs w:val="24"/>
                <w:lang w:bidi="ar"/>
              </w:rPr>
              <w:t>镇级验收人员签字：</w:t>
            </w:r>
          </w:p>
        </w:tc>
      </w:tr>
      <w:tr w14:paraId="29CF283D">
        <w:tblPrEx>
          <w:tblCellMar>
            <w:top w:w="0" w:type="dxa"/>
            <w:left w:w="108" w:type="dxa"/>
            <w:bottom w:w="0" w:type="dxa"/>
            <w:right w:w="108" w:type="dxa"/>
          </w:tblCellMar>
        </w:tblPrEx>
        <w:trPr>
          <w:trHeight w:val="90" w:hRule="atLeast"/>
        </w:trPr>
        <w:tc>
          <w:tcPr>
            <w:tcW w:w="8960" w:type="dxa"/>
            <w:gridSpan w:val="12"/>
            <w:tcBorders>
              <w:top w:val="nil"/>
              <w:left w:val="nil"/>
              <w:bottom w:val="nil"/>
              <w:right w:val="nil"/>
            </w:tcBorders>
            <w:noWrap w:val="0"/>
            <w:vAlign w:val="center"/>
          </w:tcPr>
          <w:p w14:paraId="4E447C89">
            <w:pPr>
              <w:jc w:val="left"/>
              <w:rPr>
                <w:rFonts w:hint="eastAsia" w:ascii="方正仿宋_GBK" w:hAnsi="宋体" w:cs="宋体"/>
                <w:color w:val="000000"/>
                <w:sz w:val="24"/>
                <w:szCs w:val="24"/>
              </w:rPr>
            </w:pPr>
          </w:p>
        </w:tc>
      </w:tr>
      <w:tr w14:paraId="16FE9279">
        <w:tblPrEx>
          <w:tblCellMar>
            <w:top w:w="0" w:type="dxa"/>
            <w:left w:w="108" w:type="dxa"/>
            <w:bottom w:w="0" w:type="dxa"/>
            <w:right w:w="108" w:type="dxa"/>
          </w:tblCellMar>
        </w:tblPrEx>
        <w:trPr>
          <w:trHeight w:val="90" w:hRule="atLeast"/>
        </w:trPr>
        <w:tc>
          <w:tcPr>
            <w:tcW w:w="8960" w:type="dxa"/>
            <w:gridSpan w:val="12"/>
            <w:tcBorders>
              <w:top w:val="nil"/>
              <w:left w:val="nil"/>
              <w:bottom w:val="nil"/>
              <w:right w:val="nil"/>
            </w:tcBorders>
            <w:noWrap w:val="0"/>
            <w:vAlign w:val="center"/>
          </w:tcPr>
          <w:p w14:paraId="1ACF1F78">
            <w:pPr>
              <w:widowControl/>
              <w:jc w:val="left"/>
              <w:textAlignment w:val="center"/>
              <w:rPr>
                <w:rFonts w:hint="eastAsia" w:ascii="方正仿宋_GBK" w:hAnsi="宋体" w:eastAsia="方正仿宋_GBK" w:cs="宋体"/>
                <w:color w:val="000000"/>
                <w:sz w:val="24"/>
                <w:szCs w:val="24"/>
                <w:lang w:eastAsia="zh-CN"/>
              </w:rPr>
            </w:pPr>
            <w:r>
              <w:rPr>
                <w:rFonts w:hint="eastAsia" w:ascii="方正仿宋_GBK" w:hAnsi="宋体" w:cs="宋体"/>
                <w:color w:val="000000"/>
                <w:sz w:val="24"/>
                <w:szCs w:val="24"/>
                <w:lang w:eastAsia="zh-CN"/>
              </w:rPr>
              <w:t>区级验收人员签字：</w:t>
            </w:r>
          </w:p>
        </w:tc>
      </w:tr>
    </w:tbl>
    <w:p w14:paraId="03F0536C">
      <w:pPr>
        <w:snapToGrid w:val="0"/>
        <w:spacing w:line="576" w:lineRule="exact"/>
        <w:ind w:firstLine="640" w:firstLineChars="200"/>
        <w:rPr>
          <w:rFonts w:hint="eastAsia" w:ascii="方正仿宋_GBK"/>
          <w:szCs w:val="32"/>
        </w:rPr>
      </w:pPr>
    </w:p>
    <w:p w14:paraId="4A66209E">
      <w:pPr>
        <w:snapToGrid w:val="0"/>
        <w:spacing w:line="576" w:lineRule="exact"/>
        <w:rPr>
          <w:rFonts w:hint="eastAsia"/>
          <w:szCs w:val="32"/>
        </w:rPr>
      </w:pPr>
    </w:p>
    <w:p w14:paraId="3E051323">
      <w:pPr>
        <w:snapToGrid w:val="0"/>
        <w:spacing w:line="576" w:lineRule="exact"/>
        <w:rPr>
          <w:rFonts w:hint="eastAsia"/>
          <w:szCs w:val="32"/>
        </w:rPr>
      </w:pPr>
    </w:p>
    <w:p w14:paraId="1164BC4F">
      <w:pPr>
        <w:snapToGrid w:val="0"/>
        <w:spacing w:line="576" w:lineRule="exact"/>
        <w:rPr>
          <w:rFonts w:hint="eastAsia"/>
          <w:szCs w:val="32"/>
        </w:rPr>
      </w:pPr>
    </w:p>
    <w:p w14:paraId="04E8D101">
      <w:pPr>
        <w:widowControl/>
        <w:textAlignment w:val="top"/>
        <w:rPr>
          <w:rFonts w:hint="eastAsia" w:ascii="方正黑体_GBK" w:hAnsi="方正小标宋_GBK" w:eastAsia="方正黑体_GBK" w:cs="方正小标宋_GBK"/>
          <w:color w:val="000000"/>
          <w:kern w:val="0"/>
          <w:szCs w:val="32"/>
          <w:lang w:bidi="ar"/>
        </w:rPr>
        <w:sectPr>
          <w:pgSz w:w="11906" w:h="16838"/>
          <w:pgMar w:top="1304" w:right="1474" w:bottom="1304" w:left="1588" w:header="851" w:footer="1474" w:gutter="0"/>
          <w:pgNumType w:fmt="decimal"/>
          <w:cols w:space="720" w:num="1"/>
          <w:docGrid w:linePitch="579" w:charSpace="-849"/>
        </w:sectPr>
      </w:pPr>
    </w:p>
    <w:p w14:paraId="6953FABD">
      <w:pPr>
        <w:widowControl/>
        <w:textAlignment w:val="top"/>
        <w:rPr>
          <w:rFonts w:hint="eastAsia" w:ascii="方正黑体_GBK" w:hAnsi="方正小标宋_GBK" w:eastAsia="方正黑体_GBK" w:cs="方正小标宋_GBK"/>
          <w:color w:val="000000"/>
          <w:kern w:val="0"/>
          <w:szCs w:val="32"/>
          <w:lang w:val="en-US" w:eastAsia="zh-CN" w:bidi="ar"/>
        </w:rPr>
      </w:pPr>
      <w:r>
        <w:rPr>
          <w:rFonts w:hint="eastAsia" w:ascii="方正黑体_GBK" w:hAnsi="方正小标宋_GBK" w:eastAsia="方正黑体_GBK" w:cs="方正小标宋_GBK"/>
          <w:color w:val="000000"/>
          <w:kern w:val="0"/>
          <w:szCs w:val="32"/>
          <w:lang w:bidi="ar"/>
        </w:rPr>
        <w:t>附件</w:t>
      </w:r>
      <w:r>
        <w:rPr>
          <w:rFonts w:hint="eastAsia" w:ascii="方正黑体_GBK" w:hAnsi="方正小标宋_GBK" w:eastAsia="方正黑体_GBK" w:cs="方正小标宋_GBK"/>
          <w:color w:val="000000"/>
          <w:kern w:val="0"/>
          <w:szCs w:val="32"/>
          <w:lang w:val="en-US" w:eastAsia="zh-CN" w:bidi="ar"/>
        </w:rPr>
        <w:t>3</w:t>
      </w:r>
    </w:p>
    <w:tbl>
      <w:tblPr>
        <w:tblStyle w:val="5"/>
        <w:tblpPr w:leftFromText="180" w:rightFromText="180" w:vertAnchor="text" w:horzAnchor="page" w:tblpX="1072" w:tblpY="864"/>
        <w:tblOverlap w:val="never"/>
        <w:tblW w:w="151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9"/>
        <w:gridCol w:w="1080"/>
        <w:gridCol w:w="1080"/>
        <w:gridCol w:w="1941"/>
        <w:gridCol w:w="690"/>
        <w:gridCol w:w="780"/>
        <w:gridCol w:w="855"/>
        <w:gridCol w:w="660"/>
        <w:gridCol w:w="900"/>
        <w:gridCol w:w="696"/>
        <w:gridCol w:w="1080"/>
        <w:gridCol w:w="1785"/>
        <w:gridCol w:w="1080"/>
        <w:gridCol w:w="1080"/>
        <w:gridCol w:w="800"/>
      </w:tblGrid>
      <w:tr w14:paraId="1C33A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5156" w:type="dxa"/>
            <w:gridSpan w:val="15"/>
            <w:tcBorders>
              <w:top w:val="single" w:color="000000" w:sz="4" w:space="0"/>
              <w:left w:val="single" w:color="000000" w:sz="4" w:space="0"/>
              <w:bottom w:val="single" w:color="000000" w:sz="4" w:space="0"/>
              <w:right w:val="single" w:color="000000" w:sz="4" w:space="0"/>
            </w:tcBorders>
            <w:noWrap/>
            <w:vAlign w:val="center"/>
          </w:tcPr>
          <w:p w14:paraId="58DF5C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6"/>
                <w:szCs w:val="36"/>
                <w:u w:val="none"/>
              </w:rPr>
            </w:pPr>
            <w:r>
              <w:rPr>
                <w:rFonts w:hint="eastAsia" w:ascii="方正小标宋_GBK" w:hAnsi="方正小标宋_GBK" w:eastAsia="方正小标宋_GBK" w:cs="方正小标宋_GBK"/>
                <w:color w:val="000000"/>
                <w:kern w:val="0"/>
                <w:sz w:val="36"/>
                <w:szCs w:val="36"/>
                <w:lang w:val="en-US" w:eastAsia="zh-CN" w:bidi="ar"/>
              </w:rPr>
              <w:t>綦江区</w:t>
            </w:r>
            <w:r>
              <w:rPr>
                <w:rFonts w:hint="eastAsia" w:ascii="方正小标宋_GBK" w:hAnsi="方正小标宋_GBK" w:eastAsia="方正小标宋_GBK" w:cs="方正小标宋_GBK"/>
                <w:color w:val="000000"/>
                <w:kern w:val="0"/>
                <w:sz w:val="36"/>
                <w:szCs w:val="36"/>
                <w:u w:val="single"/>
                <w:lang w:val="en-US" w:eastAsia="zh-CN" w:bidi="ar"/>
              </w:rPr>
              <w:t xml:space="preserve">    </w:t>
            </w:r>
            <w:r>
              <w:rPr>
                <w:rFonts w:hint="eastAsia" w:ascii="方正小标宋_GBK" w:hAnsi="方正小标宋_GBK" w:eastAsia="方正小标宋_GBK" w:cs="方正小标宋_GBK"/>
                <w:color w:val="000000"/>
                <w:kern w:val="0"/>
                <w:sz w:val="36"/>
                <w:szCs w:val="36"/>
                <w:lang w:val="en-US" w:eastAsia="zh-CN" w:bidi="ar"/>
              </w:rPr>
              <w:t>年农村低收入群体等重点对象危房改造验收合格申报拨款名册表</w:t>
            </w:r>
          </w:p>
        </w:tc>
      </w:tr>
      <w:tr w14:paraId="14A1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5156" w:type="dxa"/>
            <w:gridSpan w:val="15"/>
            <w:tcBorders>
              <w:top w:val="single" w:color="000000" w:sz="4" w:space="0"/>
              <w:left w:val="single" w:color="000000" w:sz="4" w:space="0"/>
              <w:bottom w:val="single" w:color="000000" w:sz="4" w:space="0"/>
              <w:right w:val="single" w:color="000000" w:sz="4" w:space="0"/>
            </w:tcBorders>
            <w:noWrap/>
            <w:vAlign w:val="center"/>
          </w:tcPr>
          <w:p w14:paraId="6FE10C78">
            <w:pPr>
              <w:keepNext w:val="0"/>
              <w:keepLines w:val="0"/>
              <w:widowControl/>
              <w:suppressLineNumbers w:val="0"/>
              <w:jc w:val="left"/>
              <w:textAlignment w:val="center"/>
              <w:rPr>
                <w:rFonts w:hint="default" w:ascii="方正小标宋_GBK" w:hAnsi="方正小标宋_GBK" w:eastAsia="方正小标宋_GBK" w:cs="方正小标宋_GBK"/>
                <w:color w:val="000000"/>
                <w:kern w:val="0"/>
                <w:sz w:val="36"/>
                <w:szCs w:val="36"/>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街镇（公章）：     街道办事处/人民政府</w:t>
            </w:r>
            <w:r>
              <w:rPr>
                <w:rFonts w:hint="eastAsia" w:ascii="方正仿宋_GBK" w:hAnsi="方正仿宋_GBK" w:cs="方正仿宋_GBK"/>
                <w:i w:val="0"/>
                <w:iCs w:val="0"/>
                <w:color w:val="000000"/>
                <w:kern w:val="0"/>
                <w:sz w:val="24"/>
                <w:szCs w:val="24"/>
                <w:u w:val="none"/>
                <w:lang w:val="en-US" w:eastAsia="zh-CN" w:bidi="ar"/>
              </w:rPr>
              <w:t xml:space="preserve"> </w:t>
            </w:r>
          </w:p>
        </w:tc>
      </w:tr>
      <w:tr w14:paraId="1A044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81E63CC">
            <w:pPr>
              <w:jc w:val="center"/>
              <w:rPr>
                <w:rFonts w:hint="eastAsia" w:ascii="方正仿宋_GBK" w:hAnsi="方正仿宋_GBK" w:eastAsia="方正仿宋_GBK" w:cs="方正仿宋_GBK"/>
                <w:i w:val="0"/>
                <w:iCs w:val="0"/>
                <w:color w:val="000000"/>
                <w:sz w:val="24"/>
                <w:szCs w:val="24"/>
                <w:u w:val="none"/>
              </w:rPr>
            </w:pPr>
          </w:p>
        </w:tc>
        <w:tc>
          <w:tcPr>
            <w:tcW w:w="8682" w:type="dxa"/>
            <w:gridSpan w:val="9"/>
            <w:tcBorders>
              <w:top w:val="single" w:color="000000" w:sz="4" w:space="0"/>
              <w:left w:val="single" w:color="000000" w:sz="4" w:space="0"/>
              <w:bottom w:val="single" w:color="000000" w:sz="4" w:space="0"/>
              <w:right w:val="single" w:color="000000" w:sz="4" w:space="0"/>
            </w:tcBorders>
            <w:noWrap w:val="0"/>
            <w:vAlign w:val="center"/>
          </w:tcPr>
          <w:p w14:paraId="3A94A0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基本情况</w:t>
            </w:r>
          </w:p>
        </w:tc>
        <w:tc>
          <w:tcPr>
            <w:tcW w:w="5825" w:type="dxa"/>
            <w:gridSpan w:val="5"/>
            <w:tcBorders>
              <w:top w:val="single" w:color="000000" w:sz="4" w:space="0"/>
              <w:left w:val="single" w:color="000000" w:sz="4" w:space="0"/>
              <w:bottom w:val="single" w:color="000000" w:sz="4" w:space="0"/>
              <w:right w:val="single" w:color="000000" w:sz="4" w:space="0"/>
            </w:tcBorders>
            <w:noWrap w:val="0"/>
            <w:vAlign w:val="center"/>
          </w:tcPr>
          <w:p w14:paraId="033786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资金拨付情况</w:t>
            </w:r>
          </w:p>
        </w:tc>
      </w:tr>
      <w:tr w14:paraId="0B724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14:paraId="1029A9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60715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村民委员会及小组</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9000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户主姓名</w:t>
            </w:r>
          </w:p>
        </w:tc>
        <w:tc>
          <w:tcPr>
            <w:tcW w:w="1941" w:type="dxa"/>
            <w:tcBorders>
              <w:top w:val="single" w:color="000000" w:sz="4" w:space="0"/>
              <w:left w:val="single" w:color="000000" w:sz="4" w:space="0"/>
              <w:bottom w:val="single" w:color="000000" w:sz="4" w:space="0"/>
              <w:right w:val="single" w:color="000000" w:sz="4" w:space="0"/>
            </w:tcBorders>
            <w:noWrap w:val="0"/>
            <w:vAlign w:val="center"/>
          </w:tcPr>
          <w:p w14:paraId="254D22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身份证号</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C7EBA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家庭人数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776F9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农户贫困类型</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E09A7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农户联系电话</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FB79B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C/D级危房</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934FA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改造后房屋面积（平方米）</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F4FA6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改造方式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ED1C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收款人</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B048E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身份证号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405F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收款账号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FDB7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开户行</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294B38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补助金额</w:t>
            </w:r>
          </w:p>
        </w:tc>
      </w:tr>
      <w:tr w14:paraId="3B6D2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14:paraId="17C6490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44A35B">
            <w:pPr>
              <w:jc w:val="center"/>
              <w:rPr>
                <w:rFonts w:hint="eastAsia" w:ascii="方正黑体_GBK" w:hAnsi="方正黑体_GBK" w:eastAsia="方正黑体_GBK" w:cs="方正黑体_GBK"/>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96B71A">
            <w:pPr>
              <w:jc w:val="center"/>
              <w:rPr>
                <w:rFonts w:hint="eastAsia" w:ascii="方正黑体_GBK" w:hAnsi="方正黑体_GBK" w:eastAsia="方正黑体_GBK" w:cs="方正黑体_GBK"/>
                <w:i w:val="0"/>
                <w:iCs w:val="0"/>
                <w:color w:val="000000"/>
                <w:sz w:val="20"/>
                <w:szCs w:val="20"/>
                <w:u w:val="none"/>
              </w:rPr>
            </w:pPr>
          </w:p>
        </w:tc>
        <w:tc>
          <w:tcPr>
            <w:tcW w:w="1941" w:type="dxa"/>
            <w:tcBorders>
              <w:top w:val="single" w:color="000000" w:sz="4" w:space="0"/>
              <w:left w:val="single" w:color="000000" w:sz="4" w:space="0"/>
              <w:bottom w:val="single" w:color="000000" w:sz="4" w:space="0"/>
              <w:right w:val="single" w:color="000000" w:sz="4" w:space="0"/>
            </w:tcBorders>
            <w:noWrap w:val="0"/>
            <w:vAlign w:val="center"/>
          </w:tcPr>
          <w:p w14:paraId="71FC745F">
            <w:pPr>
              <w:jc w:val="center"/>
              <w:rPr>
                <w:rFonts w:hint="eastAsia" w:ascii="方正黑体_GBK" w:hAnsi="方正黑体_GBK" w:eastAsia="方正黑体_GBK" w:cs="方正黑体_GBK"/>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C0F337E">
            <w:pPr>
              <w:jc w:val="center"/>
              <w:rPr>
                <w:rFonts w:hint="eastAsia" w:ascii="方正黑体_GBK" w:hAnsi="方正黑体_GBK" w:eastAsia="方正黑体_GBK" w:cs="方正黑体_GBK"/>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8B63E46">
            <w:pPr>
              <w:jc w:val="center"/>
              <w:rPr>
                <w:rFonts w:hint="eastAsia" w:ascii="方正黑体_GBK" w:hAnsi="方正黑体_GBK" w:eastAsia="方正黑体_GBK" w:cs="方正黑体_GBK"/>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1817B23">
            <w:pPr>
              <w:jc w:val="center"/>
              <w:rPr>
                <w:rFonts w:hint="eastAsia" w:ascii="方正黑体_GBK" w:hAnsi="方正黑体_GBK" w:eastAsia="方正黑体_GBK" w:cs="方正黑体_GBK"/>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8C15A36">
            <w:pPr>
              <w:jc w:val="center"/>
              <w:rPr>
                <w:rFonts w:hint="eastAsia" w:ascii="方正黑体_GBK" w:hAnsi="方正黑体_GBK" w:eastAsia="方正黑体_GBK" w:cs="方正黑体_GBK"/>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08EC82A">
            <w:pPr>
              <w:jc w:val="center"/>
              <w:rPr>
                <w:rFonts w:hint="eastAsia" w:ascii="方正黑体_GBK" w:hAnsi="方正黑体_GBK" w:eastAsia="方正黑体_GBK" w:cs="方正黑体_GBK"/>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8061A96">
            <w:pPr>
              <w:jc w:val="center"/>
              <w:rPr>
                <w:rFonts w:hint="eastAsia" w:ascii="方正黑体_GBK" w:hAnsi="方正黑体_GBK" w:eastAsia="方正黑体_GBK" w:cs="方正黑体_GBK"/>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1B456A">
            <w:pPr>
              <w:jc w:val="center"/>
              <w:rPr>
                <w:rFonts w:hint="eastAsia" w:ascii="方正黑体_GBK" w:hAnsi="方正黑体_GBK" w:eastAsia="方正黑体_GBK" w:cs="方正黑体_GBK"/>
                <w:i w:val="0"/>
                <w:iCs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6FD0E2F">
            <w:pPr>
              <w:jc w:val="center"/>
              <w:rPr>
                <w:rFonts w:hint="eastAsia" w:ascii="方正黑体_GBK" w:hAnsi="方正黑体_GBK" w:eastAsia="方正黑体_GBK" w:cs="方正黑体_GBK"/>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058C1B">
            <w:pPr>
              <w:jc w:val="center"/>
              <w:rPr>
                <w:rFonts w:hint="eastAsia" w:ascii="方正黑体_GBK" w:hAnsi="方正黑体_GBK" w:eastAsia="方正黑体_GBK" w:cs="方正黑体_GBK"/>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393A76">
            <w:pPr>
              <w:jc w:val="center"/>
              <w:rPr>
                <w:rFonts w:hint="eastAsia" w:ascii="方正黑体_GBK" w:hAnsi="方正黑体_GBK" w:eastAsia="方正黑体_GBK" w:cs="方正黑体_GBK"/>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029842BB">
            <w:pPr>
              <w:jc w:val="center"/>
              <w:rPr>
                <w:rFonts w:hint="eastAsia" w:ascii="方正黑体_GBK" w:hAnsi="方正黑体_GBK" w:eastAsia="方正黑体_GBK" w:cs="方正黑体_GBK"/>
                <w:i w:val="0"/>
                <w:iCs w:val="0"/>
                <w:color w:val="000000"/>
                <w:sz w:val="20"/>
                <w:szCs w:val="20"/>
                <w:u w:val="none"/>
              </w:rPr>
            </w:pPr>
          </w:p>
        </w:tc>
      </w:tr>
      <w:tr w14:paraId="06AF2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14:paraId="5FF1F7A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1D7010">
            <w:pPr>
              <w:jc w:val="center"/>
              <w:rPr>
                <w:rFonts w:hint="eastAsia" w:ascii="方正黑体_GBK" w:hAnsi="方正黑体_GBK" w:eastAsia="方正黑体_GBK" w:cs="方正黑体_GBK"/>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46A2EB">
            <w:pPr>
              <w:jc w:val="center"/>
              <w:rPr>
                <w:rFonts w:hint="eastAsia" w:ascii="方正黑体_GBK" w:hAnsi="方正黑体_GBK" w:eastAsia="方正黑体_GBK" w:cs="方正黑体_GBK"/>
                <w:i w:val="0"/>
                <w:iCs w:val="0"/>
                <w:color w:val="000000"/>
                <w:sz w:val="20"/>
                <w:szCs w:val="20"/>
                <w:u w:val="none"/>
              </w:rPr>
            </w:pPr>
          </w:p>
        </w:tc>
        <w:tc>
          <w:tcPr>
            <w:tcW w:w="1941" w:type="dxa"/>
            <w:tcBorders>
              <w:top w:val="single" w:color="000000" w:sz="4" w:space="0"/>
              <w:left w:val="single" w:color="000000" w:sz="4" w:space="0"/>
              <w:bottom w:val="single" w:color="000000" w:sz="4" w:space="0"/>
              <w:right w:val="single" w:color="000000" w:sz="4" w:space="0"/>
            </w:tcBorders>
            <w:noWrap w:val="0"/>
            <w:vAlign w:val="center"/>
          </w:tcPr>
          <w:p w14:paraId="7E014F35">
            <w:pPr>
              <w:jc w:val="center"/>
              <w:rPr>
                <w:rFonts w:hint="eastAsia" w:ascii="方正黑体_GBK" w:hAnsi="方正黑体_GBK" w:eastAsia="方正黑体_GBK" w:cs="方正黑体_GBK"/>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16491F2">
            <w:pPr>
              <w:jc w:val="center"/>
              <w:rPr>
                <w:rFonts w:hint="eastAsia" w:ascii="方正黑体_GBK" w:hAnsi="方正黑体_GBK" w:eastAsia="方正黑体_GBK" w:cs="方正黑体_GBK"/>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41FE873">
            <w:pPr>
              <w:jc w:val="center"/>
              <w:rPr>
                <w:rFonts w:hint="eastAsia" w:ascii="方正黑体_GBK" w:hAnsi="方正黑体_GBK" w:eastAsia="方正黑体_GBK" w:cs="方正黑体_GBK"/>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E4A993A">
            <w:pPr>
              <w:jc w:val="center"/>
              <w:rPr>
                <w:rFonts w:hint="eastAsia" w:ascii="方正黑体_GBK" w:hAnsi="方正黑体_GBK" w:eastAsia="方正黑体_GBK" w:cs="方正黑体_GBK"/>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E44E39C">
            <w:pPr>
              <w:jc w:val="center"/>
              <w:rPr>
                <w:rFonts w:hint="eastAsia" w:ascii="方正黑体_GBK" w:hAnsi="方正黑体_GBK" w:eastAsia="方正黑体_GBK" w:cs="方正黑体_GBK"/>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371E6F3">
            <w:pPr>
              <w:jc w:val="center"/>
              <w:rPr>
                <w:rFonts w:hint="eastAsia" w:ascii="方正黑体_GBK" w:hAnsi="方正黑体_GBK" w:eastAsia="方正黑体_GBK" w:cs="方正黑体_GBK"/>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4A70014">
            <w:pPr>
              <w:jc w:val="center"/>
              <w:rPr>
                <w:rFonts w:hint="eastAsia" w:ascii="方正黑体_GBK" w:hAnsi="方正黑体_GBK" w:eastAsia="方正黑体_GBK" w:cs="方正黑体_GBK"/>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3F8D22">
            <w:pPr>
              <w:jc w:val="center"/>
              <w:rPr>
                <w:rFonts w:hint="eastAsia" w:ascii="方正黑体_GBK" w:hAnsi="方正黑体_GBK" w:eastAsia="方正黑体_GBK" w:cs="方正黑体_GBK"/>
                <w:i w:val="0"/>
                <w:iCs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2F55FC2">
            <w:pPr>
              <w:jc w:val="center"/>
              <w:rPr>
                <w:rFonts w:hint="eastAsia" w:ascii="方正黑体_GBK" w:hAnsi="方正黑体_GBK" w:eastAsia="方正黑体_GBK" w:cs="方正黑体_GBK"/>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EE2B56">
            <w:pPr>
              <w:jc w:val="center"/>
              <w:rPr>
                <w:rFonts w:hint="eastAsia" w:ascii="方正黑体_GBK" w:hAnsi="方正黑体_GBK" w:eastAsia="方正黑体_GBK" w:cs="方正黑体_GBK"/>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AED0A4">
            <w:pPr>
              <w:jc w:val="center"/>
              <w:rPr>
                <w:rFonts w:hint="eastAsia" w:ascii="方正黑体_GBK" w:hAnsi="方正黑体_GBK" w:eastAsia="方正黑体_GBK" w:cs="方正黑体_GBK"/>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7D006690">
            <w:pPr>
              <w:jc w:val="center"/>
              <w:rPr>
                <w:rFonts w:hint="eastAsia" w:ascii="方正黑体_GBK" w:hAnsi="方正黑体_GBK" w:eastAsia="方正黑体_GBK" w:cs="方正黑体_GBK"/>
                <w:i w:val="0"/>
                <w:iCs w:val="0"/>
                <w:color w:val="000000"/>
                <w:sz w:val="20"/>
                <w:szCs w:val="20"/>
                <w:u w:val="none"/>
              </w:rPr>
            </w:pPr>
          </w:p>
        </w:tc>
      </w:tr>
      <w:tr w14:paraId="1B06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14:paraId="1F018BB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BB15CE">
            <w:pPr>
              <w:jc w:val="center"/>
              <w:rPr>
                <w:rFonts w:hint="eastAsia" w:ascii="方正黑体_GBK" w:hAnsi="方正黑体_GBK" w:eastAsia="方正黑体_GBK" w:cs="方正黑体_GBK"/>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A6292BB">
            <w:pPr>
              <w:jc w:val="center"/>
              <w:rPr>
                <w:rFonts w:hint="eastAsia" w:ascii="方正黑体_GBK" w:hAnsi="方正黑体_GBK" w:eastAsia="方正黑体_GBK" w:cs="方正黑体_GBK"/>
                <w:i w:val="0"/>
                <w:iCs w:val="0"/>
                <w:color w:val="000000"/>
                <w:sz w:val="20"/>
                <w:szCs w:val="20"/>
                <w:u w:val="none"/>
              </w:rPr>
            </w:pPr>
          </w:p>
        </w:tc>
        <w:tc>
          <w:tcPr>
            <w:tcW w:w="1941" w:type="dxa"/>
            <w:tcBorders>
              <w:top w:val="single" w:color="000000" w:sz="4" w:space="0"/>
              <w:left w:val="single" w:color="000000" w:sz="4" w:space="0"/>
              <w:bottom w:val="single" w:color="000000" w:sz="4" w:space="0"/>
              <w:right w:val="single" w:color="000000" w:sz="4" w:space="0"/>
            </w:tcBorders>
            <w:noWrap w:val="0"/>
            <w:vAlign w:val="center"/>
          </w:tcPr>
          <w:p w14:paraId="3398FD21">
            <w:pPr>
              <w:jc w:val="center"/>
              <w:rPr>
                <w:rFonts w:hint="eastAsia" w:ascii="方正黑体_GBK" w:hAnsi="方正黑体_GBK" w:eastAsia="方正黑体_GBK" w:cs="方正黑体_GBK"/>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523A674">
            <w:pPr>
              <w:jc w:val="center"/>
              <w:rPr>
                <w:rFonts w:hint="eastAsia" w:ascii="方正黑体_GBK" w:hAnsi="方正黑体_GBK" w:eastAsia="方正黑体_GBK" w:cs="方正黑体_GBK"/>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90F802B">
            <w:pPr>
              <w:jc w:val="center"/>
              <w:rPr>
                <w:rFonts w:hint="eastAsia" w:ascii="方正黑体_GBK" w:hAnsi="方正黑体_GBK" w:eastAsia="方正黑体_GBK" w:cs="方正黑体_GBK"/>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5576755">
            <w:pPr>
              <w:jc w:val="center"/>
              <w:rPr>
                <w:rFonts w:hint="eastAsia" w:ascii="方正黑体_GBK" w:hAnsi="方正黑体_GBK" w:eastAsia="方正黑体_GBK" w:cs="方正黑体_GBK"/>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28D666">
            <w:pPr>
              <w:jc w:val="center"/>
              <w:rPr>
                <w:rFonts w:hint="eastAsia" w:ascii="方正黑体_GBK" w:hAnsi="方正黑体_GBK" w:eastAsia="方正黑体_GBK" w:cs="方正黑体_GBK"/>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1C58AD3">
            <w:pPr>
              <w:jc w:val="center"/>
              <w:rPr>
                <w:rFonts w:hint="eastAsia" w:ascii="方正黑体_GBK" w:hAnsi="方正黑体_GBK" w:eastAsia="方正黑体_GBK" w:cs="方正黑体_GBK"/>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E95551A">
            <w:pPr>
              <w:jc w:val="center"/>
              <w:rPr>
                <w:rFonts w:hint="eastAsia" w:ascii="方正黑体_GBK" w:hAnsi="方正黑体_GBK" w:eastAsia="方正黑体_GBK" w:cs="方正黑体_GBK"/>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08D695A">
            <w:pPr>
              <w:jc w:val="center"/>
              <w:rPr>
                <w:rFonts w:hint="eastAsia" w:ascii="方正黑体_GBK" w:hAnsi="方正黑体_GBK" w:eastAsia="方正黑体_GBK" w:cs="方正黑体_GBK"/>
                <w:i w:val="0"/>
                <w:iCs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066808F">
            <w:pPr>
              <w:jc w:val="center"/>
              <w:rPr>
                <w:rFonts w:hint="eastAsia" w:ascii="方正黑体_GBK" w:hAnsi="方正黑体_GBK" w:eastAsia="方正黑体_GBK" w:cs="方正黑体_GBK"/>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F6557E">
            <w:pPr>
              <w:jc w:val="center"/>
              <w:rPr>
                <w:rFonts w:hint="eastAsia" w:ascii="方正黑体_GBK" w:hAnsi="方正黑体_GBK" w:eastAsia="方正黑体_GBK" w:cs="方正黑体_GBK"/>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21E100E">
            <w:pPr>
              <w:jc w:val="center"/>
              <w:rPr>
                <w:rFonts w:hint="eastAsia" w:ascii="方正黑体_GBK" w:hAnsi="方正黑体_GBK" w:eastAsia="方正黑体_GBK" w:cs="方正黑体_GBK"/>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54E39BDD">
            <w:pPr>
              <w:jc w:val="center"/>
              <w:rPr>
                <w:rFonts w:hint="eastAsia" w:ascii="方正黑体_GBK" w:hAnsi="方正黑体_GBK" w:eastAsia="方正黑体_GBK" w:cs="方正黑体_GBK"/>
                <w:i w:val="0"/>
                <w:iCs w:val="0"/>
                <w:color w:val="000000"/>
                <w:sz w:val="20"/>
                <w:szCs w:val="20"/>
                <w:u w:val="none"/>
              </w:rPr>
            </w:pPr>
          </w:p>
        </w:tc>
      </w:tr>
      <w:tr w14:paraId="279B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9" w:type="dxa"/>
            <w:tcBorders>
              <w:top w:val="single" w:color="000000" w:sz="4" w:space="0"/>
              <w:left w:val="single" w:color="000000" w:sz="4" w:space="0"/>
              <w:bottom w:val="single" w:color="000000" w:sz="4" w:space="0"/>
              <w:right w:val="single" w:color="000000" w:sz="4" w:space="0"/>
            </w:tcBorders>
            <w:noWrap w:val="0"/>
            <w:vAlign w:val="center"/>
          </w:tcPr>
          <w:p w14:paraId="239B848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0"/>
                <w:szCs w:val="20"/>
                <w:u w:val="none"/>
              </w:rPr>
            </w:pPr>
            <w:r>
              <w:rPr>
                <w:rFonts w:hint="eastAsia" w:ascii="方正黑体_GBK" w:hAnsi="方正黑体_GBK" w:eastAsia="方正黑体_GBK" w:cs="方正黑体_GBK"/>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04F5EC">
            <w:pPr>
              <w:jc w:val="center"/>
              <w:rPr>
                <w:rFonts w:hint="eastAsia" w:ascii="方正黑体_GBK" w:hAnsi="方正黑体_GBK" w:eastAsia="方正黑体_GBK" w:cs="方正黑体_GBK"/>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89FFAD">
            <w:pPr>
              <w:jc w:val="center"/>
              <w:rPr>
                <w:rFonts w:hint="eastAsia" w:ascii="方正黑体_GBK" w:hAnsi="方正黑体_GBK" w:eastAsia="方正黑体_GBK" w:cs="方正黑体_GBK"/>
                <w:i w:val="0"/>
                <w:iCs w:val="0"/>
                <w:color w:val="000000"/>
                <w:sz w:val="20"/>
                <w:szCs w:val="20"/>
                <w:u w:val="none"/>
              </w:rPr>
            </w:pPr>
          </w:p>
        </w:tc>
        <w:tc>
          <w:tcPr>
            <w:tcW w:w="1941" w:type="dxa"/>
            <w:tcBorders>
              <w:top w:val="single" w:color="000000" w:sz="4" w:space="0"/>
              <w:left w:val="single" w:color="000000" w:sz="4" w:space="0"/>
              <w:bottom w:val="single" w:color="000000" w:sz="4" w:space="0"/>
              <w:right w:val="single" w:color="000000" w:sz="4" w:space="0"/>
            </w:tcBorders>
            <w:noWrap w:val="0"/>
            <w:vAlign w:val="center"/>
          </w:tcPr>
          <w:p w14:paraId="302EDA29">
            <w:pPr>
              <w:jc w:val="center"/>
              <w:rPr>
                <w:rFonts w:hint="eastAsia" w:ascii="方正黑体_GBK" w:hAnsi="方正黑体_GBK" w:eastAsia="方正黑体_GBK" w:cs="方正黑体_GBK"/>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296A82A">
            <w:pPr>
              <w:jc w:val="center"/>
              <w:rPr>
                <w:rFonts w:hint="eastAsia" w:ascii="方正黑体_GBK" w:hAnsi="方正黑体_GBK" w:eastAsia="方正黑体_GBK" w:cs="方正黑体_GBK"/>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DD530DE">
            <w:pPr>
              <w:jc w:val="center"/>
              <w:rPr>
                <w:rFonts w:hint="eastAsia" w:ascii="方正黑体_GBK" w:hAnsi="方正黑体_GBK" w:eastAsia="方正黑体_GBK" w:cs="方正黑体_GBK"/>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A3C17DD">
            <w:pPr>
              <w:jc w:val="center"/>
              <w:rPr>
                <w:rFonts w:hint="eastAsia" w:ascii="方正黑体_GBK" w:hAnsi="方正黑体_GBK" w:eastAsia="方正黑体_GBK" w:cs="方正黑体_GBK"/>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8BE6347">
            <w:pPr>
              <w:jc w:val="center"/>
              <w:rPr>
                <w:rFonts w:hint="eastAsia" w:ascii="方正黑体_GBK" w:hAnsi="方正黑体_GBK" w:eastAsia="方正黑体_GBK" w:cs="方正黑体_GBK"/>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91853A2">
            <w:pPr>
              <w:jc w:val="center"/>
              <w:rPr>
                <w:rFonts w:hint="eastAsia" w:ascii="方正黑体_GBK" w:hAnsi="方正黑体_GBK" w:eastAsia="方正黑体_GBK" w:cs="方正黑体_GBK"/>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BCDB808">
            <w:pPr>
              <w:jc w:val="center"/>
              <w:rPr>
                <w:rFonts w:hint="eastAsia" w:ascii="方正黑体_GBK" w:hAnsi="方正黑体_GBK" w:eastAsia="方正黑体_GBK" w:cs="方正黑体_GBK"/>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5C59A9">
            <w:pPr>
              <w:jc w:val="center"/>
              <w:rPr>
                <w:rFonts w:hint="eastAsia" w:ascii="方正黑体_GBK" w:hAnsi="方正黑体_GBK" w:eastAsia="方正黑体_GBK" w:cs="方正黑体_GBK"/>
                <w:i w:val="0"/>
                <w:iCs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2CE130C">
            <w:pPr>
              <w:jc w:val="center"/>
              <w:rPr>
                <w:rFonts w:hint="eastAsia" w:ascii="方正黑体_GBK" w:hAnsi="方正黑体_GBK" w:eastAsia="方正黑体_GBK" w:cs="方正黑体_GBK"/>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76CD0A">
            <w:pPr>
              <w:jc w:val="center"/>
              <w:rPr>
                <w:rFonts w:hint="eastAsia" w:ascii="方正黑体_GBK" w:hAnsi="方正黑体_GBK" w:eastAsia="方正黑体_GBK" w:cs="方正黑体_GBK"/>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DEA3E3">
            <w:pPr>
              <w:jc w:val="center"/>
              <w:rPr>
                <w:rFonts w:hint="eastAsia" w:ascii="方正黑体_GBK" w:hAnsi="方正黑体_GBK" w:eastAsia="方正黑体_GBK" w:cs="方正黑体_GBK"/>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61384592">
            <w:pPr>
              <w:jc w:val="center"/>
              <w:rPr>
                <w:rFonts w:hint="eastAsia" w:ascii="方正黑体_GBK" w:hAnsi="方正黑体_GBK" w:eastAsia="方正黑体_GBK" w:cs="方正黑体_GBK"/>
                <w:i w:val="0"/>
                <w:iCs w:val="0"/>
                <w:color w:val="000000"/>
                <w:sz w:val="20"/>
                <w:szCs w:val="20"/>
                <w:u w:val="none"/>
              </w:rPr>
            </w:pPr>
          </w:p>
        </w:tc>
      </w:tr>
      <w:tr w14:paraId="23DC3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156" w:type="dxa"/>
            <w:gridSpan w:val="15"/>
            <w:tcBorders>
              <w:top w:val="single" w:color="000000" w:sz="4" w:space="0"/>
              <w:left w:val="single" w:color="000000" w:sz="4" w:space="0"/>
              <w:bottom w:val="single" w:color="000000" w:sz="4" w:space="0"/>
              <w:right w:val="single" w:color="000000" w:sz="4" w:space="0"/>
            </w:tcBorders>
            <w:noWrap/>
            <w:vAlign w:val="center"/>
          </w:tcPr>
          <w:p w14:paraId="0BDCF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总计拨付：                  大写：</w:t>
            </w:r>
          </w:p>
        </w:tc>
      </w:tr>
    </w:tbl>
    <w:p w14:paraId="40FF1EC4">
      <w:pPr>
        <w:snapToGrid w:val="0"/>
        <w:spacing w:line="576" w:lineRule="exact"/>
        <w:rPr>
          <w:rFonts w:hint="eastAsia"/>
          <w:szCs w:val="32"/>
        </w:rPr>
      </w:pPr>
    </w:p>
    <w:p w14:paraId="64D4CA0F">
      <w:pPr>
        <w:snapToGrid w:val="0"/>
        <w:spacing w:line="576" w:lineRule="exact"/>
        <w:rPr>
          <w:rFonts w:hint="eastAsia"/>
          <w:szCs w:val="32"/>
        </w:rPr>
      </w:pPr>
    </w:p>
    <w:p w14:paraId="3FBA3143">
      <w:pPr>
        <w:snapToGrid w:val="0"/>
        <w:spacing w:line="576" w:lineRule="exact"/>
        <w:rPr>
          <w:rFonts w:hint="eastAsia"/>
          <w:szCs w:val="32"/>
        </w:rPr>
        <w:sectPr>
          <w:pgSz w:w="16838" w:h="11906" w:orient="landscape"/>
          <w:pgMar w:top="1588" w:right="1304" w:bottom="1474" w:left="1304" w:header="851" w:footer="1474" w:gutter="0"/>
          <w:pgNumType w:fmt="decimal"/>
          <w:cols w:space="720" w:num="1"/>
          <w:docGrid w:linePitch="579" w:charSpace="-849"/>
        </w:sectPr>
      </w:pPr>
    </w:p>
    <w:p w14:paraId="693B91DF">
      <w:pPr>
        <w:widowControl/>
        <w:textAlignment w:val="top"/>
        <w:rPr>
          <w:rFonts w:hint="eastAsia" w:ascii="方正黑体_GBK" w:hAnsi="方正小标宋_GBK" w:eastAsia="方正黑体_GBK" w:cs="方正小标宋_GBK"/>
          <w:color w:val="000000"/>
          <w:kern w:val="0"/>
          <w:szCs w:val="32"/>
          <w:lang w:val="en-US" w:eastAsia="zh-CN" w:bidi="ar"/>
        </w:rPr>
      </w:pPr>
      <w:r>
        <w:rPr>
          <w:rFonts w:hint="eastAsia" w:ascii="方正黑体_GBK" w:hAnsi="方正小标宋_GBK" w:eastAsia="方正黑体_GBK" w:cs="方正小标宋_GBK"/>
          <w:color w:val="000000"/>
          <w:kern w:val="0"/>
          <w:szCs w:val="32"/>
          <w:lang w:bidi="ar"/>
        </w:rPr>
        <w:t>附件</w:t>
      </w:r>
      <w:r>
        <w:rPr>
          <w:rFonts w:hint="eastAsia" w:ascii="方正黑体_GBK" w:hAnsi="方正小标宋_GBK" w:eastAsia="方正黑体_GBK" w:cs="方正小标宋_GBK"/>
          <w:color w:val="000000"/>
          <w:kern w:val="0"/>
          <w:szCs w:val="32"/>
          <w:lang w:val="en-US" w:eastAsia="zh-CN" w:bidi="ar"/>
        </w:rPr>
        <w:t>4</w:t>
      </w:r>
    </w:p>
    <w:p w14:paraId="5FCEFB17">
      <w:pPr>
        <w:keepNext w:val="0"/>
        <w:keepLines w:val="0"/>
        <w:widowControl/>
        <w:suppressLineNumbers w:val="0"/>
        <w:jc w:val="center"/>
      </w:pPr>
      <w:r>
        <w:rPr>
          <w:rFonts w:ascii="方正小标宋_GBK" w:hAnsi="方正小标宋_GBK" w:eastAsia="方正小标宋_GBK" w:cs="方正小标宋_GBK"/>
          <w:color w:val="000000"/>
          <w:kern w:val="0"/>
          <w:sz w:val="36"/>
          <w:szCs w:val="36"/>
          <w:lang w:val="en-US" w:eastAsia="zh-CN" w:bidi="ar"/>
        </w:rPr>
        <w:t>綦江区</w:t>
      </w:r>
      <w:r>
        <w:rPr>
          <w:rFonts w:hint="default" w:ascii="Times New Roman" w:hAnsi="Times New Roman" w:eastAsia="宋体" w:cs="Times New Roman"/>
          <w:color w:val="000000"/>
          <w:kern w:val="0"/>
          <w:sz w:val="36"/>
          <w:szCs w:val="36"/>
          <w:lang w:val="en-US" w:eastAsia="zh-CN" w:bidi="ar"/>
        </w:rPr>
        <w:t>202</w:t>
      </w:r>
      <w:r>
        <w:rPr>
          <w:rFonts w:hint="eastAsia" w:ascii="Times New Roman" w:hAnsi="Times New Roman" w:eastAsia="宋体" w:cs="Times New Roman"/>
          <w:color w:val="000000"/>
          <w:kern w:val="0"/>
          <w:sz w:val="36"/>
          <w:szCs w:val="36"/>
          <w:lang w:val="en-US" w:eastAsia="zh-CN" w:bidi="ar"/>
        </w:rPr>
        <w:t>3</w:t>
      </w:r>
      <w:r>
        <w:rPr>
          <w:rFonts w:hint="eastAsia" w:ascii="方正小标宋_GBK" w:hAnsi="方正小标宋_GBK" w:eastAsia="方正小标宋_GBK" w:cs="方正小标宋_GBK"/>
          <w:color w:val="000000"/>
          <w:kern w:val="0"/>
          <w:sz w:val="36"/>
          <w:szCs w:val="36"/>
          <w:lang w:val="en-US" w:eastAsia="zh-CN" w:bidi="ar"/>
        </w:rPr>
        <w:t>年农村低收入群体等重点对象危房改造区级</w:t>
      </w:r>
    </w:p>
    <w:p w14:paraId="1E7CF187">
      <w:pPr>
        <w:keepNext w:val="0"/>
        <w:keepLines w:val="0"/>
        <w:widowControl/>
        <w:suppressLineNumbers w:val="0"/>
        <w:jc w:val="center"/>
        <w:rPr>
          <w:rFonts w:hint="eastAsia" w:ascii="方正小标宋_GBK" w:hAnsi="方正小标宋_GBK" w:eastAsia="方正小标宋_GBK" w:cs="方正小标宋_GBK"/>
          <w:color w:val="000000"/>
          <w:kern w:val="0"/>
          <w:sz w:val="36"/>
          <w:szCs w:val="36"/>
          <w:lang w:val="en-US" w:eastAsia="zh-CN" w:bidi="ar"/>
        </w:rPr>
      </w:pPr>
      <w:r>
        <w:rPr>
          <w:rFonts w:hint="eastAsia" w:ascii="方正小标宋_GBK" w:hAnsi="方正小标宋_GBK" w:eastAsia="方正小标宋_GBK" w:cs="方正小标宋_GBK"/>
          <w:color w:val="000000"/>
          <w:kern w:val="0"/>
          <w:sz w:val="36"/>
          <w:szCs w:val="36"/>
          <w:lang w:val="en-US" w:eastAsia="zh-CN" w:bidi="ar"/>
        </w:rPr>
        <w:t>交叉复核验收人员通讯录</w:t>
      </w:r>
    </w:p>
    <w:p w14:paraId="40C40A86">
      <w:pPr>
        <w:keepNext w:val="0"/>
        <w:keepLines w:val="0"/>
        <w:widowControl/>
        <w:suppressLineNumbers w:val="0"/>
        <w:jc w:val="center"/>
        <w:rPr>
          <w:rFonts w:hint="eastAsia" w:ascii="方正小标宋_GBK" w:hAnsi="方正小标宋_GBK" w:eastAsia="方正小标宋_GBK" w:cs="方正小标宋_GBK"/>
          <w:color w:val="000000"/>
          <w:kern w:val="0"/>
          <w:sz w:val="36"/>
          <w:szCs w:val="36"/>
          <w:lang w:val="en-US" w:eastAsia="zh-CN" w:bidi="ar"/>
        </w:rPr>
      </w:pPr>
    </w:p>
    <w:tbl>
      <w:tblPr>
        <w:tblStyle w:val="5"/>
        <w:tblW w:w="893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4"/>
        <w:gridCol w:w="2160"/>
        <w:gridCol w:w="2679"/>
        <w:gridCol w:w="3111"/>
      </w:tblGrid>
      <w:tr w14:paraId="58B4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1B7BC6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序号</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1F75B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街镇</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7A85A4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sz w:val="24"/>
                <w:szCs w:val="24"/>
                <w:u w:val="none"/>
                <w:lang w:val="en-US" w:eastAsia="zh-CN"/>
              </w:rPr>
              <w:t>验收人员</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4EC026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联系电话</w:t>
            </w:r>
          </w:p>
        </w:tc>
      </w:tr>
      <w:tr w14:paraId="68BB2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08775B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B7677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古南街道</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32BC7D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岑桂花</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5FA037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15923923236</w:t>
            </w:r>
          </w:p>
        </w:tc>
      </w:tr>
      <w:tr w14:paraId="17C0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053CF8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7AF4A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文龙街道</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3190E4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田伟</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72F68E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13527336818</w:t>
            </w:r>
          </w:p>
        </w:tc>
      </w:tr>
      <w:tr w14:paraId="47A9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47E106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AC627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通惠街道</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3528E3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cs="方正仿宋_GBK"/>
                <w:i w:val="0"/>
                <w:iCs w:val="0"/>
                <w:color w:val="000000"/>
                <w:kern w:val="0"/>
                <w:sz w:val="22"/>
                <w:szCs w:val="22"/>
                <w:u w:val="none"/>
                <w:lang w:val="en-US" w:eastAsia="zh-CN" w:bidi="ar"/>
              </w:rPr>
              <w:t>何川</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43C917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cs="方正仿宋_GBK"/>
                <w:i w:val="0"/>
                <w:iCs w:val="0"/>
                <w:color w:val="000000"/>
                <w:kern w:val="0"/>
                <w:sz w:val="22"/>
                <w:szCs w:val="22"/>
                <w:u w:val="none"/>
                <w:lang w:val="en-US" w:eastAsia="zh-CN" w:bidi="ar"/>
              </w:rPr>
              <w:t>15213350235</w:t>
            </w:r>
          </w:p>
        </w:tc>
      </w:tr>
      <w:tr w14:paraId="528C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5B1626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E461D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三江街道</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2BC262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曹科</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0E39E5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13308304590</w:t>
            </w:r>
          </w:p>
        </w:tc>
      </w:tr>
      <w:tr w14:paraId="50378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19EC82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A0B5D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新盛街道</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7775B5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李茂</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0EBFF9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19112912932</w:t>
            </w:r>
          </w:p>
        </w:tc>
      </w:tr>
      <w:tr w14:paraId="657DE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157760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7FA96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石角镇</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37DFF7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涂磊</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6FBD0A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19122822794</w:t>
            </w:r>
          </w:p>
        </w:tc>
      </w:tr>
      <w:tr w14:paraId="6F986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258844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9BE40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东溪镇</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651FF9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聂铭娜</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06E466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18375689483</w:t>
            </w:r>
          </w:p>
        </w:tc>
      </w:tr>
      <w:tr w14:paraId="4B1AE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6F124F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2FF11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赶水镇</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441976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李州楠</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03D876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18883360954</w:t>
            </w:r>
          </w:p>
        </w:tc>
      </w:tr>
      <w:tr w14:paraId="3920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22474D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69051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打通镇</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7C5CF9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杨兴军</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1DA1D1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18223612651</w:t>
            </w:r>
          </w:p>
        </w:tc>
      </w:tr>
      <w:tr w14:paraId="09A71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415B11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A8805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石壕镇</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17889B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熊翊涵/李昌松</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55C621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13658396964 / 15123350062</w:t>
            </w:r>
          </w:p>
        </w:tc>
      </w:tr>
      <w:tr w14:paraId="56F4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350417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31405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安稳镇</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3DBE7D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赵杰</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0D3D38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13452290283</w:t>
            </w:r>
          </w:p>
        </w:tc>
      </w:tr>
      <w:tr w14:paraId="1FB2C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41C896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12</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CEF0E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永新镇</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2C9F60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刘玲莉/金玥</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5202F8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sz w:val="22"/>
                <w:szCs w:val="22"/>
                <w:u w:val="none"/>
              </w:rPr>
              <w:t>15223377573 / 17723617092</w:t>
            </w:r>
          </w:p>
        </w:tc>
      </w:tr>
      <w:tr w14:paraId="3FDE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12A2A2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13</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C466F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三角镇</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270E02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刘俊/龚丽娟</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00330B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17783820654 / 15823588778</w:t>
            </w:r>
          </w:p>
        </w:tc>
      </w:tr>
      <w:tr w14:paraId="0BFDE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106E64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14</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722CD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隆盛镇</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66B6FE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熊锐/李杨</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417E29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15178957522 / 18717009067</w:t>
            </w:r>
          </w:p>
        </w:tc>
      </w:tr>
      <w:tr w14:paraId="03183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785C03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15</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85E3B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郭扶镇</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5DEF23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刘国应</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580CD9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18182352688</w:t>
            </w:r>
          </w:p>
        </w:tc>
      </w:tr>
      <w:tr w14:paraId="716AD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6F9506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16</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1D1B9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篆塘镇</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5B92B1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王静</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160180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17783882231</w:t>
            </w:r>
          </w:p>
        </w:tc>
      </w:tr>
      <w:tr w14:paraId="2B53A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48F651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17</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43ECD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丁山镇</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603706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蒲德良</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281547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13996034379</w:t>
            </w:r>
          </w:p>
        </w:tc>
      </w:tr>
      <w:tr w14:paraId="54DE6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4C3A39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18</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00B6B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扶欢镇</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550469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朱雨舟/蒋全兵</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67BF89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15086864881 / 15826471516</w:t>
            </w:r>
          </w:p>
        </w:tc>
      </w:tr>
      <w:tr w14:paraId="3F39C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73ADC5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19</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46954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永城镇</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2E32F4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周芮/黄银</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32705C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15223349992 / 17602337200</w:t>
            </w:r>
          </w:p>
        </w:tc>
      </w:tr>
      <w:tr w14:paraId="6F71D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7365EC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20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1D32C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中峰镇</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7708A4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何瑜</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001F93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18306070028</w:t>
            </w:r>
          </w:p>
        </w:tc>
      </w:tr>
      <w:tr w14:paraId="29DE1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32CAD1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21</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FDBFC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横山镇</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1AF286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郑异/蒋玉君</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1FF3AE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15823451110 / 15178835556</w:t>
            </w:r>
          </w:p>
        </w:tc>
      </w:tr>
    </w:tbl>
    <w:p w14:paraId="5614E5A8"/>
    <w:sectPr>
      <w:headerReference r:id="rId5" w:type="default"/>
      <w:footerReference r:id="rId7" w:type="default"/>
      <w:headerReference r:id="rId6" w:type="even"/>
      <w:footerReference r:id="rId8" w:type="even"/>
      <w:pgSz w:w="11906" w:h="16838"/>
      <w:pgMar w:top="1304" w:right="1474" w:bottom="1304" w:left="1588" w:header="851" w:footer="1474" w:gutter="0"/>
      <w:pgNumType w:fmt="numberInDash"/>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D4D82">
    <w:pPr>
      <w:pStyle w:val="3"/>
      <w:ind w:right="360" w:firstLine="360"/>
      <w:jc w:val="right"/>
      <w:rPr>
        <w:rFonts w:hint="eastAsia"/>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46C23D">
                          <w:pPr>
                            <w:pStyle w:val="3"/>
                          </w:pPr>
                          <w:r>
                            <w:rPr>
                              <w:rFonts w:hint="eastAsia" w:ascii="方正仿宋_GBK" w:hAnsi="方正仿宋_GBK" w:eastAsia="方正仿宋_GBK" w:cs="方正仿宋_GBK"/>
                              <w:sz w:val="28"/>
                              <w:szCs w:val="28"/>
                            </w:rPr>
                            <w:t>—</w:t>
                          </w: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17</w:t>
                          </w:r>
                          <w:r>
                            <w:rPr>
                              <w:sz w:val="28"/>
                              <w:szCs w:val="28"/>
                            </w:rPr>
                            <w:fldChar w:fldCharType="end"/>
                          </w:r>
                          <w:r>
                            <w:t xml:space="preserve"> </w:t>
                          </w:r>
                          <w:r>
                            <w:rPr>
                              <w:rFonts w:hint="eastAsia" w:ascii="方正仿宋_GBK" w:hAnsi="方正仿宋_GBK" w:eastAsia="方正仿宋_GBK" w:cs="方正仿宋_GBK"/>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246C23D">
                    <w:pPr>
                      <w:pStyle w:val="3"/>
                    </w:pPr>
                    <w:r>
                      <w:rPr>
                        <w:rFonts w:hint="eastAsia" w:ascii="方正仿宋_GBK" w:hAnsi="方正仿宋_GBK" w:eastAsia="方正仿宋_GBK" w:cs="方正仿宋_GBK"/>
                        <w:sz w:val="28"/>
                        <w:szCs w:val="28"/>
                      </w:rPr>
                      <w:t>—</w:t>
                    </w: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17</w:t>
                    </w:r>
                    <w:r>
                      <w:rPr>
                        <w:sz w:val="28"/>
                        <w:szCs w:val="28"/>
                      </w:rPr>
                      <w:fldChar w:fldCharType="end"/>
                    </w:r>
                    <w:r>
                      <w:t xml:space="preserve"> </w:t>
                    </w:r>
                    <w:r>
                      <w:rPr>
                        <w:rFonts w:hint="eastAsia" w:ascii="方正仿宋_GBK" w:hAnsi="方正仿宋_GBK" w:eastAsia="方正仿宋_GBK" w:cs="方正仿宋_GBK"/>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D13B0">
    <w:pPr>
      <w:pStyle w:val="3"/>
      <w:framePr w:wrap="around" w:vAnchor="text" w:hAnchor="margin" w:xAlign="outside" w:y="1"/>
      <w:rPr>
        <w:rStyle w:val="7"/>
        <w:rFonts w:ascii="宋体" w:hAnsi="宋体" w:eastAsia="宋体"/>
        <w:sz w:val="28"/>
        <w:szCs w:val="28"/>
      </w:rPr>
    </w:pP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- 1 -</w:t>
    </w:r>
    <w:r>
      <w:rPr>
        <w:rStyle w:val="7"/>
        <w:rFonts w:ascii="宋体" w:hAnsi="宋体" w:eastAsia="宋体"/>
        <w:sz w:val="28"/>
        <w:szCs w:val="28"/>
      </w:rPr>
      <w:fldChar w:fldCharType="end"/>
    </w:r>
  </w:p>
  <w:p w14:paraId="110163E1">
    <w:pPr>
      <w:pStyle w:val="3"/>
      <w:ind w:right="360" w:firstLine="360"/>
      <w:jc w:val="right"/>
      <w:rPr>
        <w:rFonts w:hint="eastAsia"/>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74667">
    <w:pPr>
      <w:pStyle w:val="3"/>
      <w:framePr w:wrap="around" w:vAnchor="text" w:hAnchor="margin" w:xAlign="outside" w:y="1"/>
      <w:rPr>
        <w:rStyle w:val="7"/>
        <w:rFonts w:ascii="宋体" w:hAnsi="宋体" w:eastAsia="宋体"/>
        <w:sz w:val="28"/>
        <w:szCs w:val="28"/>
      </w:rPr>
    </w:pP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- 10 -</w:t>
    </w:r>
    <w:r>
      <w:rPr>
        <w:rStyle w:val="7"/>
        <w:rFonts w:ascii="宋体" w:hAnsi="宋体" w:eastAsia="宋体"/>
        <w:sz w:val="28"/>
        <w:szCs w:val="28"/>
      </w:rPr>
      <w:fldChar w:fldCharType="end"/>
    </w:r>
  </w:p>
  <w:p w14:paraId="48EAC7E0">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4FDDF">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F98CE">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652C9">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FFF8D"/>
    <w:multiLevelType w:val="singleLevel"/>
    <w:tmpl w:val="950FFF8D"/>
    <w:lvl w:ilvl="0" w:tentative="0">
      <w:start w:val="2"/>
      <w:numFmt w:val="chineseCounting"/>
      <w:suff w:val="nothing"/>
      <w:lvlText w:val="%1、"/>
      <w:lvlJc w:val="left"/>
      <w:rPr>
        <w:rFonts w:hint="eastAsia"/>
      </w:rPr>
    </w:lvl>
  </w:abstractNum>
  <w:abstractNum w:abstractNumId="1">
    <w:nsid w:val="C0BCF497"/>
    <w:multiLevelType w:val="singleLevel"/>
    <w:tmpl w:val="C0BCF497"/>
    <w:lvl w:ilvl="0" w:tentative="0">
      <w:start w:val="2"/>
      <w:numFmt w:val="decimal"/>
      <w:suff w:val="nothing"/>
      <w:lvlText w:val="%1．"/>
      <w:lvlJc w:val="left"/>
    </w:lvl>
  </w:abstractNum>
  <w:abstractNum w:abstractNumId="2">
    <w:nsid w:val="74F380B1"/>
    <w:multiLevelType w:val="singleLevel"/>
    <w:tmpl w:val="74F380B1"/>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MjZlYjFjNTI1N2I4MjIyZmU0MTQ1ODU5MWNlYjIifQ=="/>
  </w:docVars>
  <w:rsids>
    <w:rsidRoot w:val="00000000"/>
    <w:rsid w:val="00975D66"/>
    <w:rsid w:val="00BE7797"/>
    <w:rsid w:val="011A24F4"/>
    <w:rsid w:val="01514167"/>
    <w:rsid w:val="01F9072F"/>
    <w:rsid w:val="027125E7"/>
    <w:rsid w:val="03336893"/>
    <w:rsid w:val="044E498E"/>
    <w:rsid w:val="048C3708"/>
    <w:rsid w:val="04B769D7"/>
    <w:rsid w:val="06361B7E"/>
    <w:rsid w:val="06C503B5"/>
    <w:rsid w:val="06D80E87"/>
    <w:rsid w:val="081163FE"/>
    <w:rsid w:val="08BA0844"/>
    <w:rsid w:val="0A9F4195"/>
    <w:rsid w:val="0AC05EBA"/>
    <w:rsid w:val="0B112BB9"/>
    <w:rsid w:val="0CDD71F7"/>
    <w:rsid w:val="0DEB76F2"/>
    <w:rsid w:val="0EAB2477"/>
    <w:rsid w:val="0EC57F43"/>
    <w:rsid w:val="0ED22128"/>
    <w:rsid w:val="0F182E66"/>
    <w:rsid w:val="0F4A0022"/>
    <w:rsid w:val="0F58463B"/>
    <w:rsid w:val="0FC226D4"/>
    <w:rsid w:val="102160F1"/>
    <w:rsid w:val="1097590F"/>
    <w:rsid w:val="11875983"/>
    <w:rsid w:val="123258EF"/>
    <w:rsid w:val="134B68D0"/>
    <w:rsid w:val="13715F8C"/>
    <w:rsid w:val="138E2FF9"/>
    <w:rsid w:val="13954387"/>
    <w:rsid w:val="150377F3"/>
    <w:rsid w:val="164E6A70"/>
    <w:rsid w:val="17A50911"/>
    <w:rsid w:val="18B43205"/>
    <w:rsid w:val="19061883"/>
    <w:rsid w:val="194523AC"/>
    <w:rsid w:val="198C7FDB"/>
    <w:rsid w:val="19996254"/>
    <w:rsid w:val="1A1844C7"/>
    <w:rsid w:val="1ABC669E"/>
    <w:rsid w:val="1B585A09"/>
    <w:rsid w:val="1BB92BDD"/>
    <w:rsid w:val="1C7F5BD5"/>
    <w:rsid w:val="1DA5166B"/>
    <w:rsid w:val="1EDF295B"/>
    <w:rsid w:val="1F444EB4"/>
    <w:rsid w:val="1FB57B5F"/>
    <w:rsid w:val="1FDB5818"/>
    <w:rsid w:val="200B777F"/>
    <w:rsid w:val="205630F0"/>
    <w:rsid w:val="20E56222"/>
    <w:rsid w:val="228D6B72"/>
    <w:rsid w:val="23166B67"/>
    <w:rsid w:val="23735D67"/>
    <w:rsid w:val="23EC53ED"/>
    <w:rsid w:val="256A6716"/>
    <w:rsid w:val="25973F8F"/>
    <w:rsid w:val="25C44658"/>
    <w:rsid w:val="260B2287"/>
    <w:rsid w:val="265A3EEE"/>
    <w:rsid w:val="26A526DC"/>
    <w:rsid w:val="26FF7D67"/>
    <w:rsid w:val="270A253F"/>
    <w:rsid w:val="274A5031"/>
    <w:rsid w:val="275B0FEC"/>
    <w:rsid w:val="28043432"/>
    <w:rsid w:val="282E04AF"/>
    <w:rsid w:val="2852419D"/>
    <w:rsid w:val="294D3419"/>
    <w:rsid w:val="2A9A007E"/>
    <w:rsid w:val="2AE65071"/>
    <w:rsid w:val="2C5A5D16"/>
    <w:rsid w:val="2C723060"/>
    <w:rsid w:val="2C7D1A05"/>
    <w:rsid w:val="2D085772"/>
    <w:rsid w:val="2DAE075F"/>
    <w:rsid w:val="2DBF3E4F"/>
    <w:rsid w:val="2E3B56D4"/>
    <w:rsid w:val="2F1C0CA8"/>
    <w:rsid w:val="2F8530AA"/>
    <w:rsid w:val="2F9B28CE"/>
    <w:rsid w:val="2FC33BD3"/>
    <w:rsid w:val="300A2F89"/>
    <w:rsid w:val="31813DC0"/>
    <w:rsid w:val="31E87920"/>
    <w:rsid w:val="32981347"/>
    <w:rsid w:val="32B161B9"/>
    <w:rsid w:val="331C3D26"/>
    <w:rsid w:val="33743B62"/>
    <w:rsid w:val="33B47DA6"/>
    <w:rsid w:val="346516FC"/>
    <w:rsid w:val="34D348B8"/>
    <w:rsid w:val="34D523DE"/>
    <w:rsid w:val="354B08F2"/>
    <w:rsid w:val="35CF32D1"/>
    <w:rsid w:val="36B759B8"/>
    <w:rsid w:val="36D14E27"/>
    <w:rsid w:val="37021484"/>
    <w:rsid w:val="374E21AB"/>
    <w:rsid w:val="39AD3929"/>
    <w:rsid w:val="39E3734B"/>
    <w:rsid w:val="3B1B2B15"/>
    <w:rsid w:val="3B242ABD"/>
    <w:rsid w:val="3B40257B"/>
    <w:rsid w:val="3B7420AF"/>
    <w:rsid w:val="3C3420E0"/>
    <w:rsid w:val="3CAA05F4"/>
    <w:rsid w:val="3E35213F"/>
    <w:rsid w:val="3E9A6446"/>
    <w:rsid w:val="3F3D74FE"/>
    <w:rsid w:val="3FFD6C8D"/>
    <w:rsid w:val="400B13AA"/>
    <w:rsid w:val="41281AE7"/>
    <w:rsid w:val="41B63597"/>
    <w:rsid w:val="41E73751"/>
    <w:rsid w:val="42044303"/>
    <w:rsid w:val="421F113C"/>
    <w:rsid w:val="4223531B"/>
    <w:rsid w:val="42311581"/>
    <w:rsid w:val="441F5424"/>
    <w:rsid w:val="44D02BC2"/>
    <w:rsid w:val="44DD0E3B"/>
    <w:rsid w:val="451360FD"/>
    <w:rsid w:val="451900C5"/>
    <w:rsid w:val="456A6B72"/>
    <w:rsid w:val="46C95B1B"/>
    <w:rsid w:val="4840005F"/>
    <w:rsid w:val="48DA400F"/>
    <w:rsid w:val="49276B29"/>
    <w:rsid w:val="494D658F"/>
    <w:rsid w:val="49F41101"/>
    <w:rsid w:val="4A6643F5"/>
    <w:rsid w:val="4AEB42B2"/>
    <w:rsid w:val="4B0C247A"/>
    <w:rsid w:val="4B125CE2"/>
    <w:rsid w:val="4B321EE0"/>
    <w:rsid w:val="4BDD617F"/>
    <w:rsid w:val="4C520360"/>
    <w:rsid w:val="4CA87F80"/>
    <w:rsid w:val="4CE15563"/>
    <w:rsid w:val="4E21623C"/>
    <w:rsid w:val="4EBE1CDD"/>
    <w:rsid w:val="4FFF4ADB"/>
    <w:rsid w:val="518E5997"/>
    <w:rsid w:val="5266450B"/>
    <w:rsid w:val="52E55A8A"/>
    <w:rsid w:val="53D8739D"/>
    <w:rsid w:val="54455CD4"/>
    <w:rsid w:val="545057BF"/>
    <w:rsid w:val="547D1CF3"/>
    <w:rsid w:val="57966FC0"/>
    <w:rsid w:val="58242BB1"/>
    <w:rsid w:val="58B2640F"/>
    <w:rsid w:val="59260BAB"/>
    <w:rsid w:val="59486D73"/>
    <w:rsid w:val="59684D1F"/>
    <w:rsid w:val="59DE1485"/>
    <w:rsid w:val="5A70032F"/>
    <w:rsid w:val="5BE40F54"/>
    <w:rsid w:val="5C693288"/>
    <w:rsid w:val="5DAD53F7"/>
    <w:rsid w:val="5E2D4789"/>
    <w:rsid w:val="5EB804F7"/>
    <w:rsid w:val="5F7F2DC3"/>
    <w:rsid w:val="5F954394"/>
    <w:rsid w:val="5FE46905"/>
    <w:rsid w:val="60E3313A"/>
    <w:rsid w:val="616E30EF"/>
    <w:rsid w:val="62A50D92"/>
    <w:rsid w:val="63057A83"/>
    <w:rsid w:val="631321A0"/>
    <w:rsid w:val="63C82F8A"/>
    <w:rsid w:val="641A755E"/>
    <w:rsid w:val="64281C7B"/>
    <w:rsid w:val="642E5B97"/>
    <w:rsid w:val="643C1282"/>
    <w:rsid w:val="644665A5"/>
    <w:rsid w:val="6477675E"/>
    <w:rsid w:val="649A1C14"/>
    <w:rsid w:val="664E34EF"/>
    <w:rsid w:val="68C73786"/>
    <w:rsid w:val="6B543355"/>
    <w:rsid w:val="6B7E2205"/>
    <w:rsid w:val="6C1B18A9"/>
    <w:rsid w:val="6C411B2C"/>
    <w:rsid w:val="6C983716"/>
    <w:rsid w:val="6CA64085"/>
    <w:rsid w:val="6CE801F9"/>
    <w:rsid w:val="6D0B3EE8"/>
    <w:rsid w:val="6DB602F7"/>
    <w:rsid w:val="6DFB21AE"/>
    <w:rsid w:val="6FAD74D8"/>
    <w:rsid w:val="6FC30AAA"/>
    <w:rsid w:val="70AC59E2"/>
    <w:rsid w:val="713003C1"/>
    <w:rsid w:val="718A7AD1"/>
    <w:rsid w:val="721455EC"/>
    <w:rsid w:val="722F0678"/>
    <w:rsid w:val="727442DD"/>
    <w:rsid w:val="729D3834"/>
    <w:rsid w:val="73AA445A"/>
    <w:rsid w:val="7420471D"/>
    <w:rsid w:val="746D7236"/>
    <w:rsid w:val="74BE5478"/>
    <w:rsid w:val="77844FC2"/>
    <w:rsid w:val="78B74F24"/>
    <w:rsid w:val="793F48BF"/>
    <w:rsid w:val="79870D9A"/>
    <w:rsid w:val="7AB76921"/>
    <w:rsid w:val="7B7E2F23"/>
    <w:rsid w:val="7C5B3403"/>
    <w:rsid w:val="7CA01ADD"/>
    <w:rsid w:val="7D013C6C"/>
    <w:rsid w:val="7D344D95"/>
    <w:rsid w:val="7D495403"/>
    <w:rsid w:val="7E7C0E7C"/>
    <w:rsid w:val="7E835FD4"/>
    <w:rsid w:val="7EB048EF"/>
    <w:rsid w:val="7F272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character" w:styleId="7">
    <w:name w:val="page number"/>
    <w:basedOn w:val="6"/>
    <w:qFormat/>
    <w:uiPriority w:val="0"/>
  </w:style>
  <w:style w:type="character" w:customStyle="1" w:styleId="8">
    <w:name w:val="font01"/>
    <w:basedOn w:val="6"/>
    <w:qFormat/>
    <w:uiPriority w:val="0"/>
    <w:rPr>
      <w:rFonts w:ascii="方正仿宋_GBK" w:hAnsi="方正仿宋_GBK" w:eastAsia="方正仿宋_GBK" w:cs="方正仿宋_GBK"/>
      <w:color w:val="000000"/>
      <w:sz w:val="28"/>
      <w:szCs w:val="28"/>
      <w:u w:val="single"/>
    </w:rPr>
  </w:style>
  <w:style w:type="character" w:customStyle="1" w:styleId="9">
    <w:name w:val="font31"/>
    <w:basedOn w:val="6"/>
    <w:qFormat/>
    <w:uiPriority w:val="0"/>
    <w:rPr>
      <w:rFonts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control" Target="activeX/activeX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4009</Words>
  <Characters>4370</Characters>
  <Lines>0</Lines>
  <Paragraphs>0</Paragraphs>
  <TotalTime>0</TotalTime>
  <ScaleCrop>false</ScaleCrop>
  <LinksUpToDate>false</LinksUpToDate>
  <CharactersWithSpaces>4527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2022-06-17T08:35:00Z</dcterms:created>
  <dc:creator>Administrator.PC-20220228FBNS</dc:creator>
  <cp:lastModifiedBy>Administrator</cp:lastModifiedBy>
  <cp:lastPrinted>2022-08-12T07:32:00Z</cp:lastPrinted>
  <dcterms:modified xsi:type="dcterms:W3CDTF">2024-07-18T09:09:24Z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3E78ED490B5042F88D1319415821A221</vt:lpwstr>
  </property>
</Properties>
</file>