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31" w:rsidRDefault="00F03231" w:rsidP="00F03231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 w:hint="eastAsia"/>
          <w:color w:val="000000"/>
          <w:sz w:val="27"/>
          <w:szCs w:val="27"/>
        </w:rPr>
      </w:pPr>
      <w:r w:rsidRPr="00F03231">
        <w:rPr>
          <w:rFonts w:ascii="Arial" w:hAnsi="Arial" w:cs="Arial" w:hint="eastAsia"/>
          <w:color w:val="000000"/>
          <w:sz w:val="27"/>
          <w:szCs w:val="27"/>
        </w:rPr>
        <w:t>重庆市綦江区农业农村委员会</w:t>
      </w:r>
      <w:r w:rsidRPr="00F03231">
        <w:rPr>
          <w:rFonts w:ascii="Arial" w:hAnsi="Arial" w:cs="Arial" w:hint="eastAsia"/>
          <w:color w:val="000000"/>
          <w:sz w:val="27"/>
          <w:szCs w:val="27"/>
        </w:rPr>
        <w:t xml:space="preserve"> </w:t>
      </w:r>
      <w:r w:rsidRPr="00F03231">
        <w:rPr>
          <w:rFonts w:ascii="Arial" w:hAnsi="Arial" w:cs="Arial" w:hint="eastAsia"/>
          <w:color w:val="000000"/>
          <w:sz w:val="27"/>
          <w:szCs w:val="27"/>
        </w:rPr>
        <w:t>关于下达全区第六批农村人行便道项目的通知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古南街道、通惠街道、东溪镇、安稳镇、永城镇：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按照《重庆市綦江区农业农村委员会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重庆市綦江区乡村振</w:t>
      </w:r>
      <w:bookmarkStart w:id="0" w:name="_GoBack"/>
      <w:bookmarkEnd w:id="0"/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兴局关于</w:t>
      </w: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年农村人居环境改善项目建设管理事项的通知》（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綦农委〔</w:t>
      </w: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〕</w:t>
      </w:r>
      <w:r>
        <w:rPr>
          <w:rFonts w:ascii="Arial" w:hAnsi="Arial" w:cs="Arial"/>
          <w:color w:val="000000"/>
          <w:sz w:val="27"/>
          <w:szCs w:val="27"/>
        </w:rPr>
        <w:t>100</w:t>
      </w:r>
      <w:r>
        <w:rPr>
          <w:rFonts w:ascii="Arial" w:hAnsi="Arial" w:cs="Arial"/>
          <w:color w:val="000000"/>
          <w:sz w:val="27"/>
          <w:szCs w:val="27"/>
        </w:rPr>
        <w:t>号）文件要求，全区采取先建后补的方式，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集中实施一批农村人行便道项目，补齐农村基础设施短板。根据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工作要求，现将全区第六批农村人行便道项目下达给你们，并将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有关事项通知如下。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一、资金安排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r>
        <w:rPr>
          <w:rFonts w:ascii="Arial" w:hAnsi="Arial" w:cs="Arial"/>
          <w:color w:val="000000"/>
          <w:sz w:val="27"/>
          <w:szCs w:val="27"/>
        </w:rPr>
        <w:t>古南街道花坝村人行便道项目，建设长度</w:t>
      </w:r>
      <w:r>
        <w:rPr>
          <w:rFonts w:ascii="Arial" w:hAnsi="Arial" w:cs="Arial"/>
          <w:color w:val="000000"/>
          <w:sz w:val="27"/>
          <w:szCs w:val="27"/>
        </w:rPr>
        <w:t>5.11</w:t>
      </w:r>
      <w:r>
        <w:rPr>
          <w:rFonts w:ascii="Arial" w:hAnsi="Arial" w:cs="Arial"/>
          <w:color w:val="000000"/>
          <w:sz w:val="27"/>
          <w:szCs w:val="27"/>
        </w:rPr>
        <w:t>公里，安排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衔接资金</w:t>
      </w:r>
      <w:r>
        <w:rPr>
          <w:rFonts w:ascii="Arial" w:hAnsi="Arial" w:cs="Arial"/>
          <w:color w:val="000000"/>
          <w:sz w:val="27"/>
          <w:szCs w:val="27"/>
        </w:rPr>
        <w:t>40.88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2 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</w:t>
      </w:r>
      <w:r>
        <w:rPr>
          <w:rFonts w:ascii="Arial" w:hAnsi="Arial" w:cs="Arial"/>
          <w:color w:val="000000"/>
          <w:sz w:val="27"/>
          <w:szCs w:val="27"/>
        </w:rPr>
        <w:t>古南街道清水村人行便道项目，建设长度</w:t>
      </w:r>
      <w:r>
        <w:rPr>
          <w:rFonts w:ascii="Arial" w:hAnsi="Arial" w:cs="Arial"/>
          <w:color w:val="000000"/>
          <w:sz w:val="27"/>
          <w:szCs w:val="27"/>
        </w:rPr>
        <w:t>0.5</w:t>
      </w:r>
      <w:r>
        <w:rPr>
          <w:rFonts w:ascii="Arial" w:hAnsi="Arial" w:cs="Arial"/>
          <w:color w:val="000000"/>
          <w:sz w:val="27"/>
          <w:szCs w:val="27"/>
        </w:rPr>
        <w:t>公里，安排衔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接资金</w:t>
      </w:r>
      <w:r>
        <w:rPr>
          <w:rFonts w:ascii="Arial" w:hAnsi="Arial" w:cs="Arial"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  <w:r>
        <w:rPr>
          <w:rFonts w:ascii="Arial" w:hAnsi="Arial" w:cs="Arial"/>
          <w:color w:val="000000"/>
          <w:sz w:val="27"/>
          <w:szCs w:val="27"/>
        </w:rPr>
        <w:t>古南街道连城村人行便道项目，建设长度</w:t>
      </w:r>
      <w:r>
        <w:rPr>
          <w:rFonts w:ascii="Arial" w:hAnsi="Arial" w:cs="Arial"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公里，安排衔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接资金</w:t>
      </w:r>
      <w:r>
        <w:rPr>
          <w:rFonts w:ascii="Arial" w:hAnsi="Arial" w:cs="Arial"/>
          <w:color w:val="000000"/>
          <w:sz w:val="27"/>
          <w:szCs w:val="27"/>
        </w:rPr>
        <w:t>32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  <w:sz w:val="27"/>
          <w:szCs w:val="27"/>
        </w:rPr>
        <w:t>古南街道南山村人行便道项目，建设长度</w:t>
      </w:r>
      <w:r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公里，安排衔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接资金</w:t>
      </w:r>
      <w:r>
        <w:rPr>
          <w:rFonts w:ascii="Arial" w:hAnsi="Arial" w:cs="Arial"/>
          <w:color w:val="000000"/>
          <w:sz w:val="27"/>
          <w:szCs w:val="27"/>
        </w:rPr>
        <w:t>24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</w:t>
      </w:r>
      <w:r>
        <w:rPr>
          <w:rFonts w:ascii="Arial" w:hAnsi="Arial" w:cs="Arial"/>
          <w:color w:val="000000"/>
          <w:sz w:val="27"/>
          <w:szCs w:val="27"/>
        </w:rPr>
        <w:t>古南街道春光村人行便道项目，建设长度</w:t>
      </w:r>
      <w:r>
        <w:rPr>
          <w:rFonts w:ascii="Arial" w:hAnsi="Arial" w:cs="Arial"/>
          <w:color w:val="000000"/>
          <w:sz w:val="27"/>
          <w:szCs w:val="27"/>
        </w:rPr>
        <w:t>1.2</w:t>
      </w:r>
      <w:r>
        <w:rPr>
          <w:rFonts w:ascii="Arial" w:hAnsi="Arial" w:cs="Arial"/>
          <w:color w:val="000000"/>
          <w:sz w:val="27"/>
          <w:szCs w:val="27"/>
        </w:rPr>
        <w:t>公里，安排衔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接资金</w:t>
      </w:r>
      <w:r>
        <w:rPr>
          <w:rFonts w:ascii="Arial" w:hAnsi="Arial" w:cs="Arial"/>
          <w:color w:val="000000"/>
          <w:sz w:val="27"/>
          <w:szCs w:val="27"/>
        </w:rPr>
        <w:t>9.6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</w:t>
      </w:r>
      <w:r>
        <w:rPr>
          <w:rFonts w:ascii="Arial" w:hAnsi="Arial" w:cs="Arial"/>
          <w:color w:val="000000"/>
          <w:sz w:val="27"/>
          <w:szCs w:val="27"/>
        </w:rPr>
        <w:t>通惠街道桥坝村人行便道项目，建设长度</w:t>
      </w:r>
      <w:r>
        <w:rPr>
          <w:rFonts w:ascii="Arial" w:hAnsi="Arial" w:cs="Arial"/>
          <w:color w:val="000000"/>
          <w:sz w:val="27"/>
          <w:szCs w:val="27"/>
        </w:rPr>
        <w:t>3.5</w:t>
      </w:r>
      <w:r>
        <w:rPr>
          <w:rFonts w:ascii="Arial" w:hAnsi="Arial" w:cs="Arial"/>
          <w:color w:val="000000"/>
          <w:sz w:val="27"/>
          <w:szCs w:val="27"/>
        </w:rPr>
        <w:t>公里，安排衔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接资金</w:t>
      </w:r>
      <w:r>
        <w:rPr>
          <w:rFonts w:ascii="Arial" w:hAnsi="Arial" w:cs="Arial"/>
          <w:color w:val="000000"/>
          <w:sz w:val="27"/>
          <w:szCs w:val="27"/>
        </w:rPr>
        <w:t>28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7.</w:t>
      </w:r>
      <w:r>
        <w:rPr>
          <w:rFonts w:ascii="Arial" w:hAnsi="Arial" w:cs="Arial"/>
          <w:color w:val="000000"/>
          <w:sz w:val="27"/>
          <w:szCs w:val="27"/>
        </w:rPr>
        <w:t>东溪镇农建村人行便道项目，建设长度</w:t>
      </w:r>
      <w:r>
        <w:rPr>
          <w:rFonts w:ascii="Arial" w:hAnsi="Arial" w:cs="Arial"/>
          <w:color w:val="000000"/>
          <w:sz w:val="27"/>
          <w:szCs w:val="27"/>
        </w:rPr>
        <w:t xml:space="preserve"> 5 </w:t>
      </w:r>
      <w:r>
        <w:rPr>
          <w:rFonts w:ascii="Arial" w:hAnsi="Arial" w:cs="Arial"/>
          <w:color w:val="000000"/>
          <w:sz w:val="27"/>
          <w:szCs w:val="27"/>
        </w:rPr>
        <w:t>公里，安排衔接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资金</w:t>
      </w:r>
      <w:r>
        <w:rPr>
          <w:rFonts w:ascii="Arial" w:hAnsi="Arial" w:cs="Arial"/>
          <w:color w:val="000000"/>
          <w:sz w:val="27"/>
          <w:szCs w:val="27"/>
        </w:rPr>
        <w:t xml:space="preserve"> 40 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</w:t>
      </w:r>
      <w:r>
        <w:rPr>
          <w:rFonts w:ascii="Arial" w:hAnsi="Arial" w:cs="Arial"/>
          <w:color w:val="000000"/>
          <w:sz w:val="27"/>
          <w:szCs w:val="27"/>
        </w:rPr>
        <w:t>安稳镇崇河村人行便道项目，建设长度</w:t>
      </w:r>
      <w:r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公里，安排衔接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资金</w:t>
      </w:r>
      <w:r>
        <w:rPr>
          <w:rFonts w:ascii="Arial" w:hAnsi="Arial" w:cs="Arial"/>
          <w:color w:val="000000"/>
          <w:sz w:val="27"/>
          <w:szCs w:val="27"/>
        </w:rPr>
        <w:t>8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</w:t>
      </w:r>
      <w:r>
        <w:rPr>
          <w:rFonts w:ascii="Arial" w:hAnsi="Arial" w:cs="Arial"/>
          <w:color w:val="000000"/>
          <w:sz w:val="27"/>
          <w:szCs w:val="27"/>
        </w:rPr>
        <w:t>永城镇永和村人行便道项目，建设长度</w:t>
      </w:r>
      <w:r>
        <w:rPr>
          <w:rFonts w:ascii="Arial" w:hAnsi="Arial" w:cs="Arial"/>
          <w:color w:val="000000"/>
          <w:sz w:val="27"/>
          <w:szCs w:val="27"/>
        </w:rPr>
        <w:t>3.4</w:t>
      </w:r>
      <w:r>
        <w:rPr>
          <w:rFonts w:ascii="Arial" w:hAnsi="Arial" w:cs="Arial"/>
          <w:color w:val="000000"/>
          <w:sz w:val="27"/>
          <w:szCs w:val="27"/>
        </w:rPr>
        <w:t>公里，安排衔接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资金</w:t>
      </w:r>
      <w:r>
        <w:rPr>
          <w:rFonts w:ascii="Arial" w:hAnsi="Arial" w:cs="Arial"/>
          <w:color w:val="000000"/>
          <w:sz w:val="27"/>
          <w:szCs w:val="27"/>
        </w:rPr>
        <w:t>27.2</w:t>
      </w:r>
      <w:r>
        <w:rPr>
          <w:rFonts w:ascii="Arial" w:hAnsi="Arial" w:cs="Arial"/>
          <w:color w:val="000000"/>
          <w:sz w:val="27"/>
          <w:szCs w:val="27"/>
        </w:rPr>
        <w:t>万元。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二、工作要求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（一）保质保量落实项目建设。按照《重庆市綦江区农业农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村委员会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重庆市綦江区乡村振兴局关于</w:t>
      </w: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年农村人居环境改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善项目建设管理事项的通知》（綦农委〔</w:t>
      </w: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〕</w:t>
      </w:r>
      <w:r>
        <w:rPr>
          <w:rFonts w:ascii="Arial" w:hAnsi="Arial" w:cs="Arial"/>
          <w:color w:val="000000"/>
          <w:sz w:val="27"/>
          <w:szCs w:val="27"/>
        </w:rPr>
        <w:t>100</w:t>
      </w:r>
      <w:r>
        <w:rPr>
          <w:rFonts w:ascii="Arial" w:hAnsi="Arial" w:cs="Arial"/>
          <w:color w:val="000000"/>
          <w:sz w:val="27"/>
          <w:szCs w:val="27"/>
        </w:rPr>
        <w:t>号）文件要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求，各街镇要明确项目实施方式，严格落地执行项目实施方案，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务必保证项目建设质量，绝不能出现</w:t>
      </w:r>
      <w:r>
        <w:rPr>
          <w:rFonts w:ascii="Arial" w:hAnsi="Arial" w:cs="Arial"/>
          <w:color w:val="000000"/>
          <w:sz w:val="27"/>
          <w:szCs w:val="27"/>
        </w:rPr>
        <w:t>“</w:t>
      </w:r>
      <w:r>
        <w:rPr>
          <w:rFonts w:ascii="Arial" w:hAnsi="Arial" w:cs="Arial"/>
          <w:color w:val="000000"/>
          <w:sz w:val="27"/>
          <w:szCs w:val="27"/>
        </w:rPr>
        <w:t>豆腐渣工程</w:t>
      </w:r>
      <w:r>
        <w:rPr>
          <w:rFonts w:ascii="Arial" w:hAnsi="Arial" w:cs="Arial"/>
          <w:color w:val="000000"/>
          <w:sz w:val="27"/>
          <w:szCs w:val="27"/>
        </w:rPr>
        <w:t>”</w:t>
      </w:r>
      <w:r>
        <w:rPr>
          <w:rFonts w:ascii="Arial" w:hAnsi="Arial" w:cs="Arial"/>
          <w:color w:val="000000"/>
          <w:sz w:val="27"/>
          <w:szCs w:val="27"/>
        </w:rPr>
        <w:t>。同时，有序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3 —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推进项目建设进度和资金支付进度，严格按照任务时间节点保证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项目如期支付。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（二）合法合规落实项目管理。项目实施按照相关规定签订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廉政合同，按规定组织好项目的竣工验收、绩效评价等工作。加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强对项目实施过程的安全检查，并作好相关记录，确保项目施工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安全。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附件：綦江区第六批农村人行便道项目安排表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重庆市綦江区农业农村委员会</w:t>
      </w:r>
    </w:p>
    <w:p w:rsidR="00F03231" w:rsidRDefault="00F03231" w:rsidP="00F0323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年</w:t>
      </w:r>
      <w:r>
        <w:rPr>
          <w:rFonts w:ascii="Arial" w:hAnsi="Arial" w:cs="Arial"/>
          <w:color w:val="000000"/>
          <w:sz w:val="27"/>
          <w:szCs w:val="27"/>
        </w:rPr>
        <w:t>12</w:t>
      </w:r>
      <w:r>
        <w:rPr>
          <w:rFonts w:ascii="Arial" w:hAnsi="Arial" w:cs="Arial"/>
          <w:color w:val="000000"/>
          <w:sz w:val="27"/>
          <w:szCs w:val="27"/>
        </w:rPr>
        <w:t>月</w:t>
      </w:r>
      <w:r>
        <w:rPr>
          <w:rFonts w:ascii="Arial" w:hAnsi="Arial" w:cs="Arial"/>
          <w:color w:val="000000"/>
          <w:sz w:val="27"/>
          <w:szCs w:val="27"/>
        </w:rPr>
        <w:t>13</w:t>
      </w:r>
      <w:r>
        <w:rPr>
          <w:rFonts w:ascii="Arial" w:hAnsi="Arial" w:cs="Arial"/>
          <w:color w:val="000000"/>
          <w:sz w:val="27"/>
          <w:szCs w:val="27"/>
        </w:rPr>
        <w:t>日</w:t>
      </w:r>
    </w:p>
    <w:p w:rsidR="008F4DA4" w:rsidRDefault="008F4DA4"/>
    <w:sectPr w:rsidR="008F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87"/>
    <w:rsid w:val="00476987"/>
    <w:rsid w:val="008F4DA4"/>
    <w:rsid w:val="00F0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2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2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通惠街道</dc:creator>
  <cp:keywords/>
  <dc:description/>
  <cp:lastModifiedBy>通惠街道</cp:lastModifiedBy>
  <cp:revision>2</cp:revision>
  <dcterms:created xsi:type="dcterms:W3CDTF">2023-03-15T02:06:00Z</dcterms:created>
  <dcterms:modified xsi:type="dcterms:W3CDTF">2023-03-15T02:06:00Z</dcterms:modified>
</cp:coreProperties>
</file>