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_GBK" w:hAnsi="方正小标宋_GBK" w:eastAsia="方正小标宋_GBK" w:cs="方正小标宋_GBK"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2024年度，通惠街道遭受6次灾情（“4.16”、“8.13”“9.2”风雹灾害、“6.21”、“6.26”、“7.11”洪涝灾害），其中因灾房屋受损对象31户，根据重庆市綦江区应急管理局重庆市綦江区财政局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关于印发重庆市綦江区自然灾害救助指导标准的通知》（綦应急发〔2023〕32号）文件</w:t>
      </w:r>
      <w:r>
        <w:rPr>
          <w:rFonts w:hint="default" w:ascii="方正仿宋_GBK" w:hAnsi="方正仿宋_GBK" w:eastAsia="方正仿宋_GBK" w:cs="方正仿宋_GBK"/>
          <w:sz w:val="32"/>
          <w:szCs w:val="32"/>
          <w:lang w:eastAsia="zh-CN"/>
        </w:rPr>
        <w:t>规定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，我街道2024年度无符合救助条件的过渡期生活救助对象，特此说明。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重庆市綦江区人民政府通惠街道办事处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right="840" w:rightChars="400" w:firstLine="0" w:firstLineChars="0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2024年12月9日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7" w:h="14175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mU2ZjU3ZmE3NDEyYTY2NzhjODA3ZWU4ZWY3NTgifQ=="/>
  </w:docVars>
  <w:rsids>
    <w:rsidRoot w:val="4914598E"/>
    <w:rsid w:val="1726612E"/>
    <w:rsid w:val="3EFF6128"/>
    <w:rsid w:val="3FF5B230"/>
    <w:rsid w:val="4914598E"/>
    <w:rsid w:val="4FD965F7"/>
    <w:rsid w:val="627D7AAA"/>
    <w:rsid w:val="72EF6CA0"/>
    <w:rsid w:val="747F600E"/>
    <w:rsid w:val="F5FFD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210</Characters>
  <Lines>0</Lines>
  <Paragraphs>0</Paragraphs>
  <TotalTime>2</TotalTime>
  <ScaleCrop>false</ScaleCrop>
  <LinksUpToDate>false</LinksUpToDate>
  <CharactersWithSpaces>235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2023-08-08T08:25:00Z</dcterms:created>
  <dc:creator>仙人掌</dc:creator>
  <cp:lastModifiedBy>guest</cp:lastModifiedBy>
  <dcterms:modified xsi:type="dcterms:W3CDTF">2024-12-09T09:27:30Z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9DD1486695BF45E1A9184DBCB66DD2AD_13</vt:lpwstr>
  </property>
</Properties>
</file>