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1" w:rightFromText="181" w:vertAnchor="page" w:horzAnchor="page" w:tblpX="1690" w:tblpY="2118"/>
        <w:tblW w:w="0" w:type="auto"/>
        <w:tblInd w:w="0" w:type="dxa"/>
        <w:tblLayout w:type="autofit"/>
        <w:tblCellMar>
          <w:top w:w="0" w:type="dxa"/>
          <w:left w:w="108" w:type="dxa"/>
          <w:bottom w:w="0" w:type="dxa"/>
          <w:right w:w="108" w:type="dxa"/>
        </w:tblCellMar>
      </w:tblPr>
      <w:tblGrid>
        <w:gridCol w:w="8897"/>
      </w:tblGrid>
      <w:tr>
        <w:tblPrEx>
          <w:tblCellMar>
            <w:top w:w="0" w:type="dxa"/>
            <w:left w:w="108" w:type="dxa"/>
            <w:bottom w:w="0" w:type="dxa"/>
            <w:right w:w="108" w:type="dxa"/>
          </w:tblCellMar>
        </w:tblPrEx>
        <w:trPr>
          <w:trHeight w:val="454" w:hRule="exact"/>
        </w:trPr>
        <w:tc>
          <w:tcPr>
            <w:tcW w:w="8897" w:type="dxa"/>
          </w:tcPr>
          <w:p>
            <w:pPr>
              <w:spacing w:line="440" w:lineRule="exact"/>
              <w:rPr>
                <w:rFonts w:ascii="Times New Roman" w:hAnsi="Times New Roman" w:eastAsia="方正仿宋_GBK" w:cs="Times New Roman"/>
                <w:sz w:val="32"/>
                <w:szCs w:val="32"/>
              </w:rPr>
            </w:pPr>
          </w:p>
        </w:tc>
      </w:tr>
      <w:tr>
        <w:tblPrEx>
          <w:tblCellMar>
            <w:top w:w="0" w:type="dxa"/>
            <w:left w:w="108" w:type="dxa"/>
            <w:bottom w:w="0" w:type="dxa"/>
            <w:right w:w="108" w:type="dxa"/>
          </w:tblCellMar>
        </w:tblPrEx>
        <w:trPr>
          <w:trHeight w:val="482" w:hRule="exact"/>
        </w:trPr>
        <w:tc>
          <w:tcPr>
            <w:tcW w:w="8897" w:type="dxa"/>
          </w:tcPr>
          <w:p>
            <w:pPr>
              <w:spacing w:line="440" w:lineRule="exact"/>
              <w:rPr>
                <w:rFonts w:ascii="Times New Roman" w:hAnsi="Times New Roman" w:eastAsia="方正黑体_GBK" w:cs="Times New Roman"/>
                <w:sz w:val="32"/>
                <w:szCs w:val="32"/>
              </w:rPr>
            </w:pPr>
          </w:p>
        </w:tc>
      </w:tr>
      <w:tr>
        <w:tblPrEx>
          <w:tblCellMar>
            <w:top w:w="0" w:type="dxa"/>
            <w:left w:w="108" w:type="dxa"/>
            <w:bottom w:w="0" w:type="dxa"/>
            <w:right w:w="108" w:type="dxa"/>
          </w:tblCellMar>
        </w:tblPrEx>
        <w:trPr>
          <w:trHeight w:val="482" w:hRule="exact"/>
        </w:trPr>
        <w:tc>
          <w:tcPr>
            <w:tcW w:w="8897" w:type="dxa"/>
            <w:vAlign w:val="center"/>
          </w:tcPr>
          <w:p>
            <w:pPr>
              <w:spacing w:line="440" w:lineRule="exact"/>
              <w:rPr>
                <w:rFonts w:ascii="Times New Roman" w:hAnsi="Times New Roman" w:eastAsia="方正黑体_GBK" w:cs="Times New Roman"/>
                <w:color w:val="000000"/>
                <w:sz w:val="32"/>
                <w:szCs w:val="32"/>
              </w:rPr>
            </w:pPr>
          </w:p>
        </w:tc>
      </w:tr>
      <w:tr>
        <w:tblPrEx>
          <w:tblCellMar>
            <w:top w:w="0" w:type="dxa"/>
            <w:left w:w="108" w:type="dxa"/>
            <w:bottom w:w="0" w:type="dxa"/>
            <w:right w:w="108" w:type="dxa"/>
          </w:tblCellMar>
        </w:tblPrEx>
        <w:trPr>
          <w:trHeight w:val="2325" w:hRule="exact"/>
        </w:trPr>
        <w:tc>
          <w:tcPr>
            <w:tcW w:w="8897" w:type="dxa"/>
            <w:vAlign w:val="center"/>
          </w:tcPr>
          <w:p>
            <w:pPr>
              <w:spacing w:line="560" w:lineRule="exact"/>
              <w:jc w:val="center"/>
              <w:rPr>
                <w:rFonts w:ascii="Times New Roman" w:hAnsi="Times New Roman" w:eastAsia="方正小标宋_GBK" w:cs="Times New Roman"/>
                <w:b/>
                <w:color w:val="FF0000"/>
                <w:w w:val="51"/>
                <w:sz w:val="130"/>
                <w:szCs w:val="130"/>
              </w:rPr>
            </w:pPr>
            <w:r>
              <w:rPr>
                <w:rFonts w:ascii="Times New Roman" w:hAnsi="Times New Roman" w:eastAsia="方正小标宋_GBK" w:cs="Times New Roman"/>
                <w:b/>
                <w:color w:val="FF0000"/>
                <w:sz w:val="130"/>
                <w:szCs w:val="130"/>
              </w:rPr>
              <w:pict>
                <v:shape id="艺术字 4" o:spid="_x0000_s1038" o:spt="136" type="#_x0000_t136" style="position:absolute;left:0pt;margin-left:17.3pt;margin-top:44.6pt;height:48.2pt;width:411pt;mso-position-horizontal-relative:page;mso-position-vertical-relative:margin;z-index:251659264;mso-width-relative:page;mso-height-relative:page;" fillcolor="#FF0000" filled="t" stroked="f" coordsize="21600,21600">
                  <v:path/>
                  <v:fill on="t" focussize="0,0"/>
                  <v:stroke on="f"/>
                  <v:imagedata o:title=""/>
                  <o:lock v:ext="edit"/>
                  <v:textpath on="t" fitshape="t" fitpath="t" trim="t" xscale="f" string="中共重庆市綦江区石壕镇委员会文件" style="font-family:方正小标宋_GBK;font-size:36pt;font-weight:bold;v-text-align:center;"/>
                </v:shape>
              </w:pict>
            </w:r>
          </w:p>
        </w:tc>
      </w:tr>
      <w:tr>
        <w:tblPrEx>
          <w:tblCellMar>
            <w:top w:w="0" w:type="dxa"/>
            <w:left w:w="108" w:type="dxa"/>
            <w:bottom w:w="0" w:type="dxa"/>
            <w:right w:w="108" w:type="dxa"/>
          </w:tblCellMar>
        </w:tblPrEx>
        <w:trPr>
          <w:trHeight w:val="1247" w:hRule="exact"/>
        </w:trPr>
        <w:tc>
          <w:tcPr>
            <w:tcW w:w="8897" w:type="dxa"/>
            <w:noWrap/>
            <w:vAlign w:val="bottom"/>
          </w:tcPr>
          <w:p>
            <w:pPr>
              <w:tabs>
                <w:tab w:val="right" w:pos="8526"/>
              </w:tabs>
              <w:spacing w:line="576" w:lineRule="exact"/>
              <w:ind w:left="210" w:leftChars="100" w:right="210" w:rightChars="100"/>
              <w:jc w:val="center"/>
              <w:rPr>
                <w:rFonts w:hint="default" w:ascii="Times New Roman" w:hAnsi="Times New Roman" w:eastAsia="仿宋" w:cs="Times New Roman"/>
                <w:sz w:val="32"/>
                <w:szCs w:val="20"/>
              </w:rPr>
            </w:pPr>
            <w:r>
              <w:rPr>
                <w:rFonts w:hint="default" w:ascii="Times New Roman" w:hAnsi="Times New Roman" w:eastAsia="方正仿宋_GBK" w:cs="Times New Roman"/>
                <w:sz w:val="32"/>
                <w:szCs w:val="20"/>
              </w:rPr>
              <w:t>石壕委发</w:t>
            </w:r>
            <w:r>
              <w:rPr>
                <w:rFonts w:hint="default" w:ascii="Times New Roman" w:hAnsi="Times New Roman" w:eastAsia="仿宋" w:cs="Times New Roman"/>
                <w:sz w:val="32"/>
                <w:szCs w:val="20"/>
              </w:rPr>
              <w:t>〔202</w:t>
            </w:r>
            <w:r>
              <w:rPr>
                <w:rFonts w:hint="default" w:ascii="Times New Roman" w:hAnsi="Times New Roman" w:eastAsia="仿宋" w:cs="Times New Roman"/>
                <w:sz w:val="32"/>
                <w:szCs w:val="20"/>
                <w:lang w:val="en-US" w:eastAsia="zh-CN"/>
              </w:rPr>
              <w:t>3</w:t>
            </w:r>
            <w:r>
              <w:rPr>
                <w:rFonts w:hint="default" w:ascii="Times New Roman" w:hAnsi="Times New Roman" w:eastAsia="仿宋" w:cs="Times New Roman"/>
                <w:sz w:val="32"/>
                <w:szCs w:val="20"/>
              </w:rPr>
              <w:t>〕</w:t>
            </w:r>
            <w:r>
              <w:rPr>
                <w:rFonts w:hint="eastAsia" w:ascii="Times New Roman" w:hAnsi="Times New Roman" w:eastAsia="仿宋" w:cs="Times New Roman"/>
                <w:sz w:val="32"/>
                <w:szCs w:val="20"/>
                <w:lang w:val="en-US" w:eastAsia="zh-CN"/>
              </w:rPr>
              <w:t>74</w:t>
            </w:r>
            <w:r>
              <w:rPr>
                <w:rFonts w:hint="default" w:ascii="Times New Roman" w:hAnsi="Times New Roman" w:eastAsia="方正仿宋_GBK" w:cs="Times New Roman"/>
                <w:sz w:val="32"/>
                <w:szCs w:val="20"/>
              </w:rPr>
              <w:t>号</w:t>
            </w:r>
          </w:p>
          <w:p>
            <w:pPr>
              <w:tabs>
                <w:tab w:val="center" w:pos="4340"/>
              </w:tabs>
              <w:spacing w:line="540" w:lineRule="exact"/>
              <w:rPr>
                <w:rFonts w:hint="default" w:ascii="Times New Roman" w:hAnsi="Times New Roman" w:eastAsia="方正仿宋_GBK" w:cs="Times New Roman"/>
                <w:color w:val="FFFFFF"/>
                <w:sz w:val="52"/>
                <w:szCs w:val="52"/>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165100</wp:posOffset>
                      </wp:positionV>
                      <wp:extent cx="2667000" cy="0"/>
                      <wp:effectExtent l="0" t="13970" r="0" b="24130"/>
                      <wp:wrapNone/>
                      <wp:docPr id="4" name="直接连接符 1"/>
                      <wp:cNvGraphicFramePr/>
                      <a:graphic xmlns:a="http://schemas.openxmlformats.org/drawingml/2006/main">
                        <a:graphicData uri="http://schemas.microsoft.com/office/word/2010/wordprocessingShape">
                          <wps:wsp>
                            <wps:cNvCnPr/>
                            <wps:spPr>
                              <a:xfrm>
                                <a:off x="0" y="0"/>
                                <a:ext cx="2667000"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229.8pt;margin-top:13pt;height:0pt;width:210pt;z-index:251661312;mso-width-relative:page;mso-height-relative:page;" filled="f" stroked="t" coordsize="21600,21600" o:gfxdata="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WjymDVAAAACQEAAA8AAAAAAAAAAQAgAAAAIgAAAGRycy9kb3ducmV2LnhtbFBLAQIUABQA&#10;AAAIAIdO4kBdBVV48wEAAOcDAAAOAAAAAAAAAAEAIAAAACQBAABkcnMvZTJvRG9jLnhtbFBLBQYA&#10;AAAABgAGAFkBAACJBQAAAAA=&#10;">
                      <v:fill on="f" focussize="0,0"/>
                      <v:stroke weight="2.25pt" color="#FF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-81915</wp:posOffset>
                      </wp:positionH>
                      <wp:positionV relativeFrom="paragraph">
                        <wp:posOffset>165100</wp:posOffset>
                      </wp:positionV>
                      <wp:extent cx="2667000" cy="0"/>
                      <wp:effectExtent l="0" t="13970" r="0" b="24130"/>
                      <wp:wrapNone/>
                      <wp:docPr id="3" name="直接连接符 2"/>
                      <wp:cNvGraphicFramePr/>
                      <a:graphic xmlns:a="http://schemas.openxmlformats.org/drawingml/2006/main">
                        <a:graphicData uri="http://schemas.microsoft.com/office/word/2010/wordprocessingShape">
                          <wps:wsp>
                            <wps:cNvCnPr/>
                            <wps:spPr>
                              <a:xfrm>
                                <a:off x="0" y="0"/>
                                <a:ext cx="2667000"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6.45pt;margin-top:13pt;height:0pt;width:210pt;z-index:251660288;mso-width-relative:page;mso-height-relative:page;" filled="f" stroked="t" coordsize="21600,21600" o:gfxdata="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0Z7b9cAAAAJAQAADwAAAAAAAAABACAAAAAiAAAAZHJzL2Rvd25yZXYueG1sUEsBAhQA&#10;FAAAAAgAh07iQCXVmjTzAQAA5wMAAA4AAAAAAAAAAQAgAAAAJgEAAGRycy9lMm9Eb2MueG1sUEsF&#10;BgAAAAAGAAYAWQEAAIsFAAAAAA==&#10;">
                      <v:fill on="f" focussize="0,0"/>
                      <v:stroke weight="2.25pt" color="#FF0000" joinstyle="round"/>
                      <v:imagedata o:title=""/>
                      <o:lock v:ext="edit" aspectratio="f"/>
                    </v:line>
                  </w:pict>
                </mc:Fallback>
              </mc:AlternateContent>
            </w:r>
            <w:r>
              <w:rPr>
                <w:rFonts w:hint="default" w:ascii="Times New Roman" w:hAnsi="Times New Roman" w:eastAsia="方正仿宋_GBK" w:cs="Times New Roman"/>
                <w:color w:val="FFFFFF"/>
                <w:sz w:val="52"/>
                <w:szCs w:val="52"/>
              </w:rPr>
              <w:tab/>
            </w:r>
            <w:r>
              <w:rPr>
                <w:rFonts w:hint="default" w:ascii="Times New Roman" w:hAnsi="Times New Roman" w:eastAsia="宋体" w:cs="Times New Roman"/>
                <w:b/>
                <w:color w:val="FF0000"/>
                <w:sz w:val="52"/>
                <w:szCs w:val="52"/>
              </w:rPr>
              <w:t>★</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b/>
          <w:snapToGrid w:val="0"/>
          <w:kern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sz w:val="44"/>
          <w:szCs w:val="44"/>
        </w:rPr>
      </w:pPr>
      <w:r>
        <w:rPr>
          <w:rFonts w:hint="default" w:ascii="Times New Roman" w:hAnsi="Times New Roman" w:eastAsia="方正小标宋_GBK" w:cs="Times New Roman"/>
          <w:b/>
          <w:sz w:val="44"/>
          <w:szCs w:val="44"/>
        </w:rPr>
        <w:t>中共重庆市綦江区石壕镇委员会</w:t>
      </w:r>
    </w:p>
    <w:p>
      <w:pPr>
        <w:pStyle w:val="11"/>
        <w:spacing w:before="0" w:beforeAutospacing="0" w:after="0" w:afterAutospacing="0" w:line="500" w:lineRule="exact"/>
        <w:jc w:val="center"/>
        <w:rPr>
          <w:rFonts w:ascii="Times New Roman" w:hAnsi="Times New Roman" w:eastAsia="方正小标宋_GBK" w:cs="Times New Roman"/>
          <w:b/>
          <w:sz w:val="44"/>
          <w:szCs w:val="44"/>
        </w:rPr>
      </w:pPr>
      <w:r>
        <w:rPr>
          <w:rFonts w:ascii="Times New Roman" w:hAnsi="Times New Roman" w:eastAsia="方正小标宋_GBK" w:cs="Times New Roman"/>
          <w:b/>
          <w:sz w:val="44"/>
          <w:szCs w:val="44"/>
        </w:rPr>
        <w:t>重庆市綦江区石壕镇人民政府</w:t>
      </w:r>
    </w:p>
    <w:p>
      <w:pPr>
        <w:pStyle w:val="11"/>
        <w:spacing w:before="0" w:beforeAutospacing="0" w:after="0" w:afterAutospacing="0" w:line="500" w:lineRule="exact"/>
        <w:jc w:val="center"/>
        <w:rPr>
          <w:rFonts w:hint="eastAsia" w:ascii="Times New Roman" w:hAnsi="Times New Roman" w:eastAsia="方正小标宋_GBK" w:cs="Times New Roman"/>
          <w:b/>
          <w:sz w:val="44"/>
          <w:szCs w:val="44"/>
          <w:lang w:eastAsia="zh-CN"/>
        </w:rPr>
      </w:pPr>
      <w:r>
        <w:rPr>
          <w:rFonts w:ascii="Times New Roman" w:hAnsi="Times New Roman" w:eastAsia="方正小标宋_GBK" w:cs="Times New Roman"/>
          <w:b/>
          <w:sz w:val="44"/>
          <w:szCs w:val="44"/>
        </w:rPr>
        <w:t>关于</w:t>
      </w:r>
      <w:r>
        <w:rPr>
          <w:rFonts w:hint="eastAsia" w:ascii="Times New Roman" w:hAnsi="Times New Roman" w:eastAsia="方正小标宋_GBK" w:cs="Times New Roman"/>
          <w:b/>
          <w:sz w:val="44"/>
          <w:szCs w:val="44"/>
          <w:lang w:eastAsia="zh-CN"/>
        </w:rPr>
        <w:t>表彰</w:t>
      </w:r>
      <w:r>
        <w:rPr>
          <w:rFonts w:ascii="Times New Roman" w:hAnsi="Times New Roman" w:eastAsia="方正小标宋_GBK" w:cs="Times New Roman"/>
          <w:b/>
          <w:sz w:val="44"/>
          <w:szCs w:val="44"/>
        </w:rPr>
        <w:t>20</w:t>
      </w:r>
      <w:r>
        <w:rPr>
          <w:rFonts w:hint="eastAsia" w:ascii="Times New Roman" w:hAnsi="Times New Roman" w:eastAsia="方正小标宋_GBK" w:cs="Times New Roman"/>
          <w:b/>
          <w:sz w:val="44"/>
          <w:szCs w:val="44"/>
          <w:lang w:val="en-US" w:eastAsia="zh-CN"/>
        </w:rPr>
        <w:t>23</w:t>
      </w:r>
      <w:r>
        <w:rPr>
          <w:rFonts w:ascii="Times New Roman" w:hAnsi="Times New Roman" w:eastAsia="方正小标宋_GBK" w:cs="Times New Roman"/>
          <w:b/>
          <w:sz w:val="44"/>
          <w:szCs w:val="44"/>
        </w:rPr>
        <w:t>年度优秀教师</w:t>
      </w:r>
      <w:r>
        <w:rPr>
          <w:rFonts w:hint="eastAsia" w:ascii="Times New Roman" w:hAnsi="Times New Roman" w:eastAsia="方正小标宋_GBK" w:cs="Times New Roman"/>
          <w:b/>
          <w:sz w:val="44"/>
          <w:szCs w:val="44"/>
          <w:lang w:eastAsia="zh-CN"/>
        </w:rPr>
        <w:t>、先进</w:t>
      </w:r>
    </w:p>
    <w:p>
      <w:pPr>
        <w:pStyle w:val="11"/>
        <w:spacing w:before="0" w:beforeAutospacing="0" w:after="0" w:afterAutospacing="0" w:line="500" w:lineRule="exact"/>
        <w:jc w:val="center"/>
        <w:rPr>
          <w:rFonts w:hint="eastAsia"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教育工作者的决定</w:t>
      </w:r>
    </w:p>
    <w:p>
      <w:pPr>
        <w:spacing w:line="576" w:lineRule="exact"/>
        <w:jc w:val="center"/>
        <w:rPr>
          <w:rFonts w:ascii="Times New Roman" w:hAnsi="Times New Roman" w:cs="Times New Roman"/>
          <w:sz w:val="32"/>
          <w:szCs w:val="32"/>
        </w:rPr>
      </w:pPr>
      <w:r>
        <w:rPr>
          <w:rFonts w:hint="eastAsia" w:ascii="方正楷体_GBK" w:hAnsi="方正楷体_GBK" w:eastAsia="方正楷体_GBK" w:cs="方正楷体_GBK"/>
          <w:b w:val="0"/>
          <w:bCs/>
          <w:color w:val="000000"/>
          <w:kern w:val="0"/>
          <w:sz w:val="32"/>
          <w:szCs w:val="32"/>
          <w:lang w:eastAsia="zh-CN"/>
        </w:rPr>
        <w:t>（</w:t>
      </w:r>
      <w:r>
        <w:rPr>
          <w:rFonts w:hint="eastAsia" w:ascii="方正楷体_GBK" w:hAnsi="方正楷体_GBK" w:eastAsia="方正楷体_GBK" w:cs="方正楷体_GBK"/>
          <w:b w:val="0"/>
          <w:bCs/>
          <w:color w:val="000000"/>
          <w:kern w:val="0"/>
          <w:sz w:val="32"/>
          <w:szCs w:val="32"/>
          <w:lang w:val="en-US" w:eastAsia="zh-CN"/>
        </w:rPr>
        <w:t>2023年9月7日</w:t>
      </w:r>
      <w:r>
        <w:rPr>
          <w:rFonts w:hint="eastAsia" w:ascii="方正楷体_GBK" w:hAnsi="方正楷体_GBK" w:eastAsia="方正楷体_GBK" w:cs="方正楷体_GBK"/>
          <w:b w:val="0"/>
          <w:bCs/>
          <w:color w:val="000000"/>
          <w:kern w:val="0"/>
          <w:sz w:val="32"/>
          <w:szCs w:val="32"/>
          <w:lang w:eastAsia="zh-CN"/>
        </w:rPr>
        <w:t>）</w:t>
      </w:r>
    </w:p>
    <w:p>
      <w:pPr>
        <w:spacing w:line="600" w:lineRule="exact"/>
        <w:rPr>
          <w:rFonts w:hint="eastAsia" w:ascii="方正仿宋_GBK" w:hAnsi="方正仿宋_GBK" w:eastAsia="方正仿宋_GBK" w:cs="方正仿宋_GBK"/>
          <w:sz w:val="30"/>
          <w:szCs w:val="30"/>
          <w:lang w:val="en-US" w:eastAsia="zh-CN"/>
        </w:rPr>
      </w:pPr>
    </w:p>
    <w:p>
      <w:pPr>
        <w:spacing w:line="600" w:lineRule="exact"/>
        <w:rPr>
          <w:rFonts w:hint="eastAsia" w:ascii="Times New Roman" w:hAnsi="Times New Roman" w:eastAsia="方正仿宋_GBK" w:cs="方正仿宋_GBK"/>
          <w:sz w:val="32"/>
          <w:szCs w:val="32"/>
        </w:rPr>
      </w:pPr>
      <w:r>
        <w:rPr>
          <w:rFonts w:hint="eastAsia" w:ascii="方正仿宋_GBK" w:hAnsi="方正仿宋_GBK" w:eastAsia="方正仿宋_GBK" w:cs="方正仿宋_GBK"/>
          <w:sz w:val="30"/>
          <w:szCs w:val="30"/>
          <w:lang w:val="en-US" w:eastAsia="zh-CN"/>
        </w:rPr>
        <w:t>镇属各中小学校：</w:t>
      </w:r>
    </w:p>
    <w:p>
      <w:pPr>
        <w:spacing w:line="600" w:lineRule="exact"/>
        <w:ind w:firstLine="640" w:firstLineChars="2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在20</w:t>
      </w:r>
      <w:r>
        <w:rPr>
          <w:rFonts w:hint="eastAsia" w:ascii="Times New Roman" w:hAnsi="Times New Roman" w:eastAsia="方正仿宋_GBK" w:cs="方正仿宋_GBK"/>
          <w:sz w:val="32"/>
          <w:szCs w:val="32"/>
          <w:lang w:val="en-US" w:eastAsia="zh-CN"/>
        </w:rPr>
        <w:t>22</w:t>
      </w: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23</w:t>
      </w:r>
      <w:r>
        <w:rPr>
          <w:rFonts w:hint="eastAsia" w:ascii="Times New Roman" w:hAnsi="Times New Roman" w:eastAsia="方正仿宋_GBK" w:cs="方正仿宋_GBK"/>
          <w:sz w:val="32"/>
          <w:szCs w:val="32"/>
        </w:rPr>
        <w:t>学年中，全镇广大教职工在镇党委、政府和教育主管部门的正确领导下，在社会各界的关心支持下，坚持以</w:t>
      </w:r>
      <w:r>
        <w:rPr>
          <w:rFonts w:hint="eastAsia" w:ascii="Times New Roman" w:hAnsi="Times New Roman" w:eastAsia="方正仿宋_GBK" w:cs="方正仿宋_GBK"/>
          <w:sz w:val="32"/>
          <w:szCs w:val="32"/>
          <w:lang w:eastAsia="zh-CN"/>
        </w:rPr>
        <w:t>习近平</w:t>
      </w:r>
      <w:r>
        <w:rPr>
          <w:rFonts w:hint="eastAsia" w:ascii="Times New Roman" w:hAnsi="Times New Roman" w:eastAsia="方正仿宋_GBK" w:cs="方正仿宋_GBK"/>
          <w:sz w:val="32"/>
          <w:szCs w:val="32"/>
        </w:rPr>
        <w:t>新时代中国特色社会主义思想为指导，</w:t>
      </w:r>
      <w:r>
        <w:rPr>
          <w:rFonts w:hint="eastAsia" w:ascii="Times New Roman" w:hAnsi="Times New Roman" w:eastAsia="方正仿宋_GBK" w:cs="方正仿宋_GBK"/>
          <w:sz w:val="32"/>
          <w:szCs w:val="32"/>
          <w:lang w:eastAsia="zh-CN"/>
        </w:rPr>
        <w:t>围绕立德树人根本任务，教书育人，爱岗敬业，无私奉献，涌现出一批先进典型。</w:t>
      </w:r>
      <w:r>
        <w:rPr>
          <w:rFonts w:hint="eastAsia" w:ascii="Times New Roman" w:hAnsi="Times New Roman" w:eastAsia="方正仿宋_GBK" w:cs="方正仿宋_GBK"/>
          <w:sz w:val="32"/>
          <w:szCs w:val="32"/>
        </w:rPr>
        <w:t>为表彰先进，树立榜样，</w:t>
      </w:r>
      <w:r>
        <w:rPr>
          <w:rFonts w:hint="eastAsia" w:ascii="Times New Roman" w:hAnsi="Times New Roman" w:eastAsia="方正仿宋_GBK" w:cs="方正仿宋_GBK"/>
          <w:sz w:val="32"/>
          <w:szCs w:val="32"/>
          <w:lang w:eastAsia="zh-CN"/>
        </w:rPr>
        <w:t>大力弘扬尊师重教的良好社会风尚，进一步增强广大教师和教育工作者的荣誉感、责任感，推动形成优秀人才争相从教、教师人人尽展其才、好老师不断涌现的良好局面，</w:t>
      </w:r>
      <w:r>
        <w:rPr>
          <w:rFonts w:hint="eastAsia" w:ascii="Times New Roman" w:hAnsi="Times New Roman" w:eastAsia="方正仿宋_GBK" w:cs="方正仿宋_GBK"/>
          <w:sz w:val="32"/>
          <w:szCs w:val="32"/>
        </w:rPr>
        <w:t>经镇党委、政府研究决定，</w:t>
      </w:r>
      <w:r>
        <w:rPr>
          <w:rFonts w:hint="eastAsia" w:ascii="Times New Roman" w:hAnsi="Times New Roman" w:eastAsia="方正仿宋_GBK" w:cs="方正仿宋_GBK"/>
          <w:sz w:val="32"/>
          <w:szCs w:val="32"/>
          <w:lang w:eastAsia="zh-CN"/>
        </w:rPr>
        <w:t>授予周何君等</w:t>
      </w:r>
      <w:r>
        <w:rPr>
          <w:rFonts w:hint="eastAsia" w:ascii="Times New Roman" w:hAnsi="Times New Roman" w:eastAsia="方正仿宋_GBK" w:cs="方正仿宋_GBK"/>
          <w:sz w:val="32"/>
          <w:szCs w:val="32"/>
          <w:lang w:val="en-US" w:eastAsia="zh-CN"/>
        </w:rPr>
        <w:t>23名同志“石壕镇优秀教师”称号，陈林等5名同志“石壕镇先进教育工作者”称号。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2"/>
          <w:sz w:val="32"/>
          <w:szCs w:val="32"/>
          <w:lang w:val="en-US" w:eastAsia="zh-CN" w:bidi="ar-SA"/>
        </w:rPr>
        <w:t>希望受到表彰的同志以此为新的起点，积极进取、奋发有为，充分发挥引领示范作用，在新时代教育改革发展事业中取得更加丰硕的成果。广大教师和教育工作者要以受表彰的优秀教师和先进教育工作者为榜样，更加紧密团结在以习近平同志为核心的党中央周围，牢固树立“四个意识”，坚定“四个自信”，做到“两个维护”，坚决贯彻党的教育方针，模范履行岗位职责，学为人师，行为世范，</w:t>
      </w:r>
      <w:r>
        <w:rPr>
          <w:rFonts w:hint="eastAsia" w:ascii="Times New Roman" w:hAnsi="Times New Roman" w:eastAsia="方正仿宋_GBK" w:cs="方正仿宋_GBK"/>
          <w:sz w:val="32"/>
          <w:szCs w:val="32"/>
        </w:rPr>
        <w:t>为推进我镇教育事业进一步发展做出新的更大的贡献。</w:t>
      </w:r>
    </w:p>
    <w:p>
      <w:pPr>
        <w:spacing w:line="576" w:lineRule="exact"/>
        <w:rPr>
          <w:rFonts w:ascii="Times New Roman" w:hAnsi="Times New Roman" w:eastAsia="方正仿宋_GBK" w:cs="Times New Roman"/>
          <w:sz w:val="32"/>
          <w:szCs w:val="32"/>
        </w:rPr>
      </w:pPr>
    </w:p>
    <w:p>
      <w:pPr>
        <w:spacing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w:t>
      </w:r>
      <w:r>
        <w:rPr>
          <w:rFonts w:hint="eastAsia" w:ascii="Times New Roman" w:hAnsi="Times New Roman" w:eastAsia="方正仿宋_GBK" w:cs="方正仿宋_GBK"/>
          <w:sz w:val="32"/>
          <w:szCs w:val="32"/>
          <w:lang w:val="en-US" w:eastAsia="zh-CN"/>
        </w:rPr>
        <w:t>2023年度</w:t>
      </w:r>
      <w:r>
        <w:rPr>
          <w:rFonts w:hint="eastAsia" w:ascii="Times New Roman" w:hAnsi="Times New Roman" w:eastAsia="方正仿宋_GBK" w:cs="方正仿宋_GBK"/>
          <w:sz w:val="32"/>
          <w:szCs w:val="32"/>
          <w:lang w:eastAsia="zh-CN"/>
        </w:rPr>
        <w:t>优秀教师、先进教育工作者</w:t>
      </w:r>
      <w:r>
        <w:rPr>
          <w:rFonts w:hint="eastAsia" w:ascii="Times New Roman" w:hAnsi="Times New Roman" w:eastAsia="方正仿宋_GBK" w:cs="方正仿宋_GBK"/>
          <w:sz w:val="32"/>
          <w:szCs w:val="32"/>
        </w:rPr>
        <w:t>名单</w:t>
      </w:r>
    </w:p>
    <w:p>
      <w:pPr>
        <w:spacing w:line="576" w:lineRule="exact"/>
        <w:rPr>
          <w:rFonts w:hint="eastAsia"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中共</w:t>
      </w:r>
      <w:r>
        <w:rPr>
          <w:rFonts w:hint="eastAsia" w:ascii="Times New Roman" w:hAnsi="Times New Roman" w:eastAsia="方正仿宋_GBK" w:cs="方正仿宋_GBK"/>
          <w:sz w:val="32"/>
          <w:szCs w:val="32"/>
          <w:lang w:eastAsia="zh-CN"/>
        </w:rPr>
        <w:t>重庆市</w:t>
      </w:r>
      <w:r>
        <w:rPr>
          <w:rFonts w:hint="eastAsia" w:ascii="Times New Roman" w:hAnsi="Times New Roman" w:eastAsia="方正仿宋_GBK" w:cs="方正仿宋_GBK"/>
          <w:sz w:val="32"/>
          <w:szCs w:val="32"/>
        </w:rPr>
        <w:t>綦江区石壕镇委员会</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方正仿宋_GBK"/>
          <w:sz w:val="32"/>
          <w:szCs w:val="32"/>
          <w:lang w:eastAsia="zh-CN"/>
        </w:rPr>
        <w:t>重庆市</w:t>
      </w:r>
      <w:r>
        <w:rPr>
          <w:rFonts w:hint="eastAsia" w:ascii="Times New Roman" w:hAnsi="Times New Roman" w:eastAsia="方正仿宋_GBK" w:cs="方正仿宋_GBK"/>
          <w:sz w:val="32"/>
          <w:szCs w:val="32"/>
        </w:rPr>
        <w:t>綦江区石壕镇人民政府</w:t>
      </w:r>
    </w:p>
    <w:p>
      <w:pPr>
        <w:spacing w:line="576" w:lineRule="exact"/>
        <w:rPr>
          <w:rFonts w:hint="eastAsia" w:ascii="Times New Roman" w:hAnsi="Times New Roman"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lang w:eastAsia="zh-CN"/>
        </w:rPr>
        <w:t>20</w:t>
      </w:r>
      <w:r>
        <w:rPr>
          <w:rFonts w:hint="eastAsia" w:ascii="Times New Roman" w:hAnsi="Times New Roman" w:eastAsia="方正仿宋_GBK" w:cs="方正仿宋_GBK"/>
          <w:sz w:val="32"/>
          <w:szCs w:val="32"/>
          <w:lang w:val="en-US" w:eastAsia="zh-CN"/>
        </w:rPr>
        <w:t>23</w:t>
      </w:r>
      <w:r>
        <w:rPr>
          <w:rFonts w:hint="eastAsia" w:ascii="Times New Roman" w:hAnsi="Times New Roman" w:eastAsia="方正仿宋_GBK" w:cs="方正仿宋_GBK"/>
          <w:sz w:val="32"/>
          <w:szCs w:val="32"/>
          <w:lang w:eastAsia="zh-CN"/>
        </w:rPr>
        <w:t>年</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lang w:eastAsia="zh-CN"/>
        </w:rPr>
        <w:t>月</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lang w:eastAsia="zh-CN"/>
        </w:rPr>
        <w:t>日</w:t>
      </w: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spacing w:line="20" w:lineRule="exact"/>
        <w:rPr>
          <w:rFonts w:ascii="Times New Roman" w:hAnsi="Times New Roman" w:cs="Times New Roman"/>
          <w:sz w:val="32"/>
          <w:szCs w:val="32"/>
        </w:rPr>
      </w:pPr>
    </w:p>
    <w:p>
      <w:pPr>
        <w:bidi w:val="0"/>
        <w:jc w:val="left"/>
        <w:rPr>
          <w:rFonts w:asciiTheme="minorHAnsi" w:hAnsiTheme="minorHAnsi" w:eastAsiaTheme="minorEastAsia" w:cstheme="minorBidi"/>
          <w:kern w:val="2"/>
          <w:sz w:val="21"/>
          <w:szCs w:val="24"/>
          <w:lang w:val="en-US" w:eastAsia="zh-CN" w:bidi="ar-SA"/>
        </w:rPr>
      </w:pPr>
    </w:p>
    <w:p>
      <w:pPr>
        <w:bidi w:val="0"/>
        <w:jc w:val="left"/>
        <w:rPr>
          <w:rFonts w:asciiTheme="minorHAnsi" w:hAnsiTheme="minorHAnsi" w:eastAsiaTheme="minorEastAsia" w:cstheme="minorBidi"/>
          <w:kern w:val="2"/>
          <w:sz w:val="21"/>
          <w:szCs w:val="24"/>
          <w:lang w:val="en-US" w:eastAsia="zh-CN" w:bidi="ar-SA"/>
        </w:rPr>
      </w:pPr>
    </w:p>
    <w:p>
      <w:pPr>
        <w:widowControl/>
        <w:spacing w:line="560" w:lineRule="exact"/>
        <w:rPr>
          <w:rFonts w:hint="eastAsia" w:ascii="方正黑体_GBK" w:hAnsi="方正黑体_GBK" w:eastAsia="方正黑体_GBK" w:cs="方正黑体_GBK"/>
          <w:snapToGrid w:val="0"/>
          <w:color w:val="000000"/>
          <w:kern w:val="0"/>
          <w:sz w:val="32"/>
        </w:rPr>
      </w:pPr>
      <w:r>
        <w:rPr>
          <w:rFonts w:hint="eastAsia" w:ascii="方正黑体_GBK" w:hAnsi="方正黑体_GBK" w:eastAsia="方正黑体_GBK" w:cs="方正黑体_GBK"/>
          <w:snapToGrid w:val="0"/>
          <w:color w:val="000000"/>
          <w:kern w:val="0"/>
          <w:sz w:val="32"/>
        </w:rPr>
        <w:t>附件</w:t>
      </w:r>
    </w:p>
    <w:p>
      <w:pPr>
        <w:widowControl/>
        <w:spacing w:line="560" w:lineRule="exact"/>
        <w:rPr>
          <w:rFonts w:hint="eastAsia" w:ascii="方正黑体_GBK" w:hAnsi="方正黑体_GBK" w:eastAsia="方正黑体_GBK" w:cs="方正黑体_GBK"/>
          <w:snapToGrid w:val="0"/>
          <w:color w:val="000000"/>
          <w:kern w:val="0"/>
          <w:sz w:val="32"/>
        </w:rPr>
      </w:pPr>
    </w:p>
    <w:p>
      <w:pPr>
        <w:widowControl/>
        <w:spacing w:line="560" w:lineRule="exact"/>
        <w:jc w:val="center"/>
        <w:rPr>
          <w:rFonts w:hint="eastAsia" w:ascii="Times New Roman" w:hAnsi="Times New Roman" w:eastAsia="方正小标宋_GBK" w:cs="Times New Roman"/>
          <w:b/>
          <w:kern w:val="0"/>
          <w:sz w:val="44"/>
          <w:szCs w:val="44"/>
          <w:lang w:val="en-US" w:eastAsia="zh-CN" w:bidi="ar-SA"/>
        </w:rPr>
      </w:pPr>
      <w:r>
        <w:rPr>
          <w:rFonts w:hint="eastAsia" w:ascii="Times New Roman" w:hAnsi="Times New Roman" w:eastAsia="方正小标宋_GBK" w:cs="Times New Roman"/>
          <w:b/>
          <w:kern w:val="0"/>
          <w:sz w:val="44"/>
          <w:szCs w:val="44"/>
          <w:lang w:val="en-US" w:eastAsia="zh-CN" w:bidi="ar-SA"/>
        </w:rPr>
        <w:t>2023年度优秀教师、先进教育工作者名单</w:t>
      </w:r>
    </w:p>
    <w:p>
      <w:pPr>
        <w:widowControl/>
        <w:spacing w:line="560" w:lineRule="exact"/>
        <w:jc w:val="center"/>
        <w:rPr>
          <w:rFonts w:hint="eastAsia" w:ascii="方正黑体_GBK" w:hAnsi="宋体" w:eastAsia="方正黑体_GBK" w:cs="宋体"/>
          <w:snapToGrid w:val="0"/>
          <w:color w:val="000000"/>
          <w:kern w:val="0"/>
          <w:sz w:val="44"/>
          <w:szCs w:val="44"/>
        </w:rPr>
      </w:pPr>
    </w:p>
    <w:p>
      <w:pPr>
        <w:spacing w:line="576" w:lineRule="exact"/>
        <w:ind w:firstLine="660" w:firstLineChars="200"/>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一、优秀教师</w:t>
      </w:r>
    </w:p>
    <w:p>
      <w:pPr>
        <w:snapToGrid w:val="0"/>
        <w:spacing w:line="60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逢春学校：周何君、涂  新</w:t>
      </w:r>
    </w:p>
    <w:p>
      <w:pPr>
        <w:snapToGrid w:val="0"/>
        <w:spacing w:line="60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羊叉学校：李  红、吴正会、吴清兰、赵久勇  </w:t>
      </w:r>
    </w:p>
    <w:p>
      <w:pPr>
        <w:snapToGrid w:val="0"/>
        <w:spacing w:line="600" w:lineRule="exact"/>
        <w:ind w:left="638" w:leftChars="304" w:firstLine="0" w:firstLineChars="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石壕中学：万学洪、王康海、李  秋、陈国芬、曹晓霞  </w:t>
      </w:r>
    </w:p>
    <w:p>
      <w:pPr>
        <w:snapToGrid w:val="0"/>
        <w:spacing w:line="600" w:lineRule="exact"/>
        <w:ind w:left="638" w:leftChars="304" w:firstLine="0" w:firstLineChars="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天池学校：李  莎、王  彬、陈开其  </w:t>
      </w:r>
    </w:p>
    <w:p>
      <w:pPr>
        <w:snapToGrid w:val="0"/>
        <w:spacing w:line="600" w:lineRule="exact"/>
        <w:ind w:firstLine="640" w:firstLineChars="2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万隆学校：曾后江、杨明伟、曹  杰</w:t>
      </w:r>
    </w:p>
    <w:p>
      <w:pPr>
        <w:snapToGrid w:val="0"/>
        <w:spacing w:line="60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石壕小学：杨  捷、张其芳、周  敏、阮育玲、冯成红、  </w:t>
      </w:r>
    </w:p>
    <w:p>
      <w:pPr>
        <w:snapToGrid w:val="0"/>
        <w:spacing w:line="600" w:lineRule="exact"/>
        <w:ind w:firstLine="2240" w:firstLineChars="7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罗小波</w:t>
      </w:r>
    </w:p>
    <w:p>
      <w:pPr>
        <w:spacing w:line="576" w:lineRule="exact"/>
        <w:ind w:firstLine="660" w:firstLineChars="200"/>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二、先进教育工作者</w:t>
      </w:r>
    </w:p>
    <w:p>
      <w:pPr>
        <w:snapToGrid w:val="0"/>
        <w:spacing w:line="60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逢春学校：陈  林   </w:t>
      </w:r>
    </w:p>
    <w:p>
      <w:pPr>
        <w:snapToGrid w:val="0"/>
        <w:spacing w:line="60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石壕中学：程国元  </w:t>
      </w:r>
    </w:p>
    <w:p>
      <w:pPr>
        <w:snapToGrid w:val="0"/>
        <w:spacing w:line="60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天池学校：程先立  </w:t>
      </w:r>
    </w:p>
    <w:p>
      <w:pPr>
        <w:snapToGrid w:val="0"/>
        <w:spacing w:line="60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万隆学校：文  杨  </w:t>
      </w:r>
    </w:p>
    <w:p>
      <w:pPr>
        <w:snapToGrid w:val="0"/>
        <w:spacing w:line="600" w:lineRule="exact"/>
        <w:ind w:firstLine="640" w:firstLineChars="200"/>
        <w:rPr>
          <w:rFonts w:hint="eastAsia"/>
          <w:sz w:val="32"/>
          <w:szCs w:val="32"/>
          <w:lang w:val="en-US" w:eastAsia="zh-CN"/>
        </w:rPr>
      </w:pPr>
      <w:r>
        <w:rPr>
          <w:rFonts w:hint="eastAsia" w:ascii="Times New Roman" w:hAnsi="Times New Roman" w:eastAsia="方正仿宋_GBK" w:cs="方正仿宋_GBK"/>
          <w:sz w:val="32"/>
          <w:szCs w:val="32"/>
          <w:lang w:val="en-US" w:eastAsia="zh-CN"/>
        </w:rPr>
        <w:t xml:space="preserve">石壕小学：李克超  </w:t>
      </w:r>
    </w:p>
    <w:p>
      <w:pPr>
        <w:spacing w:line="280" w:lineRule="exact"/>
        <w:rPr>
          <w:rFonts w:ascii="Times New Roman" w:hAnsi="Times New Roman" w:cs="Times New Roman"/>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0" w:name="_GoBack"/>
      <w:bookmarkEnd w:id="0"/>
    </w:p>
    <w:p>
      <w:pPr>
        <w:pStyle w:val="8"/>
        <w:keepNext w:val="0"/>
        <w:keepLines w:val="0"/>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8"/>
        <w:rPr>
          <w:color w:val="000000" w:themeColor="text1"/>
          <w14:textFill>
            <w14:solidFill>
              <w14:schemeClr w14:val="tx1"/>
            </w14:solidFill>
          </w14:textFill>
        </w:rPr>
      </w:pPr>
    </w:p>
    <w:p>
      <w:pPr>
        <w:pStyle w:val="8"/>
        <w:rPr>
          <w:color w:val="000000" w:themeColor="text1"/>
          <w14:textFill>
            <w14:solidFill>
              <w14:schemeClr w14:val="tx1"/>
            </w14:solidFill>
          </w14:textFill>
        </w:rPr>
      </w:pPr>
    </w:p>
    <w:p>
      <w:pPr>
        <w:pStyle w:val="8"/>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13"/>
        <w:tblpPr w:leftFromText="180" w:rightFromText="180" w:vertAnchor="text" w:horzAnchor="page" w:tblpX="1608" w:tblpY="846"/>
        <w:tblW w:w="906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vAlign w:val="top"/>
          </w:tcPr>
          <w:p>
            <w:pPr>
              <w:spacing w:line="576" w:lineRule="exact"/>
              <w:contextualSpacing/>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抄送：区教委</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vAlign w:val="top"/>
          </w:tcPr>
          <w:p>
            <w:pPr>
              <w:spacing w:line="576" w:lineRule="exact"/>
              <w:contextualSpacing/>
              <w:rPr>
                <w:sz w:val="28"/>
                <w:szCs w:val="28"/>
              </w:rPr>
            </w:pPr>
            <w:r>
              <w:rPr>
                <w:rFonts w:hint="eastAsia" w:ascii="方正仿宋_GBK" w:hAnsi="方正仿宋_GBK" w:eastAsia="方正仿宋_GBK" w:cs="方正仿宋_GBK"/>
                <w:sz w:val="30"/>
                <w:szCs w:val="30"/>
              </w:rPr>
              <w:t>重庆市綦江区石壕镇党政办公室            20</w:t>
            </w:r>
            <w:r>
              <w:rPr>
                <w:rFonts w:hint="eastAsia" w:ascii="方正仿宋_GBK" w:hAnsi="方正仿宋_GBK" w:eastAsia="方正仿宋_GBK" w:cs="方正仿宋_GBK"/>
                <w:sz w:val="30"/>
                <w:szCs w:val="30"/>
                <w:lang w:val="en-US" w:eastAsia="zh-CN"/>
              </w:rPr>
              <w:t>23</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日印发</w:t>
            </w:r>
          </w:p>
        </w:tc>
      </w:tr>
    </w:tbl>
    <w:p/>
    <w:sectPr>
      <w:footerReference r:id="rId5" w:type="first"/>
      <w:footerReference r:id="rId3" w:type="default"/>
      <w:footerReference r:id="rId4"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FZSongS-Extend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cs="Times New Roman"/>
        <w:sz w:val="28"/>
        <w:szCs w:val="28"/>
      </w:rPr>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Arabic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cs="Times New Roman"/>
        <w:sz w:val="28"/>
        <w:szCs w:val="28"/>
      </w:rPr>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Arabic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sz w:val="28"/>
        <w:szCs w:val="28"/>
      </w:rPr>
      <w:t xml:space="preserve">— </w:t>
    </w:r>
    <w:r>
      <w:rPr>
        <w:sz w:val="28"/>
        <w:szCs w:val="28"/>
      </w:rPr>
      <w:fldChar w:fldCharType="begin"/>
    </w:r>
    <w:r>
      <w:rPr>
        <w:sz w:val="28"/>
        <w:szCs w:val="28"/>
      </w:rPr>
      <w:instrText xml:space="preserve"> PAGE  \* Arabic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mQ0MDgzYjU5OGI4MDUyMDk5YjhmODdkMzg2OWUifQ=="/>
  </w:docVars>
  <w:rsids>
    <w:rsidRoot w:val="00C305FD"/>
    <w:rsid w:val="000345A6"/>
    <w:rsid w:val="000A688D"/>
    <w:rsid w:val="000C3419"/>
    <w:rsid w:val="00327C24"/>
    <w:rsid w:val="003A55F6"/>
    <w:rsid w:val="005579CC"/>
    <w:rsid w:val="00563E40"/>
    <w:rsid w:val="00573C10"/>
    <w:rsid w:val="00581964"/>
    <w:rsid w:val="005870A7"/>
    <w:rsid w:val="007808B9"/>
    <w:rsid w:val="007D1B8C"/>
    <w:rsid w:val="00832291"/>
    <w:rsid w:val="00875E99"/>
    <w:rsid w:val="008E1CD7"/>
    <w:rsid w:val="009309FB"/>
    <w:rsid w:val="00A23E9F"/>
    <w:rsid w:val="00BA260F"/>
    <w:rsid w:val="00C305FD"/>
    <w:rsid w:val="00D57FC1"/>
    <w:rsid w:val="00DD283F"/>
    <w:rsid w:val="00E52733"/>
    <w:rsid w:val="00E76768"/>
    <w:rsid w:val="00F00B7B"/>
    <w:rsid w:val="00F06E51"/>
    <w:rsid w:val="00FC7C60"/>
    <w:rsid w:val="010871D6"/>
    <w:rsid w:val="01E05F01"/>
    <w:rsid w:val="035E581E"/>
    <w:rsid w:val="038C4F76"/>
    <w:rsid w:val="05496A56"/>
    <w:rsid w:val="05F62E1A"/>
    <w:rsid w:val="07283944"/>
    <w:rsid w:val="0AFC07D0"/>
    <w:rsid w:val="0BAB499B"/>
    <w:rsid w:val="0C3433AE"/>
    <w:rsid w:val="0D3B3F1D"/>
    <w:rsid w:val="0D452426"/>
    <w:rsid w:val="0E277278"/>
    <w:rsid w:val="0E9D3053"/>
    <w:rsid w:val="0FAE09D7"/>
    <w:rsid w:val="10E34EF0"/>
    <w:rsid w:val="10E679DA"/>
    <w:rsid w:val="10F66D86"/>
    <w:rsid w:val="10FF138A"/>
    <w:rsid w:val="141127D5"/>
    <w:rsid w:val="1600491F"/>
    <w:rsid w:val="16E32CDB"/>
    <w:rsid w:val="195A1F72"/>
    <w:rsid w:val="1C24477B"/>
    <w:rsid w:val="1C2905BB"/>
    <w:rsid w:val="1D687882"/>
    <w:rsid w:val="1E114C23"/>
    <w:rsid w:val="1F353386"/>
    <w:rsid w:val="2047165E"/>
    <w:rsid w:val="20901BCF"/>
    <w:rsid w:val="21E309B4"/>
    <w:rsid w:val="230211FF"/>
    <w:rsid w:val="23BE189D"/>
    <w:rsid w:val="24DC28F7"/>
    <w:rsid w:val="265A7225"/>
    <w:rsid w:val="267D2A78"/>
    <w:rsid w:val="269C7383"/>
    <w:rsid w:val="27055955"/>
    <w:rsid w:val="2710535A"/>
    <w:rsid w:val="2771410B"/>
    <w:rsid w:val="278F23C0"/>
    <w:rsid w:val="281C0FF7"/>
    <w:rsid w:val="28CD7CC8"/>
    <w:rsid w:val="29DF5F05"/>
    <w:rsid w:val="2A5D7CDD"/>
    <w:rsid w:val="2AFD64E2"/>
    <w:rsid w:val="2B5D5D70"/>
    <w:rsid w:val="2E3511E5"/>
    <w:rsid w:val="2E4F4069"/>
    <w:rsid w:val="30890F6E"/>
    <w:rsid w:val="35D00FAD"/>
    <w:rsid w:val="36435EB8"/>
    <w:rsid w:val="39BC1A79"/>
    <w:rsid w:val="3B6401A5"/>
    <w:rsid w:val="3CC46CED"/>
    <w:rsid w:val="3E884F70"/>
    <w:rsid w:val="41564CE8"/>
    <w:rsid w:val="41913B31"/>
    <w:rsid w:val="42C444A8"/>
    <w:rsid w:val="438B689C"/>
    <w:rsid w:val="445A645C"/>
    <w:rsid w:val="452F204F"/>
    <w:rsid w:val="46A3401E"/>
    <w:rsid w:val="46AB73C6"/>
    <w:rsid w:val="4BD3708C"/>
    <w:rsid w:val="4BD87EE6"/>
    <w:rsid w:val="4E3221F7"/>
    <w:rsid w:val="4E8174ED"/>
    <w:rsid w:val="4F832F6A"/>
    <w:rsid w:val="4FD95020"/>
    <w:rsid w:val="50912679"/>
    <w:rsid w:val="544873BE"/>
    <w:rsid w:val="56262642"/>
    <w:rsid w:val="581430AB"/>
    <w:rsid w:val="58BC728D"/>
    <w:rsid w:val="5AA912AE"/>
    <w:rsid w:val="5C481F77"/>
    <w:rsid w:val="5D0872CB"/>
    <w:rsid w:val="63C35974"/>
    <w:rsid w:val="648570CD"/>
    <w:rsid w:val="6495612D"/>
    <w:rsid w:val="664B55AA"/>
    <w:rsid w:val="664F7993"/>
    <w:rsid w:val="669D7F8D"/>
    <w:rsid w:val="67902011"/>
    <w:rsid w:val="69475330"/>
    <w:rsid w:val="6B641B0C"/>
    <w:rsid w:val="6CE314BA"/>
    <w:rsid w:val="6DCF59BA"/>
    <w:rsid w:val="6DFD7F64"/>
    <w:rsid w:val="6E67428B"/>
    <w:rsid w:val="71D84CE0"/>
    <w:rsid w:val="71DA1E51"/>
    <w:rsid w:val="721E7929"/>
    <w:rsid w:val="723C52BC"/>
    <w:rsid w:val="727D256F"/>
    <w:rsid w:val="73B23692"/>
    <w:rsid w:val="740C1D96"/>
    <w:rsid w:val="75FF18A5"/>
    <w:rsid w:val="77C32A11"/>
    <w:rsid w:val="794762C0"/>
    <w:rsid w:val="798F0B82"/>
    <w:rsid w:val="79D34F95"/>
    <w:rsid w:val="7A9E2A2D"/>
    <w:rsid w:val="7B9772DF"/>
    <w:rsid w:val="7C865339"/>
    <w:rsid w:val="7EC2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after="50" w:afterLines="50"/>
      <w:jc w:val="center"/>
      <w:outlineLvl w:val="0"/>
    </w:pPr>
    <w:rPr>
      <w:rFonts w:eastAsia="方正小标宋_GBK" w:cs="Times New Roman"/>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宋体"/>
      <w:sz w:val="21"/>
      <w:szCs w:val="24"/>
    </w:rPr>
  </w:style>
  <w:style w:type="paragraph" w:styleId="4">
    <w:name w:val="Document Map"/>
    <w:basedOn w:val="1"/>
    <w:link w:val="21"/>
    <w:semiHidden/>
    <w:unhideWhenUsed/>
    <w:qFormat/>
    <w:uiPriority w:val="99"/>
    <w:rPr>
      <w:rFonts w:ascii="宋体" w:eastAsia="宋体"/>
      <w:sz w:val="18"/>
      <w:szCs w:val="18"/>
    </w:rPr>
  </w:style>
  <w:style w:type="paragraph" w:styleId="5">
    <w:name w:val="Body Text Indent"/>
    <w:basedOn w:val="1"/>
    <w:semiHidden/>
    <w:unhideWhenUsed/>
    <w:qFormat/>
    <w:uiPriority w:val="99"/>
    <w:pPr>
      <w:spacing w:after="120"/>
      <w:ind w:left="420" w:leftChars="200"/>
    </w:pPr>
  </w:style>
  <w:style w:type="paragraph" w:styleId="6">
    <w:name w:val="Date"/>
    <w:basedOn w:val="1"/>
    <w:next w:val="1"/>
    <w:link w:val="20"/>
    <w:qFormat/>
    <w:uiPriority w:val="0"/>
    <w:rPr>
      <w:rFonts w:ascii="Times New Roman" w:hAnsi="Times New Roman" w:eastAsia="仿宋_GB2312" w:cs="Times New Roman"/>
      <w:sz w:val="32"/>
      <w:szCs w:val="20"/>
    </w:rPr>
  </w:style>
  <w:style w:type="paragraph" w:styleId="7">
    <w:name w:val="Balloon Text"/>
    <w:basedOn w:val="1"/>
    <w:next w:val="1"/>
    <w:link w:val="22"/>
    <w:semiHidden/>
    <w:unhideWhenUsed/>
    <w:qFormat/>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2">
    <w:name w:val="Body Text First Indent 2"/>
    <w:basedOn w:val="5"/>
    <w:semiHidden/>
    <w:unhideWhenUsed/>
    <w:qFormat/>
    <w:uiPriority w:val="99"/>
    <w:pPr>
      <w:ind w:firstLine="420" w:firstLineChars="200"/>
    </w:p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00"/>
      <w:u w:val="none"/>
    </w:rPr>
  </w:style>
  <w:style w:type="character" w:customStyle="1" w:styleId="17">
    <w:name w:val="页眉 Char"/>
    <w:basedOn w:val="15"/>
    <w:link w:val="9"/>
    <w:qFormat/>
    <w:uiPriority w:val="99"/>
    <w:rPr>
      <w:sz w:val="18"/>
      <w:szCs w:val="18"/>
    </w:rPr>
  </w:style>
  <w:style w:type="character" w:customStyle="1" w:styleId="18">
    <w:name w:val="页脚 Char"/>
    <w:basedOn w:val="15"/>
    <w:link w:val="8"/>
    <w:qFormat/>
    <w:uiPriority w:val="99"/>
    <w:rPr>
      <w:sz w:val="18"/>
      <w:szCs w:val="18"/>
    </w:rPr>
  </w:style>
  <w:style w:type="paragraph" w:customStyle="1" w:styleId="19">
    <w:name w:val="Char Char2"/>
    <w:basedOn w:val="4"/>
    <w:qFormat/>
    <w:uiPriority w:val="0"/>
    <w:pPr>
      <w:shd w:val="clear" w:color="auto" w:fill="000080"/>
      <w:spacing w:beforeLines="50" w:afterLines="50"/>
    </w:pPr>
    <w:rPr>
      <w:rFonts w:ascii="Tahoma" w:hAnsi="Tahoma" w:eastAsia="方正仿宋_GBK" w:cs="Times New Roman"/>
      <w:b/>
      <w:sz w:val="28"/>
      <w:szCs w:val="24"/>
    </w:rPr>
  </w:style>
  <w:style w:type="character" w:customStyle="1" w:styleId="20">
    <w:name w:val="日期 Char"/>
    <w:basedOn w:val="15"/>
    <w:link w:val="6"/>
    <w:qFormat/>
    <w:uiPriority w:val="0"/>
    <w:rPr>
      <w:rFonts w:ascii="Times New Roman" w:hAnsi="Times New Roman" w:eastAsia="仿宋_GB2312" w:cs="Times New Roman"/>
      <w:sz w:val="32"/>
      <w:szCs w:val="20"/>
    </w:rPr>
  </w:style>
  <w:style w:type="character" w:customStyle="1" w:styleId="21">
    <w:name w:val="文档结构图 Char"/>
    <w:basedOn w:val="15"/>
    <w:link w:val="4"/>
    <w:semiHidden/>
    <w:qFormat/>
    <w:uiPriority w:val="99"/>
    <w:rPr>
      <w:rFonts w:ascii="宋体" w:eastAsia="宋体"/>
      <w:sz w:val="18"/>
      <w:szCs w:val="18"/>
    </w:rPr>
  </w:style>
  <w:style w:type="character" w:customStyle="1" w:styleId="22">
    <w:name w:val="批注框文本 Char"/>
    <w:basedOn w:val="15"/>
    <w:link w:val="7"/>
    <w:semiHidden/>
    <w:qFormat/>
    <w:uiPriority w:val="99"/>
    <w:rPr>
      <w:kern w:val="2"/>
      <w:sz w:val="18"/>
      <w:szCs w:val="18"/>
    </w:rPr>
  </w:style>
  <w:style w:type="paragraph" w:styleId="23">
    <w:name w:val="List Paragraph"/>
    <w:basedOn w:val="1"/>
    <w:unhideWhenUsed/>
    <w:qFormat/>
    <w:uiPriority w:val="99"/>
    <w:pPr>
      <w:ind w:firstLine="420" w:firstLineChars="200"/>
    </w:pPr>
  </w:style>
  <w:style w:type="paragraph" w:customStyle="1" w:styleId="24">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5">
    <w:name w:val="17"/>
    <w:qFormat/>
    <w:uiPriority w:val="0"/>
    <w:rPr>
      <w:rFonts w:hint="eastAsia" w:ascii="宋体" w:hAnsi="宋体" w:eastAsia="宋体" w:cs="宋体"/>
      <w:color w:val="000000"/>
      <w:sz w:val="21"/>
      <w:szCs w:val="21"/>
    </w:rPr>
  </w:style>
  <w:style w:type="character" w:customStyle="1" w:styleId="26">
    <w:name w:val="15"/>
    <w:qFormat/>
    <w:uiPriority w:val="0"/>
    <w:rPr>
      <w:rFonts w:hint="default" w:ascii="Arial" w:hAnsi="Arial" w:eastAsia="仿宋_GB2312" w:cs="Arial"/>
      <w:color w:val="000000"/>
      <w:sz w:val="21"/>
      <w:szCs w:val="21"/>
    </w:rPr>
  </w:style>
  <w:style w:type="character" w:customStyle="1" w:styleId="27">
    <w:name w:val="NormalCharacter"/>
    <w:semiHidden/>
    <w:qFormat/>
    <w:uiPriority w:val="0"/>
    <w:rPr>
      <w:rFonts w:eastAsia="方正仿宋_GBK"/>
      <w:kern w:val="2"/>
      <w:sz w:val="32"/>
      <w:szCs w:val="32"/>
      <w:lang w:val="en-US" w:eastAsia="zh-CN" w:bidi="ar-SA"/>
    </w:rPr>
  </w:style>
  <w:style w:type="character" w:customStyle="1" w:styleId="28">
    <w:name w:val="HTML 预设格式 Char"/>
    <w:link w:val="10"/>
    <w:qFormat/>
    <w:uiPriority w:val="0"/>
    <w:rPr>
      <w:rFonts w:hint="eastAsia" w:ascii="宋体" w:hAnsi="宋体" w:eastAsia="宋体" w:cs="宋体"/>
      <w:kern w:val="0"/>
      <w:sz w:val="24"/>
      <w:szCs w:val="24"/>
      <w:lang w:val="en-US" w:eastAsia="zh-CN" w:bidi="ar"/>
    </w:rPr>
  </w:style>
  <w:style w:type="paragraph" w:customStyle="1" w:styleId="29">
    <w:name w:val="Heading2"/>
    <w:basedOn w:val="1"/>
    <w:next w:val="1"/>
    <w:qFormat/>
    <w:uiPriority w:val="0"/>
    <w:pPr>
      <w:keepNext/>
      <w:keepLines/>
      <w:spacing w:before="200" w:after="200"/>
    </w:pPr>
    <w:rPr>
      <w:rFonts w:ascii="Arial" w:hAnsi="Arial"/>
      <w:b/>
      <w:sz w:val="30"/>
    </w:rPr>
  </w:style>
  <w:style w:type="character" w:customStyle="1" w:styleId="30">
    <w:name w:val="font71"/>
    <w:basedOn w:val="15"/>
    <w:qFormat/>
    <w:uiPriority w:val="0"/>
    <w:rPr>
      <w:rFonts w:ascii="方正仿宋_GBK" w:hAnsi="方正仿宋_GBK" w:eastAsia="方正仿宋_GBK" w:cs="方正仿宋_GBK"/>
      <w:b/>
      <w:bCs/>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1458</Words>
  <Characters>1482</Characters>
  <Lines>1</Lines>
  <Paragraphs>1</Paragraphs>
  <TotalTime>5</TotalTime>
  <ScaleCrop>false</ScaleCrop>
  <LinksUpToDate>false</LinksUpToDate>
  <CharactersWithSpaces>1603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2020-09-10T06:13:00Z</dcterms:created>
  <dc:creator>微软用户</dc:creator>
  <cp:lastModifiedBy>牧羊人</cp:lastModifiedBy>
  <cp:lastPrinted>2023-09-07T03:51:25Z</cp:lastPrinted>
  <dcterms:modified xsi:type="dcterms:W3CDTF">2023-09-07T03:51:28Z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D4863E6653664D688111B7FCC096E542_13</vt:lpwstr>
  </property>
</Properties>
</file>