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6C17A" w14:textId="68A05F15" w:rsidR="00D43A69" w:rsidRPr="00262F51" w:rsidRDefault="00262F51" w:rsidP="00262F51">
      <w:pPr>
        <w:jc w:val="center"/>
        <w:rPr>
          <w:rFonts w:asciiTheme="minorEastAsia" w:hAnsiTheme="minorEastAsia" w:hint="eastAsia"/>
          <w:sz w:val="32"/>
          <w:szCs w:val="32"/>
        </w:rPr>
      </w:pPr>
      <w:r w:rsidRPr="00262F51">
        <w:rPr>
          <w:rFonts w:asciiTheme="minorEastAsia" w:hAnsiTheme="minorEastAsia" w:hint="eastAsia"/>
          <w:sz w:val="32"/>
          <w:szCs w:val="32"/>
        </w:rPr>
        <w:t>重庆市綦江区</w:t>
      </w:r>
      <w:r w:rsidR="00D43A69" w:rsidRPr="00262F51">
        <w:rPr>
          <w:rFonts w:asciiTheme="minorEastAsia" w:hAnsiTheme="minorEastAsia" w:hint="eastAsia"/>
          <w:sz w:val="32"/>
          <w:szCs w:val="32"/>
        </w:rPr>
        <w:t>东溪</w:t>
      </w:r>
      <w:r w:rsidRPr="00262F51">
        <w:rPr>
          <w:rFonts w:asciiTheme="minorEastAsia" w:hAnsiTheme="minorEastAsia" w:hint="eastAsia"/>
          <w:sz w:val="32"/>
          <w:szCs w:val="32"/>
        </w:rPr>
        <w:t>镇新时代文明实践服务中心</w:t>
      </w:r>
    </w:p>
    <w:p w14:paraId="10567E94" w14:textId="61896512" w:rsidR="00AF592C" w:rsidRPr="00262F51" w:rsidRDefault="00262F51" w:rsidP="00262F51">
      <w:pPr>
        <w:jc w:val="center"/>
        <w:rPr>
          <w:rFonts w:asciiTheme="minorEastAsia" w:hAnsiTheme="minorEastAsia"/>
          <w:sz w:val="32"/>
          <w:szCs w:val="32"/>
        </w:rPr>
      </w:pPr>
      <w:r w:rsidRPr="00262F51">
        <w:rPr>
          <w:rFonts w:asciiTheme="minorEastAsia" w:hAnsiTheme="minorEastAsia" w:hint="eastAsia"/>
          <w:sz w:val="32"/>
          <w:szCs w:val="32"/>
        </w:rPr>
        <w:t>2025</w:t>
      </w:r>
      <w:r w:rsidRPr="00262F51">
        <w:rPr>
          <w:rFonts w:asciiTheme="minorEastAsia" w:hAnsiTheme="minorEastAsia" w:hint="eastAsia"/>
          <w:sz w:val="32"/>
          <w:szCs w:val="32"/>
        </w:rPr>
        <w:t>年部门预算情况说明</w:t>
      </w:r>
    </w:p>
    <w:p w14:paraId="5F541B7C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一、单位基本情况</w:t>
      </w:r>
    </w:p>
    <w:p w14:paraId="780E9CBC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（一）职能职责</w:t>
      </w:r>
    </w:p>
    <w:p w14:paraId="2C066EC4" w14:textId="6B6C9FFD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负责新时代文明实践和精神文明建设事务性工作，统筹协调和组织实施文明实践、志愿服务活动；承担志愿服务组织的宣传发动、人员招募、网络注册、专业培训、孵化培育、项目承接等工作；承担文化娱乐、文化宣传、文化推广、文化遗产、文物保护等事务性工作；承担电影、广播电视、体育、旅游等文化和旅游方面的事务性工作；开展移风易俗、弘扬时代新风行动，破除陈规陋习、传播文明理念、涵育文明乡风。</w:t>
      </w:r>
    </w:p>
    <w:p w14:paraId="7EE4ADD0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（二）单位构成</w:t>
      </w:r>
    </w:p>
    <w:p w14:paraId="28A3F4A2" w14:textId="3A11F35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重庆市綦江区</w:t>
      </w:r>
      <w:r w:rsidR="00D43A69" w:rsidRPr="00262F51">
        <w:rPr>
          <w:rFonts w:asciiTheme="minorEastAsia" w:hAnsiTheme="minorEastAsia" w:hint="eastAsia"/>
          <w:sz w:val="28"/>
          <w:szCs w:val="28"/>
        </w:rPr>
        <w:t>东溪</w:t>
      </w:r>
      <w:r w:rsidRPr="00262F51">
        <w:rPr>
          <w:rFonts w:asciiTheme="minorEastAsia" w:hAnsiTheme="minorEastAsia" w:hint="eastAsia"/>
          <w:sz w:val="28"/>
          <w:szCs w:val="28"/>
        </w:rPr>
        <w:t>镇新时代文明实践服务中心</w:t>
      </w:r>
      <w:r w:rsidR="00D43A69" w:rsidRPr="00262F51">
        <w:rPr>
          <w:rFonts w:asciiTheme="minorEastAsia" w:hAnsiTheme="minorEastAsia" w:hint="eastAsia"/>
          <w:sz w:val="28"/>
          <w:szCs w:val="28"/>
        </w:rPr>
        <w:t>，为重庆市綦江区东溪镇人民政府所属二级预算单位，单位类型为事业单位</w:t>
      </w:r>
      <w:r w:rsidR="00D43A69" w:rsidRPr="00262F51">
        <w:rPr>
          <w:rFonts w:asciiTheme="minorEastAsia" w:hAnsiTheme="minorEastAsia" w:hint="eastAsia"/>
          <w:sz w:val="28"/>
          <w:szCs w:val="28"/>
        </w:rPr>
        <w:t>。</w:t>
      </w:r>
    </w:p>
    <w:p w14:paraId="3A7C1A49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（三）机构改革相关情况</w:t>
      </w:r>
    </w:p>
    <w:p w14:paraId="184AE623" w14:textId="3D09FD07" w:rsidR="00AF592C" w:rsidRPr="00262F51" w:rsidRDefault="00D43A69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本部门于2024—2025年期间重庆市綦江区东溪镇</w:t>
      </w:r>
      <w:r w:rsidRPr="00262F51">
        <w:rPr>
          <w:rFonts w:asciiTheme="minorEastAsia" w:hAnsiTheme="minorEastAsia" w:hint="eastAsia"/>
          <w:sz w:val="28"/>
          <w:szCs w:val="28"/>
        </w:rPr>
        <w:t>文化服务中心</w:t>
      </w:r>
      <w:r w:rsidRPr="00262F51">
        <w:rPr>
          <w:rFonts w:asciiTheme="minorEastAsia" w:hAnsiTheme="minorEastAsia" w:hint="eastAsia"/>
          <w:sz w:val="28"/>
          <w:szCs w:val="28"/>
        </w:rPr>
        <w:t>与重庆市綦江区东溪镇</w:t>
      </w:r>
      <w:r w:rsidRPr="00262F51">
        <w:rPr>
          <w:rFonts w:asciiTheme="minorEastAsia" w:hAnsiTheme="minorEastAsia" w:hint="eastAsia"/>
          <w:sz w:val="28"/>
          <w:szCs w:val="28"/>
        </w:rPr>
        <w:t>旅游服务中心</w:t>
      </w:r>
      <w:r w:rsidRPr="00262F51">
        <w:rPr>
          <w:rFonts w:asciiTheme="minorEastAsia" w:hAnsiTheme="minorEastAsia" w:hint="eastAsia"/>
          <w:sz w:val="28"/>
          <w:szCs w:val="28"/>
        </w:rPr>
        <w:t>合并为重庆市綦江区东溪镇</w:t>
      </w:r>
      <w:r w:rsidRPr="00262F51">
        <w:rPr>
          <w:rFonts w:asciiTheme="minorEastAsia" w:hAnsiTheme="minorEastAsia" w:hint="eastAsia"/>
          <w:sz w:val="28"/>
          <w:szCs w:val="28"/>
        </w:rPr>
        <w:t>新时代文明实践服务中心</w:t>
      </w:r>
      <w:r w:rsidR="00262F51" w:rsidRPr="00262F51">
        <w:rPr>
          <w:rFonts w:asciiTheme="minorEastAsia" w:hAnsiTheme="minorEastAsia" w:hint="eastAsia"/>
          <w:sz w:val="28"/>
          <w:szCs w:val="28"/>
        </w:rPr>
        <w:t>。</w:t>
      </w:r>
    </w:p>
    <w:p w14:paraId="37613465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二、部门收支总体情况</w:t>
      </w:r>
    </w:p>
    <w:p w14:paraId="6A0EBDB9" w14:textId="4ECCBDBB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（一）收入预算：</w:t>
      </w:r>
      <w:r w:rsidRPr="00262F51">
        <w:rPr>
          <w:rFonts w:asciiTheme="minorEastAsia" w:hAnsiTheme="minorEastAsia" w:hint="eastAsia"/>
          <w:sz w:val="28"/>
          <w:szCs w:val="28"/>
        </w:rPr>
        <w:t>2025</w:t>
      </w:r>
      <w:r w:rsidRPr="00262F51">
        <w:rPr>
          <w:rFonts w:asciiTheme="minorEastAsia" w:hAnsiTheme="minorEastAsia" w:hint="eastAsia"/>
          <w:sz w:val="28"/>
          <w:szCs w:val="28"/>
        </w:rPr>
        <w:t>年年初预算数</w:t>
      </w:r>
      <w:r w:rsidR="00D43A69" w:rsidRPr="00262F51">
        <w:rPr>
          <w:rFonts w:asciiTheme="minorEastAsia" w:hAnsiTheme="minorEastAsia" w:hint="eastAsia"/>
          <w:sz w:val="28"/>
          <w:szCs w:val="28"/>
        </w:rPr>
        <w:t>117.58</w:t>
      </w:r>
      <w:r w:rsidRPr="00262F51">
        <w:rPr>
          <w:rFonts w:asciiTheme="minorEastAsia" w:hAnsiTheme="minorEastAsia" w:hint="eastAsia"/>
          <w:sz w:val="28"/>
          <w:szCs w:val="28"/>
        </w:rPr>
        <w:t>万元，其中：一般公共预算拨款</w:t>
      </w:r>
      <w:r w:rsidR="00D43A69" w:rsidRPr="00262F51">
        <w:rPr>
          <w:rFonts w:asciiTheme="minorEastAsia" w:hAnsiTheme="minorEastAsia" w:hint="eastAsia"/>
          <w:sz w:val="28"/>
          <w:szCs w:val="28"/>
        </w:rPr>
        <w:t>117.58</w:t>
      </w:r>
      <w:r w:rsidRPr="00262F51">
        <w:rPr>
          <w:rFonts w:asciiTheme="minorEastAsia" w:hAnsiTheme="minorEastAsia" w:hint="eastAsia"/>
          <w:sz w:val="28"/>
          <w:szCs w:val="28"/>
        </w:rPr>
        <w:t>万元，政府性基金预算拨款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万元，国有资本经营预算收入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万元，事业收入</w:t>
      </w:r>
      <w:r w:rsidRPr="00262F51">
        <w:rPr>
          <w:rFonts w:asciiTheme="minorEastAsia" w:hAnsiTheme="minorEastAsia" w:hint="eastAsia"/>
          <w:sz w:val="28"/>
          <w:szCs w:val="28"/>
        </w:rPr>
        <w:t xml:space="preserve">0 </w:t>
      </w:r>
      <w:r w:rsidRPr="00262F51">
        <w:rPr>
          <w:rFonts w:asciiTheme="minorEastAsia" w:hAnsiTheme="minorEastAsia" w:hint="eastAsia"/>
          <w:sz w:val="28"/>
          <w:szCs w:val="28"/>
        </w:rPr>
        <w:t>万元，事业单位经营收入</w:t>
      </w:r>
      <w:r w:rsidRPr="00262F51">
        <w:rPr>
          <w:rFonts w:asciiTheme="minorEastAsia" w:hAnsiTheme="minorEastAsia" w:hint="eastAsia"/>
          <w:sz w:val="28"/>
          <w:szCs w:val="28"/>
        </w:rPr>
        <w:t xml:space="preserve"> 0</w:t>
      </w:r>
      <w:r w:rsidRPr="00262F51">
        <w:rPr>
          <w:rFonts w:asciiTheme="minorEastAsia" w:hAnsiTheme="minorEastAsia" w:hint="eastAsia"/>
          <w:sz w:val="28"/>
          <w:szCs w:val="28"/>
        </w:rPr>
        <w:t>万元，</w:t>
      </w:r>
      <w:r w:rsidRPr="00262F51">
        <w:rPr>
          <w:rFonts w:asciiTheme="minorEastAsia" w:hAnsiTheme="minorEastAsia" w:hint="eastAsia"/>
          <w:sz w:val="28"/>
          <w:szCs w:val="28"/>
        </w:rPr>
        <w:lastRenderedPageBreak/>
        <w:t>其他收入</w:t>
      </w:r>
      <w:r w:rsidRPr="00262F51">
        <w:rPr>
          <w:rFonts w:asciiTheme="minorEastAsia" w:hAnsiTheme="minorEastAsia" w:hint="eastAsia"/>
          <w:sz w:val="28"/>
          <w:szCs w:val="28"/>
        </w:rPr>
        <w:t xml:space="preserve"> 0</w:t>
      </w:r>
      <w:r w:rsidRPr="00262F51">
        <w:rPr>
          <w:rFonts w:asciiTheme="minorEastAsia" w:hAnsiTheme="minorEastAsia" w:hint="eastAsia"/>
          <w:sz w:val="28"/>
          <w:szCs w:val="28"/>
        </w:rPr>
        <w:t>万元。</w:t>
      </w:r>
    </w:p>
    <w:p w14:paraId="591EB889" w14:textId="122AC890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（二）支出预算：</w:t>
      </w:r>
      <w:r w:rsidRPr="00262F51">
        <w:rPr>
          <w:rFonts w:asciiTheme="minorEastAsia" w:hAnsiTheme="minorEastAsia" w:hint="eastAsia"/>
          <w:sz w:val="28"/>
          <w:szCs w:val="28"/>
        </w:rPr>
        <w:t>2025</w:t>
      </w:r>
      <w:r w:rsidRPr="00262F51">
        <w:rPr>
          <w:rFonts w:asciiTheme="minorEastAsia" w:hAnsiTheme="minorEastAsia" w:hint="eastAsia"/>
          <w:sz w:val="28"/>
          <w:szCs w:val="28"/>
        </w:rPr>
        <w:t>年年初预算数</w:t>
      </w:r>
      <w:r w:rsidRPr="00262F51">
        <w:rPr>
          <w:rFonts w:asciiTheme="minorEastAsia" w:hAnsiTheme="minorEastAsia" w:hint="eastAsia"/>
          <w:sz w:val="28"/>
          <w:szCs w:val="28"/>
        </w:rPr>
        <w:t>1</w:t>
      </w:r>
      <w:r w:rsidR="00D43A69" w:rsidRPr="00262F51">
        <w:rPr>
          <w:rFonts w:asciiTheme="minorEastAsia" w:hAnsiTheme="minorEastAsia" w:hint="eastAsia"/>
          <w:sz w:val="28"/>
          <w:szCs w:val="28"/>
        </w:rPr>
        <w:t>17.58</w:t>
      </w:r>
      <w:r w:rsidRPr="00262F51">
        <w:rPr>
          <w:rFonts w:asciiTheme="minorEastAsia" w:hAnsiTheme="minorEastAsia" w:hint="eastAsia"/>
          <w:sz w:val="28"/>
          <w:szCs w:val="28"/>
        </w:rPr>
        <w:t>万元，其中：文化旅游体育与传媒支出</w:t>
      </w:r>
      <w:r w:rsidR="00D43A69" w:rsidRPr="00262F51">
        <w:rPr>
          <w:rFonts w:asciiTheme="minorEastAsia" w:hAnsiTheme="minorEastAsia" w:hint="eastAsia"/>
          <w:sz w:val="28"/>
          <w:szCs w:val="28"/>
        </w:rPr>
        <w:t>71.36</w:t>
      </w:r>
      <w:r w:rsidRPr="00262F51">
        <w:rPr>
          <w:rFonts w:asciiTheme="minorEastAsia" w:hAnsiTheme="minorEastAsia" w:hint="eastAsia"/>
          <w:sz w:val="28"/>
          <w:szCs w:val="28"/>
        </w:rPr>
        <w:t>万元</w:t>
      </w:r>
      <w:r w:rsidR="00D43A69" w:rsidRPr="00262F51">
        <w:rPr>
          <w:rFonts w:asciiTheme="minorEastAsia" w:hAnsiTheme="minorEastAsia" w:hint="eastAsia"/>
          <w:sz w:val="28"/>
          <w:szCs w:val="28"/>
        </w:rPr>
        <w:t>，</w:t>
      </w:r>
      <w:r w:rsidRPr="00262F51">
        <w:rPr>
          <w:rFonts w:asciiTheme="minorEastAsia" w:hAnsiTheme="minorEastAsia" w:hint="eastAsia"/>
          <w:sz w:val="28"/>
          <w:szCs w:val="28"/>
        </w:rPr>
        <w:t>社会保障和就业支出</w:t>
      </w:r>
      <w:r w:rsidR="00D43A69" w:rsidRPr="00262F51">
        <w:rPr>
          <w:rFonts w:asciiTheme="minorEastAsia" w:hAnsiTheme="minorEastAsia" w:hint="eastAsia"/>
          <w:sz w:val="28"/>
          <w:szCs w:val="28"/>
        </w:rPr>
        <w:t>37.77</w:t>
      </w:r>
      <w:r w:rsidRPr="00262F51">
        <w:rPr>
          <w:rFonts w:asciiTheme="minorEastAsia" w:hAnsiTheme="minorEastAsia" w:hint="eastAsia"/>
          <w:sz w:val="28"/>
          <w:szCs w:val="28"/>
        </w:rPr>
        <w:t>万元，卫生健康支出</w:t>
      </w:r>
      <w:r w:rsidRPr="00262F51">
        <w:rPr>
          <w:rFonts w:asciiTheme="minorEastAsia" w:hAnsiTheme="minorEastAsia" w:hint="eastAsia"/>
          <w:sz w:val="28"/>
          <w:szCs w:val="28"/>
        </w:rPr>
        <w:t>4.</w:t>
      </w:r>
      <w:r w:rsidR="00D43A69" w:rsidRPr="00262F51">
        <w:rPr>
          <w:rFonts w:asciiTheme="minorEastAsia" w:hAnsiTheme="minorEastAsia" w:hint="eastAsia"/>
          <w:sz w:val="28"/>
          <w:szCs w:val="28"/>
        </w:rPr>
        <w:t>66</w:t>
      </w:r>
      <w:r w:rsidRPr="00262F51">
        <w:rPr>
          <w:rFonts w:asciiTheme="minorEastAsia" w:hAnsiTheme="minorEastAsia" w:hint="eastAsia"/>
          <w:sz w:val="28"/>
          <w:szCs w:val="28"/>
        </w:rPr>
        <w:t>万元，住房保障支出</w:t>
      </w:r>
      <w:r w:rsidR="00D43A69" w:rsidRPr="00262F51">
        <w:rPr>
          <w:rFonts w:asciiTheme="minorEastAsia" w:hAnsiTheme="minorEastAsia" w:hint="eastAsia"/>
          <w:sz w:val="28"/>
          <w:szCs w:val="28"/>
        </w:rPr>
        <w:t>3.79</w:t>
      </w:r>
      <w:r w:rsidRPr="00262F51">
        <w:rPr>
          <w:rFonts w:asciiTheme="minorEastAsia" w:hAnsiTheme="minorEastAsia" w:hint="eastAsia"/>
          <w:sz w:val="28"/>
          <w:szCs w:val="28"/>
        </w:rPr>
        <w:t>万元。</w:t>
      </w:r>
    </w:p>
    <w:p w14:paraId="0ACD9A23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三、部门预算情况说明</w:t>
      </w:r>
    </w:p>
    <w:p w14:paraId="59996AF1" w14:textId="7366D7E3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2025</w:t>
      </w:r>
      <w:r w:rsidRPr="00262F51">
        <w:rPr>
          <w:rFonts w:asciiTheme="minorEastAsia" w:hAnsiTheme="minorEastAsia" w:hint="eastAsia"/>
          <w:sz w:val="28"/>
          <w:szCs w:val="28"/>
        </w:rPr>
        <w:t>年一般公共预算财政拨款收入</w:t>
      </w:r>
      <w:r w:rsidR="00D43A69" w:rsidRPr="00262F51">
        <w:rPr>
          <w:rFonts w:asciiTheme="minorEastAsia" w:hAnsiTheme="minorEastAsia" w:hint="eastAsia"/>
          <w:sz w:val="28"/>
          <w:szCs w:val="28"/>
        </w:rPr>
        <w:t>117.58</w:t>
      </w:r>
      <w:r w:rsidRPr="00262F51">
        <w:rPr>
          <w:rFonts w:asciiTheme="minorEastAsia" w:hAnsiTheme="minorEastAsia" w:hint="eastAsia"/>
          <w:sz w:val="28"/>
          <w:szCs w:val="28"/>
        </w:rPr>
        <w:t>万元，一般公共预算财政拨款支出</w:t>
      </w:r>
      <w:r w:rsidRPr="00262F51">
        <w:rPr>
          <w:rFonts w:asciiTheme="minorEastAsia" w:hAnsiTheme="minorEastAsia" w:hint="eastAsia"/>
          <w:sz w:val="28"/>
          <w:szCs w:val="28"/>
        </w:rPr>
        <w:t>1</w:t>
      </w:r>
      <w:r w:rsidR="00D43A69" w:rsidRPr="00262F51">
        <w:rPr>
          <w:rFonts w:asciiTheme="minorEastAsia" w:hAnsiTheme="minorEastAsia" w:hint="eastAsia"/>
          <w:sz w:val="28"/>
          <w:szCs w:val="28"/>
        </w:rPr>
        <w:t>17.58万元</w:t>
      </w:r>
      <w:r w:rsidRPr="00262F51">
        <w:rPr>
          <w:rFonts w:asciiTheme="minorEastAsia" w:hAnsiTheme="minorEastAsia" w:hint="eastAsia"/>
          <w:sz w:val="28"/>
          <w:szCs w:val="28"/>
        </w:rPr>
        <w:t>。其中：基本支出</w:t>
      </w:r>
      <w:r w:rsidRPr="00262F51">
        <w:rPr>
          <w:rFonts w:asciiTheme="minorEastAsia" w:hAnsiTheme="minorEastAsia" w:hint="eastAsia"/>
          <w:sz w:val="28"/>
          <w:szCs w:val="28"/>
        </w:rPr>
        <w:t>1</w:t>
      </w:r>
      <w:r w:rsidR="00D43A69" w:rsidRPr="00262F51">
        <w:rPr>
          <w:rFonts w:asciiTheme="minorEastAsia" w:hAnsiTheme="minorEastAsia" w:hint="eastAsia"/>
          <w:sz w:val="28"/>
          <w:szCs w:val="28"/>
        </w:rPr>
        <w:t>17.58</w:t>
      </w:r>
      <w:r w:rsidRPr="00262F51">
        <w:rPr>
          <w:rFonts w:asciiTheme="minorEastAsia" w:hAnsiTheme="minorEastAsia" w:hint="eastAsia"/>
          <w:sz w:val="28"/>
          <w:szCs w:val="28"/>
        </w:rPr>
        <w:t>万</w:t>
      </w:r>
      <w:r w:rsidRPr="00262F51">
        <w:rPr>
          <w:rFonts w:asciiTheme="minorEastAsia" w:hAnsiTheme="minorEastAsia" w:hint="eastAsia"/>
          <w:sz w:val="28"/>
          <w:szCs w:val="28"/>
        </w:rPr>
        <w:t>元，</w:t>
      </w:r>
      <w:r w:rsidR="00D43A69" w:rsidRPr="00262F51">
        <w:rPr>
          <w:rFonts w:asciiTheme="minorEastAsia" w:hAnsiTheme="minorEastAsia" w:hint="eastAsia"/>
          <w:sz w:val="28"/>
          <w:szCs w:val="28"/>
        </w:rPr>
        <w:t>本年度该单位机构改革，</w:t>
      </w:r>
      <w:proofErr w:type="gramStart"/>
      <w:r w:rsidR="00D43A69" w:rsidRPr="00262F51">
        <w:rPr>
          <w:rFonts w:asciiTheme="minorEastAsia" w:hAnsiTheme="minorEastAsia" w:hint="eastAsia"/>
          <w:sz w:val="28"/>
          <w:szCs w:val="28"/>
        </w:rPr>
        <w:t>无上年对比</w:t>
      </w:r>
      <w:proofErr w:type="gramEnd"/>
      <w:r w:rsidRPr="00262F51">
        <w:rPr>
          <w:rFonts w:asciiTheme="minorEastAsia" w:hAnsiTheme="minorEastAsia" w:hint="eastAsia"/>
          <w:sz w:val="28"/>
          <w:szCs w:val="28"/>
        </w:rPr>
        <w:t>。主要用于保障机关在职人员工资福利及社会保险缴费，离休人员离休费，退休人员补助等，保障部门正常运转的各项商品服务支出；项目支出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万元，比</w:t>
      </w:r>
      <w:r w:rsidRPr="00262F51">
        <w:rPr>
          <w:rFonts w:asciiTheme="minorEastAsia" w:hAnsiTheme="minorEastAsia" w:hint="eastAsia"/>
          <w:sz w:val="28"/>
          <w:szCs w:val="28"/>
        </w:rPr>
        <w:t>2024</w:t>
      </w:r>
      <w:r w:rsidRPr="00262F51">
        <w:rPr>
          <w:rFonts w:asciiTheme="minorEastAsia" w:hAnsiTheme="minorEastAsia" w:hint="eastAsia"/>
          <w:sz w:val="28"/>
          <w:szCs w:val="28"/>
        </w:rPr>
        <w:t>年减少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万元，主要原因是事业单位无项目进行。</w:t>
      </w:r>
    </w:p>
    <w:p w14:paraId="28B92634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2025</w:t>
      </w:r>
      <w:r w:rsidRPr="00262F51">
        <w:rPr>
          <w:rFonts w:asciiTheme="minorEastAsia" w:hAnsiTheme="minorEastAsia" w:hint="eastAsia"/>
          <w:sz w:val="28"/>
          <w:szCs w:val="28"/>
        </w:rPr>
        <w:t>年政府性基金预算收入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元，政府性基金预算支出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万元，比</w:t>
      </w:r>
      <w:r w:rsidRPr="00262F51">
        <w:rPr>
          <w:rFonts w:asciiTheme="minorEastAsia" w:hAnsiTheme="minorEastAsia" w:hint="eastAsia"/>
          <w:sz w:val="28"/>
          <w:szCs w:val="28"/>
        </w:rPr>
        <w:t>2024</w:t>
      </w:r>
      <w:r w:rsidRPr="00262F51">
        <w:rPr>
          <w:rFonts w:asciiTheme="minorEastAsia" w:hAnsiTheme="minorEastAsia" w:hint="eastAsia"/>
          <w:sz w:val="28"/>
          <w:szCs w:val="28"/>
        </w:rPr>
        <w:t>年增加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万元，主要原因是事业单位无政府性基金收入。</w:t>
      </w:r>
    </w:p>
    <w:p w14:paraId="0758732B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四、“三公”经费情况说明</w:t>
      </w:r>
    </w:p>
    <w:p w14:paraId="11F51C7B" w14:textId="5EAD5C86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2025</w:t>
      </w:r>
      <w:r w:rsidRPr="00262F51">
        <w:rPr>
          <w:rFonts w:asciiTheme="minorEastAsia" w:hAnsiTheme="minorEastAsia" w:hint="eastAsia"/>
          <w:sz w:val="28"/>
          <w:szCs w:val="28"/>
        </w:rPr>
        <w:t>年“三公”经费预算1</w:t>
      </w:r>
      <w:r w:rsidRPr="00262F51">
        <w:rPr>
          <w:rFonts w:asciiTheme="minorEastAsia" w:hAnsiTheme="minorEastAsia" w:hint="eastAsia"/>
          <w:sz w:val="28"/>
          <w:szCs w:val="28"/>
        </w:rPr>
        <w:t>万元，比</w:t>
      </w:r>
      <w:r w:rsidRPr="00262F51">
        <w:rPr>
          <w:rFonts w:asciiTheme="minorEastAsia" w:hAnsiTheme="minorEastAsia" w:hint="eastAsia"/>
          <w:sz w:val="28"/>
          <w:szCs w:val="28"/>
        </w:rPr>
        <w:t>2024</w:t>
      </w:r>
      <w:r w:rsidRPr="00262F51">
        <w:rPr>
          <w:rFonts w:asciiTheme="minorEastAsia" w:hAnsiTheme="minorEastAsia" w:hint="eastAsia"/>
          <w:sz w:val="28"/>
          <w:szCs w:val="28"/>
        </w:rPr>
        <w:t>年增加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万元。其中：因公出国（境）费用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万元，比</w:t>
      </w:r>
      <w:r w:rsidRPr="00262F51">
        <w:rPr>
          <w:rFonts w:asciiTheme="minorEastAsia" w:hAnsiTheme="minorEastAsia" w:hint="eastAsia"/>
          <w:sz w:val="28"/>
          <w:szCs w:val="28"/>
        </w:rPr>
        <w:t>2024</w:t>
      </w:r>
      <w:r w:rsidRPr="00262F51">
        <w:rPr>
          <w:rFonts w:asciiTheme="minorEastAsia" w:hAnsiTheme="minorEastAsia" w:hint="eastAsia"/>
          <w:sz w:val="28"/>
          <w:szCs w:val="28"/>
        </w:rPr>
        <w:t>年减少</w:t>
      </w:r>
      <w:r w:rsidRPr="00262F51">
        <w:rPr>
          <w:rFonts w:asciiTheme="minorEastAsia" w:hAnsiTheme="minorEastAsia" w:hint="eastAsia"/>
          <w:sz w:val="28"/>
          <w:szCs w:val="28"/>
        </w:rPr>
        <w:t>(</w:t>
      </w:r>
      <w:r w:rsidRPr="00262F51">
        <w:rPr>
          <w:rFonts w:asciiTheme="minorEastAsia" w:hAnsiTheme="minorEastAsia" w:hint="eastAsia"/>
          <w:sz w:val="28"/>
          <w:szCs w:val="28"/>
        </w:rPr>
        <w:t>或增加</w:t>
      </w:r>
      <w:r w:rsidRPr="00262F51">
        <w:rPr>
          <w:rFonts w:asciiTheme="minorEastAsia" w:hAnsiTheme="minorEastAsia" w:hint="eastAsia"/>
          <w:sz w:val="28"/>
          <w:szCs w:val="28"/>
        </w:rPr>
        <w:t>)0</w:t>
      </w:r>
      <w:r w:rsidRPr="00262F51">
        <w:rPr>
          <w:rFonts w:asciiTheme="minorEastAsia" w:hAnsiTheme="minorEastAsia" w:hint="eastAsia"/>
          <w:sz w:val="28"/>
          <w:szCs w:val="28"/>
        </w:rPr>
        <w:t>万元，主要原因是本单位无因公出国（境）事务；公务接待费1</w:t>
      </w:r>
      <w:r w:rsidRPr="00262F51">
        <w:rPr>
          <w:rFonts w:asciiTheme="minorEastAsia" w:hAnsiTheme="minorEastAsia" w:hint="eastAsia"/>
          <w:sz w:val="28"/>
          <w:szCs w:val="28"/>
        </w:rPr>
        <w:t>万元，本年度该单位机构改革，</w:t>
      </w:r>
      <w:proofErr w:type="gramStart"/>
      <w:r w:rsidRPr="00262F51">
        <w:rPr>
          <w:rFonts w:asciiTheme="minorEastAsia" w:hAnsiTheme="minorEastAsia" w:hint="eastAsia"/>
          <w:sz w:val="28"/>
          <w:szCs w:val="28"/>
        </w:rPr>
        <w:t>无上年对比</w:t>
      </w:r>
      <w:proofErr w:type="gramEnd"/>
      <w:r w:rsidRPr="00262F51">
        <w:rPr>
          <w:rFonts w:asciiTheme="minorEastAsia" w:hAnsiTheme="minorEastAsia" w:hint="eastAsia"/>
          <w:sz w:val="28"/>
          <w:szCs w:val="28"/>
        </w:rPr>
        <w:t>；公务用车运行维护费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万元，比</w:t>
      </w:r>
      <w:r w:rsidRPr="00262F51">
        <w:rPr>
          <w:rFonts w:asciiTheme="minorEastAsia" w:hAnsiTheme="minorEastAsia" w:hint="eastAsia"/>
          <w:sz w:val="28"/>
          <w:szCs w:val="28"/>
        </w:rPr>
        <w:t>2024</w:t>
      </w:r>
      <w:r w:rsidRPr="00262F51">
        <w:rPr>
          <w:rFonts w:asciiTheme="minorEastAsia" w:hAnsiTheme="minorEastAsia" w:hint="eastAsia"/>
          <w:sz w:val="28"/>
          <w:szCs w:val="28"/>
        </w:rPr>
        <w:t>年减少</w:t>
      </w:r>
      <w:r w:rsidRPr="00262F51">
        <w:rPr>
          <w:rFonts w:asciiTheme="minorEastAsia" w:hAnsiTheme="minorEastAsia" w:hint="eastAsia"/>
          <w:sz w:val="28"/>
          <w:szCs w:val="28"/>
        </w:rPr>
        <w:t>(</w:t>
      </w:r>
      <w:r w:rsidRPr="00262F51">
        <w:rPr>
          <w:rFonts w:asciiTheme="minorEastAsia" w:hAnsiTheme="minorEastAsia" w:hint="eastAsia"/>
          <w:sz w:val="28"/>
          <w:szCs w:val="28"/>
        </w:rPr>
        <w:t>或增加</w:t>
      </w:r>
      <w:r w:rsidRPr="00262F51">
        <w:rPr>
          <w:rFonts w:asciiTheme="minorEastAsia" w:hAnsiTheme="minorEastAsia" w:hint="eastAsia"/>
          <w:sz w:val="28"/>
          <w:szCs w:val="28"/>
        </w:rPr>
        <w:t>) 0</w:t>
      </w:r>
      <w:r w:rsidRPr="00262F51">
        <w:rPr>
          <w:rFonts w:asciiTheme="minorEastAsia" w:hAnsiTheme="minorEastAsia" w:hint="eastAsia"/>
          <w:sz w:val="28"/>
          <w:szCs w:val="28"/>
        </w:rPr>
        <w:t>万元，主要原因是该单位无公务用车，故无公务用车运行维护费；公务用车购置费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万元，比</w:t>
      </w:r>
      <w:r w:rsidRPr="00262F51">
        <w:rPr>
          <w:rFonts w:asciiTheme="minorEastAsia" w:hAnsiTheme="minorEastAsia" w:hint="eastAsia"/>
          <w:sz w:val="28"/>
          <w:szCs w:val="28"/>
        </w:rPr>
        <w:t>2024</w:t>
      </w:r>
      <w:r w:rsidRPr="00262F51">
        <w:rPr>
          <w:rFonts w:asciiTheme="minorEastAsia" w:hAnsiTheme="minorEastAsia" w:hint="eastAsia"/>
          <w:sz w:val="28"/>
          <w:szCs w:val="28"/>
        </w:rPr>
        <w:t>年减少</w:t>
      </w:r>
      <w:r w:rsidRPr="00262F51">
        <w:rPr>
          <w:rFonts w:asciiTheme="minorEastAsia" w:hAnsiTheme="minorEastAsia" w:hint="eastAsia"/>
          <w:sz w:val="28"/>
          <w:szCs w:val="28"/>
        </w:rPr>
        <w:t>(</w:t>
      </w:r>
      <w:r w:rsidRPr="00262F51">
        <w:rPr>
          <w:rFonts w:asciiTheme="minorEastAsia" w:hAnsiTheme="minorEastAsia" w:hint="eastAsia"/>
          <w:sz w:val="28"/>
          <w:szCs w:val="28"/>
        </w:rPr>
        <w:t>或增加</w:t>
      </w:r>
      <w:r w:rsidRPr="00262F51">
        <w:rPr>
          <w:rFonts w:asciiTheme="minorEastAsia" w:hAnsiTheme="minorEastAsia" w:hint="eastAsia"/>
          <w:sz w:val="28"/>
          <w:szCs w:val="28"/>
        </w:rPr>
        <w:t>)0</w:t>
      </w:r>
      <w:r w:rsidRPr="00262F51">
        <w:rPr>
          <w:rFonts w:asciiTheme="minorEastAsia" w:hAnsiTheme="minorEastAsia" w:hint="eastAsia"/>
          <w:sz w:val="28"/>
          <w:szCs w:val="28"/>
        </w:rPr>
        <w:t>万元；主要原因是本年度无</w:t>
      </w:r>
      <w:r w:rsidRPr="00262F51">
        <w:rPr>
          <w:rFonts w:asciiTheme="minorEastAsia" w:hAnsiTheme="minorEastAsia" w:hint="eastAsia"/>
          <w:sz w:val="28"/>
          <w:szCs w:val="28"/>
        </w:rPr>
        <w:t>购置新车预算</w:t>
      </w:r>
      <w:r w:rsidRPr="00262F51">
        <w:rPr>
          <w:rFonts w:asciiTheme="minorEastAsia" w:hAnsiTheme="minorEastAsia" w:hint="eastAsia"/>
          <w:sz w:val="28"/>
          <w:szCs w:val="28"/>
        </w:rPr>
        <w:t>。</w:t>
      </w:r>
    </w:p>
    <w:p w14:paraId="7080A636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五、其他重要事项的情况说明</w:t>
      </w:r>
    </w:p>
    <w:p w14:paraId="4DCE1948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lastRenderedPageBreak/>
        <w:t xml:space="preserve">1. </w:t>
      </w:r>
      <w:r w:rsidRPr="00262F51">
        <w:rPr>
          <w:rFonts w:asciiTheme="minorEastAsia" w:hAnsiTheme="minorEastAsia" w:hint="eastAsia"/>
          <w:sz w:val="28"/>
          <w:szCs w:val="28"/>
        </w:rPr>
        <w:t>我单位</w:t>
      </w:r>
      <w:r w:rsidRPr="00262F51">
        <w:rPr>
          <w:rFonts w:asciiTheme="minorEastAsia" w:hAnsiTheme="minorEastAsia" w:hint="eastAsia"/>
          <w:sz w:val="28"/>
          <w:szCs w:val="28"/>
        </w:rPr>
        <w:t>不在机关运行经费统计范围之内。</w:t>
      </w:r>
    </w:p>
    <w:p w14:paraId="4E820AAD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 xml:space="preserve">2. </w:t>
      </w:r>
      <w:r w:rsidRPr="00262F51">
        <w:rPr>
          <w:rFonts w:asciiTheme="minorEastAsia" w:hAnsiTheme="minorEastAsia" w:hint="eastAsia"/>
          <w:sz w:val="28"/>
          <w:szCs w:val="28"/>
        </w:rPr>
        <w:t>政府采购情况。所属各预算单位政府采购预算总额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万元：政府采购货物预算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万元、政府采购工程预算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万元、政府采购服务预算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万元；其中一般公共预算拨款政府采购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万元：政府采购货物预算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万元、政府采购工程预算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万元、政府采购服务预算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万元。</w:t>
      </w:r>
    </w:p>
    <w:p w14:paraId="768F66AD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 xml:space="preserve">3. </w:t>
      </w:r>
      <w:r w:rsidRPr="00262F51">
        <w:rPr>
          <w:rFonts w:asciiTheme="minorEastAsia" w:hAnsiTheme="minorEastAsia" w:hint="eastAsia"/>
          <w:sz w:val="28"/>
          <w:szCs w:val="28"/>
        </w:rPr>
        <w:t>绩效目标设置情况。</w:t>
      </w:r>
      <w:r w:rsidRPr="00262F51">
        <w:rPr>
          <w:rFonts w:asciiTheme="minorEastAsia" w:hAnsiTheme="minorEastAsia" w:hint="eastAsia"/>
          <w:sz w:val="28"/>
          <w:szCs w:val="28"/>
        </w:rPr>
        <w:t>2025</w:t>
      </w:r>
      <w:r w:rsidRPr="00262F51">
        <w:rPr>
          <w:rFonts w:asciiTheme="minorEastAsia" w:hAnsiTheme="minorEastAsia" w:hint="eastAsia"/>
          <w:sz w:val="28"/>
          <w:szCs w:val="28"/>
        </w:rPr>
        <w:t>年项目支出均实行了绩效目标管理，涉及一般公共预算当年财政拨款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万元。</w:t>
      </w:r>
    </w:p>
    <w:p w14:paraId="0848B4E1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 xml:space="preserve">4. </w:t>
      </w:r>
      <w:r w:rsidRPr="00262F51">
        <w:rPr>
          <w:rFonts w:asciiTheme="minorEastAsia" w:hAnsiTheme="minorEastAsia" w:hint="eastAsia"/>
          <w:sz w:val="28"/>
          <w:szCs w:val="28"/>
        </w:rPr>
        <w:t>国有资产占有使用情况。截至</w:t>
      </w:r>
      <w:r w:rsidRPr="00262F51">
        <w:rPr>
          <w:rFonts w:asciiTheme="minorEastAsia" w:hAnsiTheme="minorEastAsia" w:hint="eastAsia"/>
          <w:sz w:val="28"/>
          <w:szCs w:val="28"/>
        </w:rPr>
        <w:t>2024</w:t>
      </w:r>
      <w:r w:rsidRPr="00262F51">
        <w:rPr>
          <w:rFonts w:asciiTheme="minorEastAsia" w:hAnsiTheme="minorEastAsia" w:hint="eastAsia"/>
          <w:sz w:val="28"/>
          <w:szCs w:val="28"/>
        </w:rPr>
        <w:t>年</w:t>
      </w:r>
      <w:r w:rsidRPr="00262F51">
        <w:rPr>
          <w:rFonts w:asciiTheme="minorEastAsia" w:hAnsiTheme="minorEastAsia" w:hint="eastAsia"/>
          <w:sz w:val="28"/>
          <w:szCs w:val="28"/>
        </w:rPr>
        <w:t>12</w:t>
      </w:r>
      <w:r w:rsidRPr="00262F51">
        <w:rPr>
          <w:rFonts w:asciiTheme="minorEastAsia" w:hAnsiTheme="minorEastAsia" w:hint="eastAsia"/>
          <w:sz w:val="28"/>
          <w:szCs w:val="28"/>
        </w:rPr>
        <w:t>月，所属各预算单位共有车辆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辆，其中一般公务用车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辆、执勤执法用车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辆。</w:t>
      </w:r>
      <w:r w:rsidRPr="00262F51">
        <w:rPr>
          <w:rFonts w:asciiTheme="minorEastAsia" w:hAnsiTheme="minorEastAsia" w:hint="eastAsia"/>
          <w:sz w:val="28"/>
          <w:szCs w:val="28"/>
        </w:rPr>
        <w:t>2025</w:t>
      </w:r>
      <w:r w:rsidRPr="00262F51">
        <w:rPr>
          <w:rFonts w:asciiTheme="minorEastAsia" w:hAnsiTheme="minorEastAsia" w:hint="eastAsia"/>
          <w:sz w:val="28"/>
          <w:szCs w:val="28"/>
        </w:rPr>
        <w:t>年一般</w:t>
      </w:r>
      <w:r w:rsidRPr="00262F51">
        <w:rPr>
          <w:rFonts w:asciiTheme="minorEastAsia" w:hAnsiTheme="minorEastAsia" w:hint="eastAsia"/>
          <w:sz w:val="28"/>
          <w:szCs w:val="28"/>
        </w:rPr>
        <w:t>公共预算安排购置车辆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辆，其中一般公务用车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辆、执勤执法用车</w:t>
      </w:r>
      <w:r w:rsidRPr="00262F51">
        <w:rPr>
          <w:rFonts w:asciiTheme="minorEastAsia" w:hAnsiTheme="minorEastAsia" w:hint="eastAsia"/>
          <w:sz w:val="28"/>
          <w:szCs w:val="28"/>
        </w:rPr>
        <w:t>0</w:t>
      </w:r>
      <w:r w:rsidRPr="00262F51">
        <w:rPr>
          <w:rFonts w:asciiTheme="minorEastAsia" w:hAnsiTheme="minorEastAsia" w:hint="eastAsia"/>
          <w:sz w:val="28"/>
          <w:szCs w:val="28"/>
        </w:rPr>
        <w:t>辆。</w:t>
      </w:r>
    </w:p>
    <w:p w14:paraId="5BEA5B81" w14:textId="3BC36C81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六、专业</w:t>
      </w:r>
      <w:proofErr w:type="gramStart"/>
      <w:r w:rsidRPr="00262F51">
        <w:rPr>
          <w:rFonts w:asciiTheme="minorEastAsia" w:hAnsiTheme="minorEastAsia" w:hint="eastAsia"/>
          <w:sz w:val="28"/>
          <w:szCs w:val="28"/>
        </w:rPr>
        <w:t>性名</w:t>
      </w:r>
      <w:proofErr w:type="gramEnd"/>
      <w:r w:rsidRPr="00262F51">
        <w:rPr>
          <w:rFonts w:asciiTheme="minorEastAsia" w:hAnsiTheme="minorEastAsia" w:hint="eastAsia"/>
          <w:sz w:val="28"/>
          <w:szCs w:val="28"/>
        </w:rPr>
        <w:t>词解释</w:t>
      </w:r>
    </w:p>
    <w:p w14:paraId="135CF31B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（一）财政拨款收入：指本年度从本级财政部门取得的财政拨款，包括一般公共预算财政拨款和政府性基金预算财政拨款。</w:t>
      </w:r>
    </w:p>
    <w:p w14:paraId="2188EBA9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（二）其他收入：指单位取得的除“财政拨款收入”、“事业收入”、“经营收入”等以外的收入。</w:t>
      </w:r>
    </w:p>
    <w:p w14:paraId="39D2E1A5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（三）基本支出：指为保障机构正常运转、完成日常工作任务而发生的人员经费和公用经费。</w:t>
      </w:r>
    </w:p>
    <w:p w14:paraId="0559AD29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（四）项目支出：指在基本支出</w:t>
      </w:r>
      <w:r w:rsidRPr="00262F51">
        <w:rPr>
          <w:rFonts w:asciiTheme="minorEastAsia" w:hAnsiTheme="minorEastAsia" w:hint="eastAsia"/>
          <w:sz w:val="28"/>
          <w:szCs w:val="28"/>
        </w:rPr>
        <w:t>之外为完成特定行政任务和事业发展目标所发生的支出。</w:t>
      </w:r>
    </w:p>
    <w:p w14:paraId="0C6AEDA3" w14:textId="7777777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（五）“三公”经费：指用一般公共预算财政拨款安排的因公出国（境）费、公务用车购置及运行维护费、公务接待费。其中，因公</w:t>
      </w:r>
      <w:r w:rsidRPr="00262F51">
        <w:rPr>
          <w:rFonts w:asciiTheme="minorEastAsia" w:hAnsiTheme="minorEastAsia" w:hint="eastAsia"/>
          <w:sz w:val="28"/>
          <w:szCs w:val="28"/>
        </w:rPr>
        <w:lastRenderedPageBreak/>
        <w:t>出国（境）</w:t>
      </w:r>
      <w:proofErr w:type="gramStart"/>
      <w:r w:rsidRPr="00262F51">
        <w:rPr>
          <w:rFonts w:asciiTheme="minorEastAsia" w:hAnsiTheme="minorEastAsia" w:hint="eastAsia"/>
          <w:sz w:val="28"/>
          <w:szCs w:val="28"/>
        </w:rPr>
        <w:t>费反映</w:t>
      </w:r>
      <w:proofErr w:type="gramEnd"/>
      <w:r w:rsidRPr="00262F51">
        <w:rPr>
          <w:rFonts w:asciiTheme="minorEastAsia" w:hAnsiTheme="minorEastAsia" w:hint="eastAsia"/>
          <w:sz w:val="28"/>
          <w:szCs w:val="28"/>
        </w:rPr>
        <w:t>单位公务出国（境）的国际旅费、国外城市间交通费、住宿费、伙食费、培训费、公杂费等支出；公务用车购置</w:t>
      </w:r>
      <w:proofErr w:type="gramStart"/>
      <w:r w:rsidRPr="00262F51">
        <w:rPr>
          <w:rFonts w:asciiTheme="minorEastAsia" w:hAnsiTheme="minorEastAsia" w:hint="eastAsia"/>
          <w:sz w:val="28"/>
          <w:szCs w:val="28"/>
        </w:rPr>
        <w:t>费反映</w:t>
      </w:r>
      <w:proofErr w:type="gramEnd"/>
      <w:r w:rsidRPr="00262F51">
        <w:rPr>
          <w:rFonts w:asciiTheme="minorEastAsia" w:hAnsiTheme="minorEastAsia" w:hint="eastAsia"/>
          <w:sz w:val="28"/>
          <w:szCs w:val="28"/>
        </w:rPr>
        <w:t>单位公务用车购置支出（</w:t>
      </w:r>
      <w:proofErr w:type="gramStart"/>
      <w:r w:rsidRPr="00262F51">
        <w:rPr>
          <w:rFonts w:asciiTheme="minorEastAsia" w:hAnsiTheme="minorEastAsia" w:hint="eastAsia"/>
          <w:sz w:val="28"/>
          <w:szCs w:val="28"/>
        </w:rPr>
        <w:t>含车辆</w:t>
      </w:r>
      <w:proofErr w:type="gramEnd"/>
      <w:r w:rsidRPr="00262F51">
        <w:rPr>
          <w:rFonts w:asciiTheme="minorEastAsia" w:hAnsiTheme="minorEastAsia" w:hint="eastAsia"/>
          <w:sz w:val="28"/>
          <w:szCs w:val="28"/>
        </w:rPr>
        <w:t>购置税）；公务用车运行维护费反映单位按规定保留的公务用车燃料费、维修费、过路过桥费、保险费、安全奖励费用等支出；公务接待</w:t>
      </w:r>
      <w:proofErr w:type="gramStart"/>
      <w:r w:rsidRPr="00262F51">
        <w:rPr>
          <w:rFonts w:asciiTheme="minorEastAsia" w:hAnsiTheme="minorEastAsia" w:hint="eastAsia"/>
          <w:sz w:val="28"/>
          <w:szCs w:val="28"/>
        </w:rPr>
        <w:t>费反映</w:t>
      </w:r>
      <w:proofErr w:type="gramEnd"/>
      <w:r w:rsidRPr="00262F51">
        <w:rPr>
          <w:rFonts w:asciiTheme="minorEastAsia" w:hAnsiTheme="minorEastAsia" w:hint="eastAsia"/>
          <w:sz w:val="28"/>
          <w:szCs w:val="28"/>
        </w:rPr>
        <w:t>单位按规定开支的各类公务接待（含外宾接待）支出。</w:t>
      </w:r>
    </w:p>
    <w:p w14:paraId="3ACDB550" w14:textId="77777777" w:rsidR="00AF592C" w:rsidRPr="00262F51" w:rsidRDefault="00AF592C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14:paraId="02A14873" w14:textId="24274387" w:rsidR="00AF592C" w:rsidRPr="00262F51" w:rsidRDefault="00262F51" w:rsidP="00262F5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62F51">
        <w:rPr>
          <w:rFonts w:asciiTheme="minorEastAsia" w:hAnsiTheme="minorEastAsia" w:hint="eastAsia"/>
          <w:sz w:val="28"/>
          <w:szCs w:val="28"/>
        </w:rPr>
        <w:t>部门预算公开联系人：郭海</w:t>
      </w:r>
      <w:r w:rsidRPr="00262F51">
        <w:rPr>
          <w:rFonts w:asciiTheme="minorEastAsia" w:hAnsiTheme="minorEastAsia" w:hint="eastAsia"/>
          <w:sz w:val="28"/>
          <w:szCs w:val="28"/>
        </w:rPr>
        <w:t xml:space="preserve">   </w:t>
      </w:r>
      <w:r w:rsidRPr="00262F51">
        <w:rPr>
          <w:rFonts w:asciiTheme="minorEastAsia" w:hAnsiTheme="minorEastAsia" w:hint="eastAsia"/>
          <w:sz w:val="28"/>
          <w:szCs w:val="28"/>
        </w:rPr>
        <w:t>联系方式：</w:t>
      </w:r>
      <w:r w:rsidRPr="00262F51">
        <w:rPr>
          <w:rFonts w:asciiTheme="minorEastAsia" w:hAnsiTheme="minorEastAsia" w:hint="eastAsia"/>
          <w:sz w:val="28"/>
          <w:szCs w:val="28"/>
        </w:rPr>
        <w:t>48753300</w:t>
      </w:r>
    </w:p>
    <w:sectPr w:rsidR="00AF592C" w:rsidRPr="00262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BD66B" w14:textId="77777777" w:rsidR="00D43A69" w:rsidRDefault="00D43A69" w:rsidP="00D43A69">
      <w:r>
        <w:separator/>
      </w:r>
    </w:p>
  </w:endnote>
  <w:endnote w:type="continuationSeparator" w:id="0">
    <w:p w14:paraId="03335E7F" w14:textId="77777777" w:rsidR="00D43A69" w:rsidRDefault="00D43A69" w:rsidP="00D4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CB39E" w14:textId="77777777" w:rsidR="00D43A69" w:rsidRDefault="00D43A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8B555" w14:textId="77777777" w:rsidR="00D43A69" w:rsidRDefault="00D43A6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2E932" w14:textId="77777777" w:rsidR="00D43A69" w:rsidRDefault="00D43A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96E43" w14:textId="77777777" w:rsidR="00D43A69" w:rsidRDefault="00D43A69" w:rsidP="00D43A69">
      <w:r>
        <w:separator/>
      </w:r>
    </w:p>
  </w:footnote>
  <w:footnote w:type="continuationSeparator" w:id="0">
    <w:p w14:paraId="304E4AE3" w14:textId="77777777" w:rsidR="00D43A69" w:rsidRDefault="00D43A69" w:rsidP="00D4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07F69" w14:textId="77777777" w:rsidR="00D43A69" w:rsidRDefault="00D43A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E44C2" w14:textId="77777777" w:rsidR="00D43A69" w:rsidRDefault="00D43A69" w:rsidP="00D43A6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42E12" w14:textId="77777777" w:rsidR="00D43A69" w:rsidRDefault="00D43A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2C"/>
    <w:rsid w:val="00262F51"/>
    <w:rsid w:val="00AF592C"/>
    <w:rsid w:val="00D43A69"/>
    <w:rsid w:val="3DCB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3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3A69"/>
    <w:rPr>
      <w:kern w:val="2"/>
      <w:sz w:val="18"/>
      <w:szCs w:val="18"/>
    </w:rPr>
  </w:style>
  <w:style w:type="paragraph" w:styleId="a4">
    <w:name w:val="footer"/>
    <w:basedOn w:val="a"/>
    <w:link w:val="Char0"/>
    <w:rsid w:val="00D43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3A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3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3A69"/>
    <w:rPr>
      <w:kern w:val="2"/>
      <w:sz w:val="18"/>
      <w:szCs w:val="18"/>
    </w:rPr>
  </w:style>
  <w:style w:type="paragraph" w:styleId="a4">
    <w:name w:val="footer"/>
    <w:basedOn w:val="a"/>
    <w:link w:val="Char0"/>
    <w:rsid w:val="00D43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3A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1661</Words>
  <Characters>151</Characters>
  <Application>Microsoft Office Word</Application>
  <DocSecurity>0</DocSecurity>
  <Lines>1</Lines>
  <Paragraphs>3</Paragraphs>
  <ScaleCrop>false</ScaleCrop>
  <Company>微软中国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2014-10-29T12:08:00Z</dcterms:created>
  <dcterms:modified xsi:type="dcterms:W3CDTF">2025-03-10T03:47:00Z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eyJoZGlkIjoiZDZmYTM5YjU3NGZmMjhmMDJkZWQwMGQ5Y2I1ZmZlODciLCJ1c2VySWQiOiIzMjAxOTc3NDkifQ==</vt:lpwstr>
  </property>
  <property fmtid="{D5CDD505-2E9C-101B-9397-08002B2CF9AE}" pid="4" name="ICV">
    <vt:lpwstr>0E51D5A25D624954AE9DAD60CBEAE07F_12</vt:lpwstr>
  </property>
</Properties>
</file>