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6C594">
      <w:pPr>
        <w:pStyle w:val="4"/>
        <w:widowControl/>
        <w:spacing w:line="576" w:lineRule="exact"/>
        <w:ind w:firstLine="641"/>
        <w:jc w:val="center"/>
        <w:rPr>
          <w:rFonts w:hint="default" w:ascii="方正小标宋_GBK" w:hAnsi="方正小标宋_GBK" w:eastAsia="方正小标宋_GBK" w:cs="方正小标宋_GBK"/>
          <w:color w:val="000000"/>
          <w:sz w:val="44"/>
          <w:szCs w:val="44"/>
        </w:rPr>
      </w:pPr>
      <w:r>
        <w:rPr>
          <w:rFonts w:ascii="方正小标宋_GBK" w:hAnsi="方正小标宋_GBK" w:eastAsia="方正小标宋_GBK" w:cs="方正小标宋_GBK"/>
          <w:color w:val="000000"/>
          <w:sz w:val="44"/>
          <w:szCs w:val="44"/>
        </w:rPr>
        <w:t>重庆市綦江区打通镇人民政府</w:t>
      </w:r>
    </w:p>
    <w:p w14:paraId="207A23D5">
      <w:pPr>
        <w:pStyle w:val="4"/>
        <w:widowControl/>
        <w:spacing w:line="576" w:lineRule="exact"/>
        <w:ind w:firstLine="641"/>
        <w:jc w:val="center"/>
        <w:rPr>
          <w:rFonts w:hint="default" w:ascii="方正仿宋_GBK" w:hAnsi="方正仿宋_GBK" w:eastAsia="方正仿宋_GBK" w:cs="方正仿宋_GBK"/>
          <w:color w:val="000000"/>
          <w:sz w:val="32"/>
          <w:szCs w:val="32"/>
        </w:rPr>
      </w:pPr>
      <w:r>
        <w:rPr>
          <w:rFonts w:ascii="方正小标宋_GBK" w:hAnsi="方正小标宋_GBK" w:eastAsia="方正小标宋_GBK" w:cs="方正小标宋_GBK"/>
          <w:color w:val="000000"/>
          <w:sz w:val="44"/>
          <w:szCs w:val="44"/>
        </w:rPr>
        <w:t>2022年政府信息公开工作年度报告</w:t>
      </w:r>
    </w:p>
    <w:p w14:paraId="3F91E964">
      <w:pPr>
        <w:pStyle w:val="4"/>
        <w:widowControl/>
        <w:spacing w:line="576"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根据《政府信息公开条例》、《国务院办公厅政府信息与政务公开办公室关于印发〈中华人民共和国政府信息公开工作年度报告格式〉 的通知》（国办公开办函〔2021〕30号）和《重庆市人民政府办公厅关于做好2022年政府信息公开工作年度报告编制工作的通知》（工作通知〔2022〕4478号）的相关要求进行编制。现结合我镇实际，从政府信息公开总体情况、主动公开政府信息情况、收到和处理政府信息公开申请情况、政府信息公开行政复议、行政诉讼情况、存在的主要问题及改进情况和其他需要报告的事项等六个方面就我镇2022年度政府信息公开工作报告如下。</w:t>
      </w:r>
    </w:p>
    <w:p w14:paraId="7CF90B07">
      <w:pPr>
        <w:pStyle w:val="4"/>
        <w:widowControl/>
        <w:numPr>
          <w:ilvl w:val="0"/>
          <w:numId w:val="1"/>
        </w:numPr>
        <w:spacing w:line="576"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总体情况</w:t>
      </w:r>
    </w:p>
    <w:p w14:paraId="1A971119">
      <w:pPr>
        <w:pStyle w:val="4"/>
        <w:widowControl/>
        <w:spacing w:line="576" w:lineRule="exact"/>
        <w:ind w:firstLine="640" w:firstLineChars="200"/>
        <w:rPr>
          <w:rFonts w:hint="default" w:ascii="方正黑体_GBK" w:hAnsi="方正黑体_GBK" w:eastAsia="方正黑体_GBK" w:cs="方正黑体_GBK"/>
          <w:sz w:val="32"/>
          <w:szCs w:val="32"/>
        </w:rPr>
      </w:pPr>
      <w:r>
        <w:rPr>
          <w:rFonts w:ascii="方正仿宋_GBK" w:hAnsi="方正仿宋_GBK" w:eastAsia="方正仿宋_GBK" w:cs="方正仿宋_GBK"/>
          <w:color w:val="333333"/>
          <w:sz w:val="32"/>
          <w:szCs w:val="32"/>
          <w:shd w:val="clear" w:color="auto" w:fill="FFFFFF"/>
        </w:rPr>
        <w:t>我镇根据</w:t>
      </w:r>
      <w:r>
        <w:rPr>
          <w:rFonts w:ascii="方正仿宋_GBK" w:hAnsi="方正仿宋_GBK" w:eastAsia="方正仿宋_GBK" w:cs="方正仿宋_GBK"/>
          <w:color w:val="000000"/>
          <w:sz w:val="32"/>
          <w:szCs w:val="32"/>
        </w:rPr>
        <w:t>《政府信息公开条例》</w:t>
      </w:r>
      <w:r>
        <w:rPr>
          <w:rFonts w:ascii="方正仿宋_GBK" w:hAnsi="方正仿宋_GBK" w:eastAsia="方正仿宋_GBK" w:cs="方正仿宋_GBK"/>
          <w:color w:val="333333"/>
          <w:sz w:val="32"/>
          <w:szCs w:val="32"/>
          <w:shd w:val="clear" w:color="auto" w:fill="FFFFFF"/>
        </w:rPr>
        <w:t>要求，主动完善改进政府信息公开工作，主动高质量完成政府信息公开工作。</w:t>
      </w:r>
    </w:p>
    <w:p w14:paraId="73C40C77">
      <w:pPr>
        <w:pStyle w:val="4"/>
        <w:widowControl/>
        <w:numPr>
          <w:ilvl w:val="0"/>
          <w:numId w:val="2"/>
        </w:numPr>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政府信息主动公开情况</w:t>
      </w:r>
    </w:p>
    <w:p w14:paraId="4884E3BC">
      <w:pPr>
        <w:pStyle w:val="4"/>
        <w:widowControl/>
        <w:spacing w:line="576" w:lineRule="exact"/>
        <w:ind w:firstLine="640" w:firstLineChars="200"/>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202</w:t>
      </w:r>
      <w:r>
        <w:rPr>
          <w:rFonts w:ascii="Times New Roman" w:hAnsi="Times New Roman" w:eastAsia="方正仿宋_GBK"/>
          <w:color w:val="333333"/>
          <w:sz w:val="32"/>
          <w:szCs w:val="32"/>
          <w:shd w:val="clear" w:color="auto" w:fill="FFFFFF"/>
        </w:rPr>
        <w:t>2</w:t>
      </w:r>
      <w:r>
        <w:rPr>
          <w:rFonts w:hint="default" w:ascii="Times New Roman" w:hAnsi="Times New Roman" w:eastAsia="方正仿宋_GBK"/>
          <w:color w:val="333333"/>
          <w:sz w:val="32"/>
          <w:szCs w:val="32"/>
          <w:shd w:val="clear" w:color="auto" w:fill="FFFFFF"/>
        </w:rPr>
        <w:t>年，全年全镇主动公开政府信息</w:t>
      </w:r>
      <w:r>
        <w:rPr>
          <w:rFonts w:ascii="Times New Roman" w:hAnsi="Times New Roman" w:eastAsia="方正仿宋_GBK"/>
          <w:color w:val="333333"/>
          <w:sz w:val="32"/>
          <w:szCs w:val="32"/>
          <w:shd w:val="clear" w:color="auto" w:fill="FFFFFF"/>
        </w:rPr>
        <w:t>121</w:t>
      </w:r>
      <w:r>
        <w:rPr>
          <w:rFonts w:hint="default" w:ascii="Times New Roman" w:hAnsi="Times New Roman" w:eastAsia="方正仿宋_GBK"/>
          <w:color w:val="333333"/>
          <w:sz w:val="32"/>
          <w:szCs w:val="32"/>
          <w:shd w:val="clear" w:color="auto" w:fill="FFFFFF"/>
        </w:rPr>
        <w:t>条</w:t>
      </w:r>
      <w:r>
        <w:rPr>
          <w:rFonts w:ascii="Times New Roman" w:hAnsi="Times New Roman" w:eastAsia="方正仿宋_GBK"/>
          <w:color w:val="333333"/>
          <w:sz w:val="32"/>
          <w:szCs w:val="32"/>
          <w:shd w:val="clear" w:color="auto" w:fill="FFFFFF"/>
        </w:rPr>
        <w:t>：</w:t>
      </w:r>
      <w:r>
        <w:rPr>
          <w:rFonts w:hint="default" w:ascii="Times New Roman" w:hAnsi="Times New Roman" w:eastAsia="方正仿宋_GBK"/>
          <w:color w:val="333333"/>
          <w:sz w:val="32"/>
          <w:szCs w:val="32"/>
          <w:shd w:val="clear" w:color="auto" w:fill="FFFFFF"/>
        </w:rPr>
        <w:t>政府网站</w:t>
      </w:r>
      <w:r>
        <w:rPr>
          <w:rFonts w:ascii="Times New Roman" w:hAnsi="Times New Roman" w:eastAsia="方正仿宋_GBK"/>
          <w:color w:val="333333"/>
          <w:sz w:val="32"/>
          <w:szCs w:val="32"/>
          <w:shd w:val="clear" w:color="auto" w:fill="FFFFFF"/>
        </w:rPr>
        <w:t>52</w:t>
      </w:r>
      <w:r>
        <w:rPr>
          <w:rFonts w:hint="default" w:ascii="Times New Roman" w:hAnsi="Times New Roman" w:eastAsia="方正仿宋_GBK"/>
          <w:color w:val="333333"/>
          <w:sz w:val="32"/>
          <w:szCs w:val="32"/>
          <w:shd w:val="clear" w:color="auto" w:fill="FFFFFF"/>
        </w:rPr>
        <w:t>条，</w:t>
      </w:r>
      <w:r>
        <w:rPr>
          <w:rFonts w:ascii="Times New Roman" w:hAnsi="Times New Roman" w:eastAsia="方正仿宋_GBK"/>
          <w:color w:val="333333"/>
          <w:sz w:val="32"/>
          <w:szCs w:val="32"/>
          <w:shd w:val="clear" w:color="auto" w:fill="FFFFFF"/>
        </w:rPr>
        <w:t>其中政府信息公开指南1条、政府信息公开年报1条、群文活动2条、展演信息1条、工作概况43条、政策文件4条；政务新媒体69</w:t>
      </w:r>
      <w:r>
        <w:rPr>
          <w:rFonts w:hint="default" w:ascii="Times New Roman" w:hAnsi="Times New Roman" w:eastAsia="方正仿宋_GBK"/>
          <w:color w:val="333333"/>
          <w:sz w:val="32"/>
          <w:szCs w:val="32"/>
          <w:shd w:val="clear" w:color="auto" w:fill="FFFFFF"/>
        </w:rPr>
        <w:t>条</w:t>
      </w:r>
      <w:r>
        <w:rPr>
          <w:rFonts w:ascii="Times New Roman" w:hAnsi="Times New Roman" w:eastAsia="方正仿宋_GBK"/>
          <w:color w:val="333333"/>
          <w:sz w:val="32"/>
          <w:szCs w:val="32"/>
          <w:shd w:val="clear" w:color="auto" w:fill="FFFFFF"/>
        </w:rPr>
        <w:t>，其中</w:t>
      </w:r>
      <w:r>
        <w:rPr>
          <w:rFonts w:hint="default" w:ascii="Times New Roman" w:hAnsi="Times New Roman" w:eastAsia="方正仿宋_GBK"/>
          <w:color w:val="333333"/>
          <w:sz w:val="32"/>
          <w:szCs w:val="32"/>
          <w:shd w:val="clear" w:color="auto" w:fill="FFFFFF"/>
        </w:rPr>
        <w:t>微信公众号</w:t>
      </w:r>
      <w:r>
        <w:rPr>
          <w:rFonts w:ascii="Times New Roman" w:hAnsi="Times New Roman" w:eastAsia="方正仿宋_GBK"/>
          <w:color w:val="333333"/>
          <w:sz w:val="32"/>
          <w:szCs w:val="32"/>
          <w:shd w:val="clear" w:color="auto" w:fill="FFFFFF"/>
        </w:rPr>
        <w:t>69条</w:t>
      </w:r>
      <w:r>
        <w:rPr>
          <w:rFonts w:hint="default" w:ascii="Times New Roman" w:hAnsi="Times New Roman" w:eastAsia="方正仿宋_GBK"/>
          <w:color w:val="333333"/>
          <w:sz w:val="32"/>
          <w:szCs w:val="32"/>
          <w:shd w:val="clear" w:color="auto" w:fill="FFFFFF"/>
        </w:rPr>
        <w:t>。公开内容涉及行政事务、安全生产监管、</w:t>
      </w:r>
      <w:r>
        <w:rPr>
          <w:rFonts w:ascii="Times New Roman" w:hAnsi="Times New Roman" w:eastAsia="方正仿宋_GBK"/>
          <w:color w:val="333333"/>
          <w:sz w:val="32"/>
          <w:szCs w:val="32"/>
          <w:shd w:val="clear" w:color="auto" w:fill="FFFFFF"/>
        </w:rPr>
        <w:t>法治、</w:t>
      </w:r>
      <w:r>
        <w:rPr>
          <w:rFonts w:hint="default" w:ascii="Times New Roman" w:hAnsi="Times New Roman" w:eastAsia="方正仿宋_GBK"/>
          <w:color w:val="333333"/>
          <w:sz w:val="32"/>
          <w:szCs w:val="32"/>
          <w:shd w:val="clear" w:color="auto" w:fill="FFFFFF"/>
        </w:rPr>
        <w:t>交通、农业、</w:t>
      </w:r>
      <w:r>
        <w:rPr>
          <w:rFonts w:ascii="Times New Roman" w:hAnsi="Times New Roman" w:eastAsia="方正仿宋_GBK"/>
          <w:color w:val="333333"/>
          <w:sz w:val="32"/>
          <w:szCs w:val="32"/>
          <w:shd w:val="clear" w:color="auto" w:fill="FFFFFF"/>
        </w:rPr>
        <w:t>林业、文化、抗疫和</w:t>
      </w:r>
      <w:r>
        <w:rPr>
          <w:rFonts w:hint="eastAsia" w:ascii="Times New Roman" w:hAnsi="Times New Roman" w:eastAsia="方正仿宋_GBK"/>
          <w:color w:val="333333"/>
          <w:sz w:val="32"/>
          <w:szCs w:val="32"/>
          <w:shd w:val="clear" w:color="auto" w:fill="FFFFFF"/>
        </w:rPr>
        <w:t>学习贯彻党的二十大精神</w:t>
      </w:r>
      <w:r>
        <w:rPr>
          <w:rFonts w:hint="default" w:ascii="Times New Roman" w:hAnsi="Times New Roman" w:eastAsia="方正仿宋_GBK"/>
          <w:color w:val="333333"/>
          <w:sz w:val="32"/>
          <w:szCs w:val="32"/>
          <w:shd w:val="clear" w:color="auto" w:fill="FFFFFF"/>
        </w:rPr>
        <w:t>等各类信息。</w:t>
      </w:r>
      <w:bookmarkStart w:id="0" w:name="_GoBack"/>
      <w:bookmarkEnd w:id="0"/>
    </w:p>
    <w:p w14:paraId="6B136F86">
      <w:pPr>
        <w:pStyle w:val="4"/>
        <w:widowControl/>
        <w:numPr>
          <w:ilvl w:val="0"/>
          <w:numId w:val="2"/>
        </w:numPr>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政府信息依申请公开情况</w:t>
      </w:r>
    </w:p>
    <w:p w14:paraId="79A87847">
      <w:pPr>
        <w:pStyle w:val="4"/>
        <w:widowControl/>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202</w:t>
      </w:r>
      <w:r>
        <w:rPr>
          <w:rFonts w:ascii="Times New Roman" w:hAnsi="Times New Roman" w:eastAsia="方正仿宋_GBK"/>
          <w:color w:val="333333"/>
          <w:sz w:val="32"/>
          <w:szCs w:val="32"/>
          <w:shd w:val="clear" w:color="auto" w:fill="FFFFFF"/>
        </w:rPr>
        <w:t>2</w:t>
      </w:r>
      <w:r>
        <w:rPr>
          <w:rFonts w:hint="default" w:ascii="Times New Roman" w:hAnsi="Times New Roman" w:eastAsia="方正仿宋_GBK"/>
          <w:color w:val="333333"/>
          <w:sz w:val="32"/>
          <w:szCs w:val="32"/>
          <w:shd w:val="clear" w:color="auto" w:fill="FFFFFF"/>
        </w:rPr>
        <w:t>年度我镇未接到群众主动要求公开政府信息的申请</w:t>
      </w:r>
      <w:r>
        <w:rPr>
          <w:rFonts w:ascii="方正仿宋_GBK" w:hAnsi="方正仿宋_GBK" w:eastAsia="方正仿宋_GBK" w:cs="方正仿宋_GBK"/>
          <w:color w:val="333333"/>
          <w:sz w:val="31"/>
          <w:szCs w:val="31"/>
          <w:shd w:val="clear" w:color="auto" w:fill="FFFFFF"/>
        </w:rPr>
        <w:t>。</w:t>
      </w:r>
    </w:p>
    <w:p w14:paraId="142CA90F">
      <w:pPr>
        <w:pStyle w:val="4"/>
        <w:widowControl/>
        <w:numPr>
          <w:ilvl w:val="0"/>
          <w:numId w:val="2"/>
        </w:numPr>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政府信息管理情况</w:t>
      </w:r>
    </w:p>
    <w:p w14:paraId="05AD11B5">
      <w:pPr>
        <w:pStyle w:val="4"/>
        <w:widowControl/>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我镇政府信息公开网站由党政办公室负责管理和发布，政务新媒体（微信公众号）由文化服务中心负责管理和发布。</w:t>
      </w:r>
    </w:p>
    <w:p w14:paraId="7A76AE19">
      <w:pPr>
        <w:pStyle w:val="4"/>
        <w:widowControl/>
        <w:numPr>
          <w:ilvl w:val="0"/>
          <w:numId w:val="2"/>
        </w:numPr>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政府信息平台建设情况</w:t>
      </w:r>
    </w:p>
    <w:p w14:paraId="08598E06">
      <w:pPr>
        <w:pStyle w:val="4"/>
        <w:widowControl/>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202</w:t>
      </w:r>
      <w:r>
        <w:rPr>
          <w:rFonts w:ascii="Times New Roman" w:hAnsi="Times New Roman" w:eastAsia="方正仿宋_GBK"/>
          <w:color w:val="333333"/>
          <w:sz w:val="32"/>
          <w:szCs w:val="32"/>
          <w:shd w:val="clear" w:color="auto" w:fill="FFFFFF"/>
        </w:rPr>
        <w:t>2</w:t>
      </w:r>
      <w:r>
        <w:rPr>
          <w:rFonts w:hint="default" w:ascii="Times New Roman" w:hAnsi="Times New Roman" w:eastAsia="方正仿宋_GBK"/>
          <w:color w:val="333333"/>
          <w:sz w:val="32"/>
          <w:szCs w:val="32"/>
          <w:shd w:val="clear" w:color="auto" w:fill="FFFFFF"/>
        </w:rPr>
        <w:t>年我镇各办公室（队、中心、站、所）按</w:t>
      </w:r>
      <w:r>
        <w:rPr>
          <w:rFonts w:ascii="Times New Roman" w:hAnsi="Times New Roman" w:eastAsia="方正仿宋_GBK"/>
          <w:color w:val="333333"/>
          <w:sz w:val="32"/>
          <w:szCs w:val="32"/>
          <w:shd w:val="clear" w:color="auto" w:fill="FFFFFF"/>
        </w:rPr>
        <w:t>照规范</w:t>
      </w:r>
      <w:r>
        <w:rPr>
          <w:rFonts w:hint="default" w:ascii="Times New Roman" w:hAnsi="Times New Roman" w:eastAsia="方正仿宋_GBK"/>
          <w:color w:val="333333"/>
          <w:sz w:val="32"/>
          <w:szCs w:val="32"/>
          <w:shd w:val="clear" w:color="auto" w:fill="FFFFFF"/>
        </w:rPr>
        <w:t>流程</w:t>
      </w:r>
      <w:r>
        <w:rPr>
          <w:rFonts w:ascii="Times New Roman" w:hAnsi="Times New Roman" w:eastAsia="方正仿宋_GBK"/>
          <w:color w:val="333333"/>
          <w:sz w:val="32"/>
          <w:szCs w:val="32"/>
          <w:shd w:val="clear" w:color="auto" w:fill="FFFFFF"/>
        </w:rPr>
        <w:t>及时主动</w:t>
      </w:r>
      <w:r>
        <w:rPr>
          <w:rFonts w:hint="default" w:ascii="Times New Roman" w:hAnsi="Times New Roman" w:eastAsia="方正仿宋_GBK"/>
          <w:color w:val="333333"/>
          <w:sz w:val="32"/>
          <w:szCs w:val="32"/>
          <w:shd w:val="clear" w:color="auto" w:fill="FFFFFF"/>
        </w:rPr>
        <w:t>做好信息上报工作</w:t>
      </w:r>
      <w:r>
        <w:rPr>
          <w:rFonts w:ascii="Times New Roman" w:hAnsi="Times New Roman" w:eastAsia="方正仿宋_GBK"/>
          <w:color w:val="333333"/>
          <w:sz w:val="32"/>
          <w:szCs w:val="32"/>
          <w:shd w:val="clear" w:color="auto" w:fill="FFFFFF"/>
        </w:rPr>
        <w:t>；</w:t>
      </w:r>
      <w:r>
        <w:rPr>
          <w:rFonts w:hint="default" w:ascii="Times New Roman" w:hAnsi="Times New Roman" w:eastAsia="方正仿宋_GBK"/>
          <w:color w:val="333333"/>
          <w:sz w:val="32"/>
          <w:szCs w:val="32"/>
          <w:shd w:val="clear" w:color="auto" w:fill="FFFFFF"/>
        </w:rPr>
        <w:t>政府信息公开网站</w:t>
      </w:r>
      <w:r>
        <w:rPr>
          <w:rFonts w:ascii="Times New Roman" w:hAnsi="Times New Roman" w:eastAsia="方正仿宋_GBK"/>
          <w:color w:val="333333"/>
          <w:sz w:val="32"/>
          <w:szCs w:val="32"/>
          <w:shd w:val="clear" w:color="auto" w:fill="FFFFFF"/>
        </w:rPr>
        <w:t>定期更新：政府信息公开指南、政府信息公开年报每年更新；工作概况每14天更新；政策文件每3月更新；其余基层政务公开板块信息按照相应时限更新。</w:t>
      </w:r>
      <w:r>
        <w:rPr>
          <w:rFonts w:hint="default" w:ascii="Times New Roman" w:hAnsi="Times New Roman" w:eastAsia="方正仿宋_GBK"/>
          <w:color w:val="333333"/>
          <w:sz w:val="32"/>
          <w:szCs w:val="32"/>
          <w:shd w:val="clear" w:color="auto" w:fill="FFFFFF"/>
        </w:rPr>
        <w:t>各类信息</w:t>
      </w:r>
      <w:r>
        <w:rPr>
          <w:rFonts w:ascii="Times New Roman" w:hAnsi="Times New Roman" w:eastAsia="方正仿宋_GBK"/>
          <w:color w:val="333333"/>
          <w:sz w:val="32"/>
          <w:szCs w:val="32"/>
          <w:shd w:val="clear" w:color="auto" w:fill="FFFFFF"/>
        </w:rPr>
        <w:t>均</w:t>
      </w:r>
      <w:r>
        <w:rPr>
          <w:rFonts w:hint="default" w:ascii="Times New Roman" w:hAnsi="Times New Roman" w:eastAsia="方正仿宋_GBK"/>
          <w:color w:val="333333"/>
          <w:sz w:val="32"/>
          <w:szCs w:val="32"/>
          <w:shd w:val="clear" w:color="auto" w:fill="FFFFFF"/>
        </w:rPr>
        <w:t>经</w:t>
      </w:r>
      <w:r>
        <w:rPr>
          <w:rFonts w:ascii="Times New Roman" w:hAnsi="Times New Roman" w:eastAsia="方正仿宋_GBK"/>
          <w:color w:val="333333"/>
          <w:sz w:val="32"/>
          <w:szCs w:val="32"/>
          <w:shd w:val="clear" w:color="auto" w:fill="FFFFFF"/>
        </w:rPr>
        <w:t>过</w:t>
      </w:r>
      <w:r>
        <w:rPr>
          <w:rFonts w:hint="default" w:ascii="Times New Roman" w:hAnsi="Times New Roman" w:eastAsia="方正仿宋_GBK"/>
          <w:color w:val="333333"/>
          <w:sz w:val="32"/>
          <w:szCs w:val="32"/>
          <w:shd w:val="clear" w:color="auto" w:fill="FFFFFF"/>
        </w:rPr>
        <w:t>相应分管领导审核后公布</w:t>
      </w:r>
      <w:r>
        <w:rPr>
          <w:rFonts w:ascii="Times New Roman" w:hAnsi="Times New Roman" w:eastAsia="方正仿宋_GBK"/>
          <w:color w:val="333333"/>
          <w:sz w:val="32"/>
          <w:szCs w:val="32"/>
          <w:shd w:val="clear" w:color="auto" w:fill="FFFFFF"/>
        </w:rPr>
        <w:t>。政务新媒体</w:t>
      </w:r>
      <w:r>
        <w:rPr>
          <w:rFonts w:hint="default" w:ascii="Times New Roman" w:hAnsi="Times New Roman" w:eastAsia="方正仿宋_GBK"/>
          <w:color w:val="333333"/>
          <w:sz w:val="32"/>
          <w:szCs w:val="32"/>
          <w:shd w:val="clear" w:color="auto" w:fill="FFFFFF"/>
        </w:rPr>
        <w:t>微信公众号每周更新，</w:t>
      </w:r>
      <w:r>
        <w:rPr>
          <w:rFonts w:ascii="Times New Roman" w:hAnsi="Times New Roman" w:eastAsia="方正仿宋_GBK"/>
          <w:color w:val="333333"/>
          <w:sz w:val="32"/>
          <w:szCs w:val="32"/>
          <w:shd w:val="clear" w:color="auto" w:fill="FFFFFF"/>
        </w:rPr>
        <w:t>其余时间</w:t>
      </w:r>
      <w:r>
        <w:rPr>
          <w:rFonts w:hint="default" w:ascii="Times New Roman" w:hAnsi="Times New Roman" w:eastAsia="方正仿宋_GBK"/>
          <w:color w:val="333333"/>
          <w:sz w:val="32"/>
          <w:szCs w:val="32"/>
          <w:shd w:val="clear" w:color="auto" w:fill="FFFFFF"/>
        </w:rPr>
        <w:t>不定时更新。</w:t>
      </w:r>
    </w:p>
    <w:p w14:paraId="684EE997">
      <w:pPr>
        <w:pStyle w:val="4"/>
        <w:widowControl/>
        <w:numPr>
          <w:ilvl w:val="0"/>
          <w:numId w:val="2"/>
        </w:numPr>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监督保障情况</w:t>
      </w:r>
    </w:p>
    <w:p w14:paraId="0CAB6F31">
      <w:pPr>
        <w:pStyle w:val="4"/>
        <w:widowControl/>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我镇政府信息公开工作严格执行“三审三校”，对内建立目标制度，每月下达信息公开任务，明确各办公室</w:t>
      </w:r>
      <w:r>
        <w:rPr>
          <w:rFonts w:hint="default" w:ascii="Times New Roman" w:hAnsi="Times New Roman" w:eastAsia="方正仿宋_GBK"/>
          <w:color w:val="333333"/>
          <w:sz w:val="32"/>
          <w:szCs w:val="32"/>
          <w:shd w:val="clear" w:color="auto" w:fill="FFFFFF"/>
        </w:rPr>
        <w:t>（队、中心、站、所）</w:t>
      </w:r>
      <w:r>
        <w:rPr>
          <w:rFonts w:ascii="Times New Roman" w:hAnsi="Times New Roman" w:eastAsia="方正仿宋_GBK"/>
          <w:color w:val="333333"/>
          <w:sz w:val="32"/>
          <w:szCs w:val="32"/>
          <w:shd w:val="clear" w:color="auto" w:fill="FFFFFF"/>
        </w:rPr>
        <w:t>责任，</w:t>
      </w:r>
      <w:r>
        <w:rPr>
          <w:rFonts w:ascii="方正仿宋_GBK" w:hAnsi="方正仿宋_GBK" w:eastAsia="方正仿宋_GBK" w:cs="方正仿宋_GBK"/>
          <w:color w:val="333333"/>
          <w:sz w:val="32"/>
          <w:szCs w:val="32"/>
          <w:shd w:val="clear" w:color="auto" w:fill="FFFFFF"/>
        </w:rPr>
        <w:t>按期进行考核。对外公开电话和地址，围绕重点领域信息公开，全程公开透明，接受社会监督。</w:t>
      </w:r>
    </w:p>
    <w:p w14:paraId="2B5812D1">
      <w:pPr>
        <w:pStyle w:val="4"/>
        <w:widowControl/>
        <w:numPr>
          <w:ilvl w:val="0"/>
          <w:numId w:val="1"/>
        </w:numPr>
        <w:spacing w:line="576"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color w:val="000000"/>
          <w:sz w:val="32"/>
          <w:szCs w:val="32"/>
        </w:rPr>
        <w:t>主动公开政府信息情况</w:t>
      </w:r>
    </w:p>
    <w:tbl>
      <w:tblPr>
        <w:tblStyle w:val="6"/>
        <w:tblW w:w="9600"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6"/>
        <w:gridCol w:w="2154"/>
        <w:gridCol w:w="2268"/>
        <w:gridCol w:w="2462"/>
      </w:tblGrid>
      <w:tr w14:paraId="0F59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00" w:type="dxa"/>
            <w:gridSpan w:val="4"/>
          </w:tcPr>
          <w:p w14:paraId="53223238">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第二十条第（一）项</w:t>
            </w:r>
          </w:p>
        </w:tc>
      </w:tr>
      <w:tr w14:paraId="53F9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16" w:type="dxa"/>
          </w:tcPr>
          <w:p w14:paraId="21B6AA36">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信息内容</w:t>
            </w:r>
          </w:p>
        </w:tc>
        <w:tc>
          <w:tcPr>
            <w:tcW w:w="2154" w:type="dxa"/>
          </w:tcPr>
          <w:p w14:paraId="06CAA6C5">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本年制发件数</w:t>
            </w:r>
          </w:p>
        </w:tc>
        <w:tc>
          <w:tcPr>
            <w:tcW w:w="2268" w:type="dxa"/>
          </w:tcPr>
          <w:p w14:paraId="163BCE89">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本年制废止数</w:t>
            </w:r>
          </w:p>
        </w:tc>
        <w:tc>
          <w:tcPr>
            <w:tcW w:w="2462" w:type="dxa"/>
          </w:tcPr>
          <w:p w14:paraId="4B8E98BD">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现行有效件数</w:t>
            </w:r>
          </w:p>
        </w:tc>
      </w:tr>
      <w:tr w14:paraId="73D7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16" w:type="dxa"/>
          </w:tcPr>
          <w:p w14:paraId="628F0543">
            <w:pPr>
              <w:pStyle w:val="4"/>
              <w:widowControl/>
              <w:spacing w:line="576" w:lineRule="exact"/>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规章</w:t>
            </w:r>
          </w:p>
        </w:tc>
        <w:tc>
          <w:tcPr>
            <w:tcW w:w="2154" w:type="dxa"/>
          </w:tcPr>
          <w:p w14:paraId="43A6CD27">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0</w:t>
            </w:r>
          </w:p>
        </w:tc>
        <w:tc>
          <w:tcPr>
            <w:tcW w:w="2268" w:type="dxa"/>
          </w:tcPr>
          <w:p w14:paraId="635CAC4A">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0</w:t>
            </w:r>
          </w:p>
        </w:tc>
        <w:tc>
          <w:tcPr>
            <w:tcW w:w="2462" w:type="dxa"/>
          </w:tcPr>
          <w:p w14:paraId="77024D46">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0</w:t>
            </w:r>
          </w:p>
        </w:tc>
      </w:tr>
      <w:tr w14:paraId="104D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716" w:type="dxa"/>
          </w:tcPr>
          <w:p w14:paraId="55B7E0C9">
            <w:pPr>
              <w:pStyle w:val="4"/>
              <w:widowControl/>
              <w:spacing w:line="576" w:lineRule="exact"/>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行政规范性文件</w:t>
            </w:r>
          </w:p>
        </w:tc>
        <w:tc>
          <w:tcPr>
            <w:tcW w:w="2154" w:type="dxa"/>
          </w:tcPr>
          <w:p w14:paraId="08581067">
            <w:pPr>
              <w:pStyle w:val="4"/>
              <w:widowControl/>
              <w:spacing w:line="576"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0</w:t>
            </w:r>
          </w:p>
        </w:tc>
        <w:tc>
          <w:tcPr>
            <w:tcW w:w="2268" w:type="dxa"/>
          </w:tcPr>
          <w:p w14:paraId="3BD08F4C">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0</w:t>
            </w:r>
          </w:p>
        </w:tc>
        <w:tc>
          <w:tcPr>
            <w:tcW w:w="2462" w:type="dxa"/>
          </w:tcPr>
          <w:p w14:paraId="2901DDF4">
            <w:pPr>
              <w:pStyle w:val="4"/>
              <w:widowControl/>
              <w:spacing w:line="576"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p>
        </w:tc>
      </w:tr>
      <w:tr w14:paraId="0A79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00" w:type="dxa"/>
            <w:gridSpan w:val="4"/>
          </w:tcPr>
          <w:p w14:paraId="1CEBEDC9">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第二十条第（五）项</w:t>
            </w:r>
          </w:p>
        </w:tc>
      </w:tr>
      <w:tr w14:paraId="75ED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16" w:type="dxa"/>
          </w:tcPr>
          <w:p w14:paraId="20029E20">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信息内容</w:t>
            </w:r>
          </w:p>
        </w:tc>
        <w:tc>
          <w:tcPr>
            <w:tcW w:w="6884" w:type="dxa"/>
            <w:gridSpan w:val="3"/>
          </w:tcPr>
          <w:p w14:paraId="223C6CA3">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本年处理决定数量</w:t>
            </w:r>
          </w:p>
        </w:tc>
      </w:tr>
      <w:tr w14:paraId="7148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16" w:type="dxa"/>
          </w:tcPr>
          <w:p w14:paraId="631A456E">
            <w:pPr>
              <w:pStyle w:val="4"/>
              <w:widowControl/>
              <w:spacing w:line="576" w:lineRule="exact"/>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行政许可</w:t>
            </w:r>
          </w:p>
        </w:tc>
        <w:tc>
          <w:tcPr>
            <w:tcW w:w="2154" w:type="dxa"/>
          </w:tcPr>
          <w:p w14:paraId="08CDEF64">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0</w:t>
            </w:r>
          </w:p>
        </w:tc>
        <w:tc>
          <w:tcPr>
            <w:tcW w:w="2268" w:type="dxa"/>
          </w:tcPr>
          <w:p w14:paraId="7C09AB13">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0</w:t>
            </w:r>
          </w:p>
        </w:tc>
        <w:tc>
          <w:tcPr>
            <w:tcW w:w="2462" w:type="dxa"/>
          </w:tcPr>
          <w:p w14:paraId="14B936A2">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0</w:t>
            </w:r>
          </w:p>
        </w:tc>
      </w:tr>
      <w:tr w14:paraId="46FD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00" w:type="dxa"/>
            <w:gridSpan w:val="4"/>
          </w:tcPr>
          <w:p w14:paraId="1CAD7A70">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第二十条第（六）项</w:t>
            </w:r>
          </w:p>
        </w:tc>
      </w:tr>
      <w:tr w14:paraId="79B0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16" w:type="dxa"/>
          </w:tcPr>
          <w:p w14:paraId="0983764C">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信息内容</w:t>
            </w:r>
          </w:p>
        </w:tc>
        <w:tc>
          <w:tcPr>
            <w:tcW w:w="6884" w:type="dxa"/>
            <w:gridSpan w:val="3"/>
          </w:tcPr>
          <w:p w14:paraId="57F9D258">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本年处理决定数量</w:t>
            </w:r>
          </w:p>
        </w:tc>
      </w:tr>
      <w:tr w14:paraId="4A21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16" w:type="dxa"/>
          </w:tcPr>
          <w:p w14:paraId="63A2BF77">
            <w:pPr>
              <w:pStyle w:val="4"/>
              <w:widowControl/>
              <w:spacing w:line="576" w:lineRule="exact"/>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行政处罚</w:t>
            </w:r>
          </w:p>
        </w:tc>
        <w:tc>
          <w:tcPr>
            <w:tcW w:w="6884" w:type="dxa"/>
            <w:gridSpan w:val="3"/>
          </w:tcPr>
          <w:p w14:paraId="33E1E43C">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24</w:t>
            </w:r>
          </w:p>
        </w:tc>
      </w:tr>
      <w:tr w14:paraId="4217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16" w:type="dxa"/>
          </w:tcPr>
          <w:p w14:paraId="457A454B">
            <w:pPr>
              <w:pStyle w:val="4"/>
              <w:widowControl/>
              <w:spacing w:line="576" w:lineRule="exact"/>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行政强制</w:t>
            </w:r>
          </w:p>
        </w:tc>
        <w:tc>
          <w:tcPr>
            <w:tcW w:w="6884" w:type="dxa"/>
            <w:gridSpan w:val="3"/>
          </w:tcPr>
          <w:p w14:paraId="709E9A3A">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0</w:t>
            </w:r>
          </w:p>
        </w:tc>
      </w:tr>
      <w:tr w14:paraId="4A7D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00" w:type="dxa"/>
            <w:gridSpan w:val="4"/>
          </w:tcPr>
          <w:p w14:paraId="61F1949C">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第二十条第（八）项</w:t>
            </w:r>
          </w:p>
        </w:tc>
      </w:tr>
      <w:tr w14:paraId="75E8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16" w:type="dxa"/>
          </w:tcPr>
          <w:p w14:paraId="2191187A">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信息内容</w:t>
            </w:r>
          </w:p>
        </w:tc>
        <w:tc>
          <w:tcPr>
            <w:tcW w:w="6884" w:type="dxa"/>
            <w:gridSpan w:val="3"/>
          </w:tcPr>
          <w:p w14:paraId="0FFC79B1">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本年收费金额（单位：万元）</w:t>
            </w:r>
          </w:p>
        </w:tc>
      </w:tr>
      <w:tr w14:paraId="37F1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16" w:type="dxa"/>
          </w:tcPr>
          <w:p w14:paraId="27256B9F">
            <w:pPr>
              <w:pStyle w:val="4"/>
              <w:widowControl/>
              <w:spacing w:line="576" w:lineRule="exact"/>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行政事业性收费</w:t>
            </w:r>
          </w:p>
        </w:tc>
        <w:tc>
          <w:tcPr>
            <w:tcW w:w="6884" w:type="dxa"/>
            <w:gridSpan w:val="3"/>
          </w:tcPr>
          <w:p w14:paraId="5505BAB1">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0.6625</w:t>
            </w:r>
          </w:p>
        </w:tc>
      </w:tr>
    </w:tbl>
    <w:p w14:paraId="67E7560F">
      <w:pPr>
        <w:pStyle w:val="4"/>
        <w:widowControl/>
        <w:spacing w:line="576" w:lineRule="exact"/>
        <w:rPr>
          <w:rFonts w:hint="default" w:ascii="方正黑体_GBK" w:hAnsi="方正黑体_GBK" w:eastAsia="方正黑体_GBK" w:cs="方正黑体_GBK"/>
          <w:sz w:val="32"/>
          <w:szCs w:val="32"/>
        </w:rPr>
      </w:pPr>
    </w:p>
    <w:p w14:paraId="40110D21">
      <w:pPr>
        <w:pStyle w:val="4"/>
        <w:widowControl/>
        <w:numPr>
          <w:ilvl w:val="0"/>
          <w:numId w:val="1"/>
        </w:numPr>
        <w:spacing w:line="576"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color w:val="000000"/>
          <w:sz w:val="32"/>
          <w:szCs w:val="32"/>
        </w:rPr>
        <w:t>收到和处理政府信息公开申请情况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167"/>
        <w:gridCol w:w="2590"/>
        <w:gridCol w:w="555"/>
        <w:gridCol w:w="611"/>
        <w:gridCol w:w="611"/>
        <w:gridCol w:w="723"/>
        <w:gridCol w:w="723"/>
        <w:gridCol w:w="498"/>
        <w:gridCol w:w="498"/>
      </w:tblGrid>
      <w:tr w14:paraId="0897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pct"/>
            <w:gridSpan w:val="3"/>
            <w:vMerge w:val="restart"/>
            <w:vAlign w:val="center"/>
          </w:tcPr>
          <w:p w14:paraId="011D2766">
            <w:pPr>
              <w:pStyle w:val="4"/>
              <w:widowControl/>
              <w:spacing w:line="576" w:lineRule="exact"/>
              <w:jc w:val="center"/>
              <w:rPr>
                <w:rFonts w:hint="default" w:ascii="Times New Roman" w:hAnsi="Times New Roman" w:eastAsia="方正黑体_GBK" w:cs="Times New Roman"/>
                <w:sz w:val="28"/>
                <w:szCs w:val="28"/>
              </w:rPr>
            </w:pPr>
            <w:r>
              <w:rPr>
                <w:rFonts w:hint="default" w:ascii="Times New Roman" w:hAnsi="Times New Roman" w:eastAsia="方正楷体_GBK" w:cs="Times New Roman"/>
                <w:sz w:val="28"/>
                <w:szCs w:val="28"/>
              </w:rPr>
              <w:t>（本列数据的勾稽关系为：第一项加第二项之和，等于第三项加第四项之和）</w:t>
            </w:r>
          </w:p>
        </w:tc>
        <w:tc>
          <w:tcPr>
            <w:tcW w:w="2328" w:type="pct"/>
            <w:gridSpan w:val="7"/>
          </w:tcPr>
          <w:p w14:paraId="6C517066">
            <w:pPr>
              <w:pStyle w:val="4"/>
              <w:widowControl/>
              <w:spacing w:line="576" w:lineRule="exact"/>
              <w:jc w:val="center"/>
              <w:rPr>
                <w:rFonts w:hint="default" w:ascii="Times New Roman" w:hAnsi="Times New Roman" w:eastAsia="方正黑体_GBK" w:cs="Times New Roman"/>
                <w:sz w:val="28"/>
                <w:szCs w:val="28"/>
              </w:rPr>
            </w:pPr>
            <w:r>
              <w:rPr>
                <w:rFonts w:hint="default" w:ascii="Times New Roman" w:hAnsi="Times New Roman" w:eastAsia="方正仿宋_GBK" w:cs="Times New Roman"/>
                <w:sz w:val="28"/>
                <w:szCs w:val="28"/>
              </w:rPr>
              <w:t>申请人情况</w:t>
            </w:r>
          </w:p>
        </w:tc>
      </w:tr>
      <w:tr w14:paraId="4138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pct"/>
            <w:gridSpan w:val="3"/>
            <w:vMerge w:val="continue"/>
          </w:tcPr>
          <w:p w14:paraId="11067841">
            <w:pPr>
              <w:pStyle w:val="4"/>
              <w:widowControl/>
              <w:spacing w:line="576" w:lineRule="exact"/>
              <w:rPr>
                <w:rFonts w:hint="default" w:ascii="Times New Roman" w:hAnsi="Times New Roman" w:eastAsia="方正黑体_GBK" w:cs="Times New Roman"/>
                <w:sz w:val="28"/>
                <w:szCs w:val="28"/>
              </w:rPr>
            </w:pPr>
          </w:p>
        </w:tc>
        <w:tc>
          <w:tcPr>
            <w:tcW w:w="306" w:type="pct"/>
            <w:vMerge w:val="restart"/>
            <w:vAlign w:val="center"/>
          </w:tcPr>
          <w:p w14:paraId="4B99C83E">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自然人</w:t>
            </w:r>
          </w:p>
        </w:tc>
        <w:tc>
          <w:tcPr>
            <w:tcW w:w="1747" w:type="pct"/>
            <w:gridSpan w:val="5"/>
          </w:tcPr>
          <w:p w14:paraId="4CDC7D62">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法人或其他组织</w:t>
            </w:r>
          </w:p>
        </w:tc>
        <w:tc>
          <w:tcPr>
            <w:tcW w:w="275" w:type="pct"/>
            <w:vMerge w:val="restart"/>
            <w:vAlign w:val="center"/>
          </w:tcPr>
          <w:p w14:paraId="2452C973">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总计</w:t>
            </w:r>
          </w:p>
        </w:tc>
      </w:tr>
      <w:tr w14:paraId="29D3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72" w:type="pct"/>
            <w:gridSpan w:val="3"/>
            <w:vMerge w:val="continue"/>
          </w:tcPr>
          <w:p w14:paraId="21B5841B">
            <w:pPr>
              <w:pStyle w:val="4"/>
              <w:widowControl/>
              <w:spacing w:line="576" w:lineRule="exact"/>
              <w:rPr>
                <w:rFonts w:hint="default" w:ascii="Times New Roman" w:hAnsi="Times New Roman" w:eastAsia="方正黑体_GBK" w:cs="Times New Roman"/>
                <w:sz w:val="28"/>
                <w:szCs w:val="28"/>
              </w:rPr>
            </w:pPr>
          </w:p>
        </w:tc>
        <w:tc>
          <w:tcPr>
            <w:tcW w:w="306" w:type="pct"/>
            <w:vMerge w:val="continue"/>
          </w:tcPr>
          <w:p w14:paraId="664B5902">
            <w:pPr>
              <w:pStyle w:val="4"/>
              <w:widowControl/>
              <w:spacing w:line="576" w:lineRule="exact"/>
              <w:rPr>
                <w:rFonts w:hint="default" w:ascii="Times New Roman" w:hAnsi="Times New Roman" w:eastAsia="方正仿宋_GBK" w:cs="Times New Roman"/>
                <w:sz w:val="28"/>
                <w:szCs w:val="28"/>
              </w:rPr>
            </w:pPr>
          </w:p>
        </w:tc>
        <w:tc>
          <w:tcPr>
            <w:tcW w:w="337" w:type="pct"/>
            <w:vAlign w:val="center"/>
          </w:tcPr>
          <w:p w14:paraId="31C3A23D">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商业企业</w:t>
            </w:r>
          </w:p>
        </w:tc>
        <w:tc>
          <w:tcPr>
            <w:tcW w:w="337" w:type="pct"/>
            <w:vAlign w:val="center"/>
          </w:tcPr>
          <w:p w14:paraId="033E8774">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科研机构</w:t>
            </w:r>
          </w:p>
        </w:tc>
        <w:tc>
          <w:tcPr>
            <w:tcW w:w="399" w:type="pct"/>
            <w:vAlign w:val="center"/>
          </w:tcPr>
          <w:p w14:paraId="4F17D59A">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社会公益组织</w:t>
            </w:r>
          </w:p>
        </w:tc>
        <w:tc>
          <w:tcPr>
            <w:tcW w:w="399" w:type="pct"/>
            <w:vAlign w:val="center"/>
          </w:tcPr>
          <w:p w14:paraId="149388D9">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法律服务机构</w:t>
            </w:r>
          </w:p>
        </w:tc>
        <w:tc>
          <w:tcPr>
            <w:tcW w:w="275" w:type="pct"/>
            <w:vAlign w:val="center"/>
          </w:tcPr>
          <w:p w14:paraId="2C23E380">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其他</w:t>
            </w:r>
          </w:p>
        </w:tc>
        <w:tc>
          <w:tcPr>
            <w:tcW w:w="275" w:type="pct"/>
            <w:vMerge w:val="continue"/>
          </w:tcPr>
          <w:p w14:paraId="20035287">
            <w:pPr>
              <w:pStyle w:val="4"/>
              <w:widowControl/>
              <w:spacing w:line="576" w:lineRule="exact"/>
              <w:rPr>
                <w:rFonts w:hint="default" w:ascii="Times New Roman" w:hAnsi="Times New Roman" w:eastAsia="方正仿宋_GBK" w:cs="Times New Roman"/>
                <w:sz w:val="28"/>
                <w:szCs w:val="28"/>
              </w:rPr>
            </w:pPr>
          </w:p>
        </w:tc>
      </w:tr>
      <w:tr w14:paraId="0DE8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pct"/>
            <w:gridSpan w:val="3"/>
          </w:tcPr>
          <w:p w14:paraId="2D0849C3">
            <w:pPr>
              <w:pStyle w:val="4"/>
              <w:widowControl/>
              <w:spacing w:line="576"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一、本年新收政府公开信息申请数量</w:t>
            </w:r>
          </w:p>
        </w:tc>
        <w:tc>
          <w:tcPr>
            <w:tcW w:w="306" w:type="pct"/>
            <w:vAlign w:val="center"/>
          </w:tcPr>
          <w:p w14:paraId="0587CFC5">
            <w:pPr>
              <w:pStyle w:val="4"/>
              <w:widowControl/>
              <w:spacing w:line="576" w:lineRule="exact"/>
              <w:jc w:val="center"/>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0</w:t>
            </w:r>
          </w:p>
        </w:tc>
        <w:tc>
          <w:tcPr>
            <w:tcW w:w="337" w:type="pct"/>
            <w:vAlign w:val="center"/>
          </w:tcPr>
          <w:p w14:paraId="2FDC057F">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6272E0E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106C42B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1D132D7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4259450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3CEC4B3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756D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pct"/>
            <w:gridSpan w:val="3"/>
          </w:tcPr>
          <w:p w14:paraId="3A69BB79">
            <w:pPr>
              <w:pStyle w:val="4"/>
              <w:widowControl/>
              <w:spacing w:line="576"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二、上年结转政府信息公开申请数量</w:t>
            </w:r>
          </w:p>
        </w:tc>
        <w:tc>
          <w:tcPr>
            <w:tcW w:w="306" w:type="pct"/>
            <w:vAlign w:val="center"/>
          </w:tcPr>
          <w:p w14:paraId="01590ACF">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5FB53B9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14EA40C5">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1504EFE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3BAC402C">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56D91DE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5CAA7A22">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0092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restart"/>
            <w:vAlign w:val="center"/>
          </w:tcPr>
          <w:p w14:paraId="1FFEA4C4">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三、本年度办理结果</w:t>
            </w:r>
          </w:p>
        </w:tc>
        <w:tc>
          <w:tcPr>
            <w:tcW w:w="2072" w:type="pct"/>
            <w:gridSpan w:val="2"/>
            <w:vAlign w:val="center"/>
          </w:tcPr>
          <w:p w14:paraId="2623976F">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（一）予以公开</w:t>
            </w:r>
          </w:p>
        </w:tc>
        <w:tc>
          <w:tcPr>
            <w:tcW w:w="306" w:type="pct"/>
            <w:vAlign w:val="center"/>
          </w:tcPr>
          <w:p w14:paraId="75CC4E4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4D335C37">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29C33102">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4D4769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0FAF56D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627EA5F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1DC672F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6741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1B74C6B8">
            <w:pPr>
              <w:pStyle w:val="4"/>
              <w:widowControl/>
              <w:spacing w:line="576" w:lineRule="exact"/>
              <w:jc w:val="center"/>
              <w:rPr>
                <w:rFonts w:hint="default" w:ascii="Times New Roman" w:hAnsi="Times New Roman" w:eastAsia="方正仿宋_GBK" w:cs="Times New Roman"/>
                <w:sz w:val="28"/>
                <w:szCs w:val="28"/>
              </w:rPr>
            </w:pPr>
          </w:p>
        </w:tc>
        <w:tc>
          <w:tcPr>
            <w:tcW w:w="2072" w:type="pct"/>
            <w:gridSpan w:val="2"/>
            <w:vAlign w:val="center"/>
          </w:tcPr>
          <w:p w14:paraId="30BD7C43">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（二）部分公开（区分处理的，只计这一情形。不计其他情形）</w:t>
            </w:r>
          </w:p>
        </w:tc>
        <w:tc>
          <w:tcPr>
            <w:tcW w:w="306" w:type="pct"/>
            <w:vAlign w:val="center"/>
          </w:tcPr>
          <w:p w14:paraId="07E637C5">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50EBEF9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4A6125C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3458A22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1E834E9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01CC928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7453580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4B15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3828AFE4">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restart"/>
            <w:vAlign w:val="center"/>
          </w:tcPr>
          <w:p w14:paraId="421770E8">
            <w:pPr>
              <w:pStyle w:val="4"/>
              <w:widowControl/>
              <w:spacing w:line="576"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（三）不予公开</w:t>
            </w:r>
          </w:p>
        </w:tc>
        <w:tc>
          <w:tcPr>
            <w:tcW w:w="1429" w:type="pct"/>
          </w:tcPr>
          <w:p w14:paraId="4610E90D">
            <w:pPr>
              <w:pStyle w:val="4"/>
              <w:widowControl/>
              <w:spacing w:line="576"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1.属于国家秘密</w:t>
            </w:r>
          </w:p>
        </w:tc>
        <w:tc>
          <w:tcPr>
            <w:tcW w:w="306" w:type="pct"/>
            <w:vAlign w:val="center"/>
          </w:tcPr>
          <w:p w14:paraId="37F6EFE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7744E7F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513833B6">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6AA90E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4ED132B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360694B6">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74E54527">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3DB0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24211659">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4E9E6BCF">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2EE58553">
            <w:pPr>
              <w:pStyle w:val="4"/>
              <w:widowControl/>
              <w:spacing w:line="576"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2.其他法律行政法规禁止公开</w:t>
            </w:r>
          </w:p>
        </w:tc>
        <w:tc>
          <w:tcPr>
            <w:tcW w:w="306" w:type="pct"/>
            <w:vAlign w:val="center"/>
          </w:tcPr>
          <w:p w14:paraId="61E0C34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4449AB5C">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66A1C454">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75040E4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4E58B6C5">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44690F8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6D7C937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33B4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6FF4CBC5">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3C62F568">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57DB7904">
            <w:pPr>
              <w:pStyle w:val="4"/>
              <w:widowControl/>
              <w:spacing w:line="576"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3.危及“三安全一稳定”</w:t>
            </w:r>
          </w:p>
        </w:tc>
        <w:tc>
          <w:tcPr>
            <w:tcW w:w="306" w:type="pct"/>
            <w:vAlign w:val="center"/>
          </w:tcPr>
          <w:p w14:paraId="5539D8C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5765AC6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44208E2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9E3707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4972ED82">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56F0D8C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06C3331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1CAD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185E31B6">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5E2C9315">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438736B4">
            <w:pPr>
              <w:pStyle w:val="4"/>
              <w:widowControl/>
              <w:spacing w:line="576"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r>
              <w:rPr>
                <w:rFonts w:ascii="Times New Roman" w:hAnsi="Times New Roman" w:eastAsia="方正仿宋_GBK" w:cs="Times New Roman"/>
                <w:sz w:val="28"/>
                <w:szCs w:val="28"/>
              </w:rPr>
              <w:t>保护第三方合法权益</w:t>
            </w:r>
          </w:p>
        </w:tc>
        <w:tc>
          <w:tcPr>
            <w:tcW w:w="306" w:type="pct"/>
            <w:vAlign w:val="center"/>
          </w:tcPr>
          <w:p w14:paraId="66264127">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234743A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3B3C5B4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4238212F">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7B25BD2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01FA729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0D8DB13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4D8E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02ACD789">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2330F147">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627D34C1">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5.属于三类内部事务信息</w:t>
            </w:r>
          </w:p>
        </w:tc>
        <w:tc>
          <w:tcPr>
            <w:tcW w:w="306" w:type="pct"/>
            <w:vAlign w:val="center"/>
          </w:tcPr>
          <w:p w14:paraId="15756FD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0A31727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7B9116BF">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385B16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770F9EAF">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49C973A7">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2A602EA4">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1B4A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058EC922">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577A2450">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619938CF">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6.属于四类过程性信息</w:t>
            </w:r>
          </w:p>
        </w:tc>
        <w:tc>
          <w:tcPr>
            <w:tcW w:w="306" w:type="pct"/>
            <w:vAlign w:val="center"/>
          </w:tcPr>
          <w:p w14:paraId="721D97C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4B732CD7">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12E5FA3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0419F9C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32D1AB4">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53DAF59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12BB9A1C">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4CF5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62C94F6C">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514ECB24">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3F11FE06">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7.属于行政执法案卷</w:t>
            </w:r>
          </w:p>
        </w:tc>
        <w:tc>
          <w:tcPr>
            <w:tcW w:w="306" w:type="pct"/>
            <w:vAlign w:val="center"/>
          </w:tcPr>
          <w:p w14:paraId="67513A76">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570DC50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7341914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0D5806A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1404D09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4E015E0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1E06644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6CFC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31295513">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736655A4">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0F6BE030">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8.属于行政查询事项</w:t>
            </w:r>
          </w:p>
        </w:tc>
        <w:tc>
          <w:tcPr>
            <w:tcW w:w="306" w:type="pct"/>
            <w:vAlign w:val="center"/>
          </w:tcPr>
          <w:p w14:paraId="6F99EB9C">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4DC8AFF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609E669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4AFA0F06">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6D417F54">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288FD3F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4B810E9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61CA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655D3406">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restart"/>
            <w:vAlign w:val="center"/>
          </w:tcPr>
          <w:p w14:paraId="12B1BE0E">
            <w:pPr>
              <w:pStyle w:val="4"/>
              <w:widowControl/>
              <w:spacing w:line="576" w:lineRule="exact"/>
              <w:jc w:val="center"/>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（四）无法提供</w:t>
            </w:r>
          </w:p>
        </w:tc>
        <w:tc>
          <w:tcPr>
            <w:tcW w:w="1429" w:type="pct"/>
          </w:tcPr>
          <w:p w14:paraId="1DA50684">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1.本机关不掌握相关政府信息</w:t>
            </w:r>
          </w:p>
        </w:tc>
        <w:tc>
          <w:tcPr>
            <w:tcW w:w="306" w:type="pct"/>
            <w:vAlign w:val="center"/>
          </w:tcPr>
          <w:p w14:paraId="2370D96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42805B5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324B4D22">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03356CD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3793C1D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4530FA6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50DD56EF">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67AE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45680977">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6D5A3386">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7CB2814C">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2.没有现成信息需要另行制作</w:t>
            </w:r>
          </w:p>
        </w:tc>
        <w:tc>
          <w:tcPr>
            <w:tcW w:w="306" w:type="pct"/>
            <w:vAlign w:val="center"/>
          </w:tcPr>
          <w:p w14:paraId="7C05B792">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60EA95D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06551B6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4370E027">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4E5D989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1A6843A6">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5373C90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3F36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35BF69D4">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3FEA47FC">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59400AD0">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3.补正后申请内容仍不明确</w:t>
            </w:r>
          </w:p>
        </w:tc>
        <w:tc>
          <w:tcPr>
            <w:tcW w:w="306" w:type="pct"/>
            <w:vAlign w:val="center"/>
          </w:tcPr>
          <w:p w14:paraId="36142FC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3FCA2B3C">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3AB0D32C">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1B7194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CA0C91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7E5B4F3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1AFB3FA5">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73DB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72638033">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restart"/>
            <w:vAlign w:val="center"/>
          </w:tcPr>
          <w:p w14:paraId="2EAD2018">
            <w:pPr>
              <w:pStyle w:val="4"/>
              <w:widowControl/>
              <w:spacing w:line="576" w:lineRule="exact"/>
              <w:jc w:val="center"/>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（五）不予处理</w:t>
            </w:r>
          </w:p>
        </w:tc>
        <w:tc>
          <w:tcPr>
            <w:tcW w:w="1429" w:type="pct"/>
          </w:tcPr>
          <w:p w14:paraId="56601BC2">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1.信访举报投诉申请</w:t>
            </w:r>
          </w:p>
        </w:tc>
        <w:tc>
          <w:tcPr>
            <w:tcW w:w="306" w:type="pct"/>
            <w:vAlign w:val="center"/>
          </w:tcPr>
          <w:p w14:paraId="2C0AE94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10E92475">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6AD4152C">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236A76C">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0269022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4E831B9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7D99958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4DE8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04681C86">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6AD68A07">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5E70B722">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2.重复申请</w:t>
            </w:r>
          </w:p>
        </w:tc>
        <w:tc>
          <w:tcPr>
            <w:tcW w:w="306" w:type="pct"/>
            <w:vAlign w:val="center"/>
          </w:tcPr>
          <w:p w14:paraId="4B661D4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17497A0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69CD145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B4A2E5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1437F44F">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74EA7677">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4FE55B6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607D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7088FDCE">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1D315D5B">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2591ED78">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3.要求提供公开出版物</w:t>
            </w:r>
          </w:p>
        </w:tc>
        <w:tc>
          <w:tcPr>
            <w:tcW w:w="306" w:type="pct"/>
            <w:vAlign w:val="center"/>
          </w:tcPr>
          <w:p w14:paraId="04BE5305">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61E576F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7E04F85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7F5BC7B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2D425F0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6AE63866">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522411D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6E8F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646FD03B">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685D59DC">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28503B48">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4.无正当理由反复申请</w:t>
            </w:r>
          </w:p>
        </w:tc>
        <w:tc>
          <w:tcPr>
            <w:tcW w:w="306" w:type="pct"/>
            <w:vAlign w:val="center"/>
          </w:tcPr>
          <w:p w14:paraId="0C78BFB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66F725A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109D7A5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30984F2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19E9907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5D0E31F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0A32C395">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3034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321630AD">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continue"/>
            <w:vAlign w:val="center"/>
          </w:tcPr>
          <w:p w14:paraId="753382A4">
            <w:pPr>
              <w:pStyle w:val="4"/>
              <w:widowControl/>
              <w:spacing w:line="576" w:lineRule="exact"/>
              <w:jc w:val="center"/>
              <w:rPr>
                <w:rFonts w:hint="default" w:ascii="Times New Roman" w:hAnsi="Times New Roman" w:eastAsia="方正仿宋_GBK" w:cs="Times New Roman"/>
                <w:sz w:val="28"/>
                <w:szCs w:val="28"/>
              </w:rPr>
            </w:pPr>
          </w:p>
        </w:tc>
        <w:tc>
          <w:tcPr>
            <w:tcW w:w="1429" w:type="pct"/>
          </w:tcPr>
          <w:p w14:paraId="699A7B86">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5.要求行政机关确认或重新出具已获取信息</w:t>
            </w:r>
          </w:p>
        </w:tc>
        <w:tc>
          <w:tcPr>
            <w:tcW w:w="306" w:type="pct"/>
            <w:vAlign w:val="center"/>
          </w:tcPr>
          <w:p w14:paraId="1D459C7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7E3DE766">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34FFE68D">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5553EA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23B132C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18BD748E">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107E9F2F">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1D4F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14:paraId="52F2AA7F">
            <w:pPr>
              <w:pStyle w:val="4"/>
              <w:widowControl/>
              <w:spacing w:line="576" w:lineRule="exact"/>
              <w:jc w:val="center"/>
              <w:rPr>
                <w:rFonts w:hint="default" w:ascii="Times New Roman" w:hAnsi="Times New Roman" w:eastAsia="方正仿宋_GBK" w:cs="Times New Roman"/>
                <w:sz w:val="28"/>
                <w:szCs w:val="28"/>
              </w:rPr>
            </w:pPr>
          </w:p>
        </w:tc>
        <w:tc>
          <w:tcPr>
            <w:tcW w:w="644" w:type="pct"/>
            <w:vMerge w:val="restart"/>
            <w:vAlign w:val="center"/>
          </w:tcPr>
          <w:p w14:paraId="7E882D87">
            <w:pPr>
              <w:pStyle w:val="4"/>
              <w:widowControl/>
              <w:tabs>
                <w:tab w:val="clear" w:pos="916"/>
                <w:tab w:val="clear" w:pos="2748"/>
                <w:tab w:val="clear" w:pos="4580"/>
                <w:tab w:val="clear" w:pos="6412"/>
                <w:tab w:val="clear" w:pos="8244"/>
                <w:tab w:val="clear" w:pos="10076"/>
                <w:tab w:val="clear" w:pos="11908"/>
                <w:tab w:val="clear" w:pos="13740"/>
              </w:tabs>
              <w:spacing w:line="576" w:lineRule="exact"/>
              <w:jc w:val="center"/>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（六）其他处理</w:t>
            </w:r>
          </w:p>
        </w:tc>
        <w:tc>
          <w:tcPr>
            <w:tcW w:w="1429" w:type="pct"/>
          </w:tcPr>
          <w:p w14:paraId="1045D840">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1.申请人无正当理由逾期不补正、行政机关不再处理其政府信息公开申请</w:t>
            </w:r>
          </w:p>
        </w:tc>
        <w:tc>
          <w:tcPr>
            <w:tcW w:w="306" w:type="pct"/>
            <w:vAlign w:val="center"/>
          </w:tcPr>
          <w:p w14:paraId="0D4E09E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27B873C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4DB4D1F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1FFFF38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2700EBB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444DB3C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22D173A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7A51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tcPr>
          <w:p w14:paraId="6C472706">
            <w:pPr>
              <w:pStyle w:val="4"/>
              <w:widowControl/>
              <w:spacing w:line="576" w:lineRule="exact"/>
              <w:rPr>
                <w:rFonts w:hint="default" w:ascii="Times New Roman" w:hAnsi="Times New Roman" w:eastAsia="方正仿宋_GBK" w:cs="Times New Roman"/>
                <w:sz w:val="28"/>
                <w:szCs w:val="28"/>
              </w:rPr>
            </w:pPr>
          </w:p>
        </w:tc>
        <w:tc>
          <w:tcPr>
            <w:tcW w:w="644" w:type="pct"/>
            <w:vMerge w:val="continue"/>
          </w:tcPr>
          <w:p w14:paraId="5397AD70">
            <w:pPr>
              <w:pStyle w:val="4"/>
              <w:widowControl/>
              <w:spacing w:line="576" w:lineRule="exact"/>
              <w:rPr>
                <w:rFonts w:hint="default" w:ascii="Times New Roman" w:hAnsi="Times New Roman" w:eastAsia="方正仿宋_GBK" w:cs="Times New Roman"/>
                <w:sz w:val="28"/>
                <w:szCs w:val="28"/>
              </w:rPr>
            </w:pPr>
          </w:p>
        </w:tc>
        <w:tc>
          <w:tcPr>
            <w:tcW w:w="1429" w:type="pct"/>
          </w:tcPr>
          <w:p w14:paraId="3090940F">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2.申请人逾期未按收费通知要求缴纳费用、行政机关不再处理其政府信息公开申请</w:t>
            </w:r>
          </w:p>
        </w:tc>
        <w:tc>
          <w:tcPr>
            <w:tcW w:w="306" w:type="pct"/>
            <w:vAlign w:val="center"/>
          </w:tcPr>
          <w:p w14:paraId="5D92DE1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2464324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643296A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60FF01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2BDE89D7">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347454F6">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3CEA0B8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072E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tcPr>
          <w:p w14:paraId="7EFC47BC">
            <w:pPr>
              <w:pStyle w:val="4"/>
              <w:widowControl/>
              <w:spacing w:line="576" w:lineRule="exact"/>
              <w:rPr>
                <w:rFonts w:hint="default" w:ascii="Times New Roman" w:hAnsi="Times New Roman" w:eastAsia="方正仿宋_GBK" w:cs="Times New Roman"/>
                <w:sz w:val="28"/>
                <w:szCs w:val="28"/>
              </w:rPr>
            </w:pPr>
          </w:p>
        </w:tc>
        <w:tc>
          <w:tcPr>
            <w:tcW w:w="644" w:type="pct"/>
            <w:vMerge w:val="continue"/>
          </w:tcPr>
          <w:p w14:paraId="344408AA">
            <w:pPr>
              <w:pStyle w:val="4"/>
              <w:widowControl/>
              <w:spacing w:line="576" w:lineRule="exact"/>
              <w:rPr>
                <w:rFonts w:hint="default" w:ascii="Times New Roman" w:hAnsi="Times New Roman" w:eastAsia="方正仿宋_GBK" w:cs="Times New Roman"/>
                <w:sz w:val="28"/>
                <w:szCs w:val="28"/>
              </w:rPr>
            </w:pPr>
          </w:p>
        </w:tc>
        <w:tc>
          <w:tcPr>
            <w:tcW w:w="1429" w:type="pct"/>
          </w:tcPr>
          <w:p w14:paraId="51AF7D85">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3.其他</w:t>
            </w:r>
          </w:p>
        </w:tc>
        <w:tc>
          <w:tcPr>
            <w:tcW w:w="306" w:type="pct"/>
            <w:vAlign w:val="center"/>
          </w:tcPr>
          <w:p w14:paraId="0E5A2B50">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1D66BC3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3597A3A1">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2FA1084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5B2FD6E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750D52C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7C52D895">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6046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tcPr>
          <w:p w14:paraId="0037F371">
            <w:pPr>
              <w:pStyle w:val="4"/>
              <w:widowControl/>
              <w:spacing w:line="576" w:lineRule="exact"/>
              <w:rPr>
                <w:rFonts w:hint="default" w:ascii="Times New Roman" w:hAnsi="Times New Roman" w:eastAsia="方正仿宋_GBK" w:cs="Times New Roman"/>
                <w:sz w:val="28"/>
                <w:szCs w:val="28"/>
              </w:rPr>
            </w:pPr>
          </w:p>
        </w:tc>
        <w:tc>
          <w:tcPr>
            <w:tcW w:w="2072" w:type="pct"/>
            <w:gridSpan w:val="2"/>
          </w:tcPr>
          <w:p w14:paraId="6D1036A9">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（七）总计</w:t>
            </w:r>
          </w:p>
        </w:tc>
        <w:tc>
          <w:tcPr>
            <w:tcW w:w="306" w:type="pct"/>
            <w:vAlign w:val="center"/>
          </w:tcPr>
          <w:p w14:paraId="0086F47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165743F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027E9B6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14AC568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3587E79B">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36A8296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12F1B17F">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r w14:paraId="06EF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pct"/>
            <w:gridSpan w:val="3"/>
          </w:tcPr>
          <w:p w14:paraId="29B2B283">
            <w:pPr>
              <w:pStyle w:val="4"/>
              <w:widowControl/>
              <w:spacing w:line="576" w:lineRule="exact"/>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四、结转下年度继续办理</w:t>
            </w:r>
          </w:p>
        </w:tc>
        <w:tc>
          <w:tcPr>
            <w:tcW w:w="306" w:type="pct"/>
            <w:vAlign w:val="center"/>
          </w:tcPr>
          <w:p w14:paraId="66B497A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52BD75F9">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37" w:type="pct"/>
            <w:vAlign w:val="center"/>
          </w:tcPr>
          <w:p w14:paraId="44989953">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2B7F3228">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399" w:type="pct"/>
            <w:vAlign w:val="center"/>
          </w:tcPr>
          <w:p w14:paraId="088C3F0F">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514DBE9A">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c>
          <w:tcPr>
            <w:tcW w:w="275" w:type="pct"/>
            <w:vAlign w:val="center"/>
          </w:tcPr>
          <w:p w14:paraId="0FD7AE84">
            <w:pPr>
              <w:widowControl/>
              <w:spacing w:line="576"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0</w:t>
            </w:r>
          </w:p>
        </w:tc>
      </w:tr>
    </w:tbl>
    <w:p w14:paraId="1CC77049">
      <w:pPr>
        <w:pStyle w:val="4"/>
        <w:widowControl/>
        <w:spacing w:line="576" w:lineRule="exact"/>
        <w:rPr>
          <w:rFonts w:hint="default" w:ascii="方正黑体_GBK" w:hAnsi="方正黑体_GBK" w:eastAsia="方正黑体_GBK" w:cs="方正黑体_GBK"/>
          <w:sz w:val="32"/>
          <w:szCs w:val="32"/>
        </w:rPr>
      </w:pPr>
    </w:p>
    <w:p w14:paraId="25505DB6">
      <w:pPr>
        <w:pStyle w:val="4"/>
        <w:widowControl/>
        <w:numPr>
          <w:ilvl w:val="0"/>
          <w:numId w:val="1"/>
        </w:numPr>
        <w:spacing w:line="576"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color w:val="000000"/>
          <w:sz w:val="32"/>
          <w:szCs w:val="32"/>
        </w:rPr>
        <w:t>政府信息公开行政复议、行政诉讼情况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603"/>
        <w:gridCol w:w="603"/>
        <w:gridCol w:w="603"/>
        <w:gridCol w:w="603"/>
        <w:gridCol w:w="603"/>
        <w:gridCol w:w="603"/>
        <w:gridCol w:w="603"/>
        <w:gridCol w:w="606"/>
        <w:gridCol w:w="604"/>
        <w:gridCol w:w="604"/>
        <w:gridCol w:w="604"/>
        <w:gridCol w:w="604"/>
        <w:gridCol w:w="608"/>
      </w:tblGrid>
      <w:tr w14:paraId="0CBF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gridSpan w:val="5"/>
            <w:vAlign w:val="center"/>
          </w:tcPr>
          <w:p w14:paraId="5000C3B8">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行政复议</w:t>
            </w:r>
          </w:p>
        </w:tc>
        <w:tc>
          <w:tcPr>
            <w:tcW w:w="3333" w:type="pct"/>
            <w:gridSpan w:val="10"/>
            <w:vAlign w:val="center"/>
          </w:tcPr>
          <w:p w14:paraId="0B37F553">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行政诉讼</w:t>
            </w:r>
          </w:p>
        </w:tc>
      </w:tr>
      <w:tr w14:paraId="3C53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Merge w:val="restart"/>
            <w:vAlign w:val="center"/>
          </w:tcPr>
          <w:p w14:paraId="03B3AEC7">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结果维持</w:t>
            </w:r>
          </w:p>
        </w:tc>
        <w:tc>
          <w:tcPr>
            <w:tcW w:w="334" w:type="pct"/>
            <w:vMerge w:val="restart"/>
            <w:vAlign w:val="center"/>
          </w:tcPr>
          <w:p w14:paraId="5A39B03C">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结果纠正</w:t>
            </w:r>
          </w:p>
        </w:tc>
        <w:tc>
          <w:tcPr>
            <w:tcW w:w="333" w:type="pct"/>
            <w:vMerge w:val="restart"/>
            <w:vAlign w:val="center"/>
          </w:tcPr>
          <w:p w14:paraId="6A319D1A">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其他结果</w:t>
            </w:r>
          </w:p>
        </w:tc>
        <w:tc>
          <w:tcPr>
            <w:tcW w:w="333" w:type="pct"/>
            <w:vMerge w:val="restart"/>
            <w:vAlign w:val="center"/>
          </w:tcPr>
          <w:p w14:paraId="36700932">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尚未审结</w:t>
            </w:r>
          </w:p>
        </w:tc>
        <w:tc>
          <w:tcPr>
            <w:tcW w:w="333" w:type="pct"/>
            <w:vMerge w:val="restart"/>
            <w:vAlign w:val="center"/>
          </w:tcPr>
          <w:p w14:paraId="3CCC8F38">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总计</w:t>
            </w:r>
          </w:p>
        </w:tc>
        <w:tc>
          <w:tcPr>
            <w:tcW w:w="1666" w:type="pct"/>
            <w:gridSpan w:val="5"/>
            <w:vAlign w:val="center"/>
          </w:tcPr>
          <w:p w14:paraId="1D475FE9">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未经复议直接起诉</w:t>
            </w:r>
          </w:p>
        </w:tc>
        <w:tc>
          <w:tcPr>
            <w:tcW w:w="1666" w:type="pct"/>
            <w:gridSpan w:val="5"/>
            <w:vAlign w:val="center"/>
          </w:tcPr>
          <w:p w14:paraId="1C6AE241">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复议后起诉</w:t>
            </w:r>
          </w:p>
        </w:tc>
      </w:tr>
      <w:tr w14:paraId="2F0A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Merge w:val="continue"/>
            <w:vAlign w:val="center"/>
          </w:tcPr>
          <w:p w14:paraId="4DD64CFC">
            <w:pPr>
              <w:pStyle w:val="4"/>
              <w:widowControl/>
              <w:spacing w:line="576" w:lineRule="exact"/>
              <w:jc w:val="center"/>
              <w:rPr>
                <w:rFonts w:hint="default" w:ascii="方正仿宋_GBK" w:hAnsi="方正仿宋_GBK" w:eastAsia="方正仿宋_GBK" w:cs="方正仿宋_GBK"/>
                <w:sz w:val="28"/>
                <w:szCs w:val="28"/>
              </w:rPr>
            </w:pPr>
          </w:p>
        </w:tc>
        <w:tc>
          <w:tcPr>
            <w:tcW w:w="334" w:type="pct"/>
            <w:vMerge w:val="continue"/>
            <w:vAlign w:val="center"/>
          </w:tcPr>
          <w:p w14:paraId="55CE47A8">
            <w:pPr>
              <w:pStyle w:val="4"/>
              <w:widowControl/>
              <w:spacing w:line="576" w:lineRule="exact"/>
              <w:jc w:val="center"/>
              <w:rPr>
                <w:rFonts w:hint="default" w:ascii="方正仿宋_GBK" w:hAnsi="方正仿宋_GBK" w:eastAsia="方正仿宋_GBK" w:cs="方正仿宋_GBK"/>
                <w:sz w:val="28"/>
                <w:szCs w:val="28"/>
              </w:rPr>
            </w:pPr>
          </w:p>
        </w:tc>
        <w:tc>
          <w:tcPr>
            <w:tcW w:w="333" w:type="pct"/>
            <w:vMerge w:val="continue"/>
            <w:vAlign w:val="center"/>
          </w:tcPr>
          <w:p w14:paraId="22F45ABB">
            <w:pPr>
              <w:pStyle w:val="4"/>
              <w:widowControl/>
              <w:spacing w:line="576" w:lineRule="exact"/>
              <w:jc w:val="center"/>
              <w:rPr>
                <w:rFonts w:hint="default" w:ascii="方正仿宋_GBK" w:hAnsi="方正仿宋_GBK" w:eastAsia="方正仿宋_GBK" w:cs="方正仿宋_GBK"/>
                <w:sz w:val="28"/>
                <w:szCs w:val="28"/>
              </w:rPr>
            </w:pPr>
          </w:p>
        </w:tc>
        <w:tc>
          <w:tcPr>
            <w:tcW w:w="333" w:type="pct"/>
            <w:vMerge w:val="continue"/>
            <w:vAlign w:val="center"/>
          </w:tcPr>
          <w:p w14:paraId="07056FD0">
            <w:pPr>
              <w:pStyle w:val="4"/>
              <w:widowControl/>
              <w:spacing w:line="576" w:lineRule="exact"/>
              <w:jc w:val="center"/>
              <w:rPr>
                <w:rFonts w:hint="default" w:ascii="方正仿宋_GBK" w:hAnsi="方正仿宋_GBK" w:eastAsia="方正仿宋_GBK" w:cs="方正仿宋_GBK"/>
                <w:sz w:val="28"/>
                <w:szCs w:val="28"/>
              </w:rPr>
            </w:pPr>
          </w:p>
        </w:tc>
        <w:tc>
          <w:tcPr>
            <w:tcW w:w="333" w:type="pct"/>
            <w:vMerge w:val="continue"/>
            <w:vAlign w:val="center"/>
          </w:tcPr>
          <w:p w14:paraId="59313A16">
            <w:pPr>
              <w:pStyle w:val="4"/>
              <w:widowControl/>
              <w:spacing w:line="576" w:lineRule="exact"/>
              <w:jc w:val="center"/>
              <w:rPr>
                <w:rFonts w:hint="default" w:ascii="方正仿宋_GBK" w:hAnsi="方正仿宋_GBK" w:eastAsia="方正仿宋_GBK" w:cs="方正仿宋_GBK"/>
                <w:sz w:val="28"/>
                <w:szCs w:val="28"/>
              </w:rPr>
            </w:pPr>
          </w:p>
        </w:tc>
        <w:tc>
          <w:tcPr>
            <w:tcW w:w="333" w:type="pct"/>
            <w:vAlign w:val="center"/>
          </w:tcPr>
          <w:p w14:paraId="13803554">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结果维持</w:t>
            </w:r>
          </w:p>
        </w:tc>
        <w:tc>
          <w:tcPr>
            <w:tcW w:w="333" w:type="pct"/>
            <w:vAlign w:val="center"/>
          </w:tcPr>
          <w:p w14:paraId="3A5CB9FA">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结果纠正</w:t>
            </w:r>
          </w:p>
        </w:tc>
        <w:tc>
          <w:tcPr>
            <w:tcW w:w="333" w:type="pct"/>
            <w:vAlign w:val="center"/>
          </w:tcPr>
          <w:p w14:paraId="382B90BD">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其他结果</w:t>
            </w:r>
          </w:p>
        </w:tc>
        <w:tc>
          <w:tcPr>
            <w:tcW w:w="333" w:type="pct"/>
            <w:vAlign w:val="center"/>
          </w:tcPr>
          <w:p w14:paraId="51B68464">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尚未审结</w:t>
            </w:r>
          </w:p>
        </w:tc>
        <w:tc>
          <w:tcPr>
            <w:tcW w:w="333" w:type="pct"/>
            <w:vAlign w:val="center"/>
          </w:tcPr>
          <w:p w14:paraId="4893E353">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总计</w:t>
            </w:r>
          </w:p>
        </w:tc>
        <w:tc>
          <w:tcPr>
            <w:tcW w:w="333" w:type="pct"/>
            <w:vAlign w:val="center"/>
          </w:tcPr>
          <w:p w14:paraId="4B3E0F8B">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结果维持</w:t>
            </w:r>
          </w:p>
        </w:tc>
        <w:tc>
          <w:tcPr>
            <w:tcW w:w="333" w:type="pct"/>
            <w:vAlign w:val="center"/>
          </w:tcPr>
          <w:p w14:paraId="6BC60AB1">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结果纠正</w:t>
            </w:r>
          </w:p>
        </w:tc>
        <w:tc>
          <w:tcPr>
            <w:tcW w:w="333" w:type="pct"/>
            <w:vAlign w:val="center"/>
          </w:tcPr>
          <w:p w14:paraId="59CC2D12">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其他结果</w:t>
            </w:r>
          </w:p>
        </w:tc>
        <w:tc>
          <w:tcPr>
            <w:tcW w:w="333" w:type="pct"/>
            <w:vAlign w:val="center"/>
          </w:tcPr>
          <w:p w14:paraId="517FB8F5">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尚未审结</w:t>
            </w:r>
          </w:p>
        </w:tc>
        <w:tc>
          <w:tcPr>
            <w:tcW w:w="333" w:type="pct"/>
            <w:vAlign w:val="center"/>
          </w:tcPr>
          <w:p w14:paraId="1F770469">
            <w:pPr>
              <w:pStyle w:val="4"/>
              <w:widowControl/>
              <w:spacing w:line="576" w:lineRule="exact"/>
              <w:jc w:val="center"/>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t>总计</w:t>
            </w:r>
          </w:p>
        </w:tc>
      </w:tr>
      <w:tr w14:paraId="03DB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Align w:val="center"/>
          </w:tcPr>
          <w:p w14:paraId="675CAF5B">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4" w:type="pct"/>
            <w:vAlign w:val="center"/>
          </w:tcPr>
          <w:p w14:paraId="2035E6D8">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165FC0E3">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40B99091">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05EC66EE">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09E5456C">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568372E3">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4E5B79F2">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4FB9F6A3">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3D0347F4">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30F09BBC">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7A691259">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4EC3439E">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3561E572">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c>
          <w:tcPr>
            <w:tcW w:w="333" w:type="pct"/>
            <w:vAlign w:val="center"/>
          </w:tcPr>
          <w:p w14:paraId="2FB4C8D1">
            <w:pPr>
              <w:widowControl/>
              <w:spacing w:line="576"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sz w:val="28"/>
                <w:szCs w:val="28"/>
              </w:rPr>
              <w:t>0</w:t>
            </w:r>
          </w:p>
        </w:tc>
      </w:tr>
    </w:tbl>
    <w:p w14:paraId="10535E77">
      <w:pPr>
        <w:pStyle w:val="4"/>
        <w:widowControl/>
        <w:spacing w:line="576" w:lineRule="exact"/>
        <w:rPr>
          <w:rFonts w:hint="default" w:ascii="方正黑体_GBK" w:hAnsi="方正黑体_GBK" w:eastAsia="方正黑体_GBK" w:cs="方正黑体_GBK"/>
          <w:sz w:val="32"/>
          <w:szCs w:val="32"/>
        </w:rPr>
      </w:pPr>
    </w:p>
    <w:p w14:paraId="71998CBC">
      <w:pPr>
        <w:pStyle w:val="4"/>
        <w:widowControl/>
        <w:numPr>
          <w:ilvl w:val="0"/>
          <w:numId w:val="1"/>
        </w:numPr>
        <w:spacing w:line="576" w:lineRule="exact"/>
        <w:ind w:firstLine="640" w:firstLineChars="200"/>
        <w:rPr>
          <w:rFonts w:hint="default"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存在的主要问题及改进情况</w:t>
      </w:r>
    </w:p>
    <w:p w14:paraId="3BE77292">
      <w:pPr>
        <w:pStyle w:val="4"/>
        <w:widowControl/>
        <w:numPr>
          <w:ilvl w:val="0"/>
          <w:numId w:val="3"/>
        </w:numPr>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存在的主要问题</w:t>
      </w:r>
    </w:p>
    <w:p w14:paraId="1337676C">
      <w:pPr>
        <w:pStyle w:val="4"/>
        <w:widowControl/>
        <w:spacing w:line="576" w:lineRule="exact"/>
        <w:ind w:firstLine="643" w:firstLineChars="200"/>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333333"/>
          <w:sz w:val="32"/>
          <w:szCs w:val="32"/>
          <w:shd w:val="clear" w:color="auto" w:fill="FFFFFF"/>
        </w:rPr>
        <w:t>一是</w:t>
      </w:r>
      <w:r>
        <w:rPr>
          <w:rFonts w:ascii="方正仿宋_GBK" w:hAnsi="方正仿宋_GBK" w:eastAsia="方正仿宋_GBK" w:cs="方正仿宋_GBK"/>
          <w:color w:val="000000"/>
          <w:sz w:val="32"/>
          <w:szCs w:val="32"/>
        </w:rPr>
        <w:t>信息公开渠道单一，只局限于网站和微信公众号；</w:t>
      </w:r>
      <w:r>
        <w:rPr>
          <w:rStyle w:val="8"/>
          <w:rFonts w:ascii="方正仿宋_GBK" w:hAnsi="方正仿宋_GBK" w:eastAsia="方正仿宋_GBK" w:cs="方正仿宋_GBK"/>
          <w:color w:val="333333"/>
          <w:sz w:val="32"/>
          <w:szCs w:val="32"/>
          <w:shd w:val="clear" w:color="auto" w:fill="FFFFFF"/>
        </w:rPr>
        <w:t>二是</w:t>
      </w:r>
      <w:r>
        <w:rPr>
          <w:rFonts w:ascii="方正仿宋_GBK" w:hAnsi="方正仿宋_GBK" w:eastAsia="方正仿宋_GBK" w:cs="方正仿宋_GBK"/>
          <w:color w:val="000000"/>
          <w:sz w:val="32"/>
          <w:szCs w:val="32"/>
        </w:rPr>
        <w:t>信息公开时效性不足，未能做到第一时间发布；</w:t>
      </w:r>
      <w:r>
        <w:rPr>
          <w:rStyle w:val="8"/>
          <w:rFonts w:ascii="方正仿宋_GBK" w:hAnsi="方正仿宋_GBK" w:eastAsia="方正仿宋_GBK" w:cs="方正仿宋_GBK"/>
          <w:color w:val="333333"/>
          <w:sz w:val="32"/>
          <w:szCs w:val="32"/>
          <w:shd w:val="clear" w:color="auto" w:fill="FFFFFF"/>
        </w:rPr>
        <w:t>三是</w:t>
      </w:r>
      <w:r>
        <w:rPr>
          <w:rStyle w:val="8"/>
          <w:rFonts w:ascii="方正仿宋_GBK" w:hAnsi="方正仿宋_GBK" w:eastAsia="方正仿宋_GBK" w:cs="方正仿宋_GBK"/>
          <w:b w:val="0"/>
          <w:bCs/>
          <w:color w:val="333333"/>
          <w:sz w:val="32"/>
          <w:szCs w:val="32"/>
          <w:shd w:val="clear" w:color="auto" w:fill="FFFFFF"/>
        </w:rPr>
        <w:t>群众知晓度、参与感低；</w:t>
      </w:r>
      <w:r>
        <w:rPr>
          <w:rStyle w:val="8"/>
          <w:rFonts w:ascii="方正仿宋_GBK" w:hAnsi="方正仿宋_GBK" w:eastAsia="方正仿宋_GBK" w:cs="方正仿宋_GBK"/>
          <w:color w:val="333333"/>
          <w:sz w:val="32"/>
          <w:szCs w:val="32"/>
          <w:shd w:val="clear" w:color="auto" w:fill="FFFFFF"/>
        </w:rPr>
        <w:t>四是</w:t>
      </w:r>
      <w:r>
        <w:rPr>
          <w:rFonts w:ascii="方正仿宋_GBK" w:hAnsi="方正仿宋_GBK" w:eastAsia="方正仿宋_GBK" w:cs="方正仿宋_GBK"/>
          <w:color w:val="000000"/>
          <w:sz w:val="32"/>
          <w:szCs w:val="32"/>
        </w:rPr>
        <w:t>信息公开队伍建设薄弱。</w:t>
      </w:r>
    </w:p>
    <w:p w14:paraId="385C15F6">
      <w:pPr>
        <w:pStyle w:val="4"/>
        <w:widowControl/>
        <w:numPr>
          <w:ilvl w:val="0"/>
          <w:numId w:val="3"/>
        </w:numPr>
        <w:spacing w:line="576" w:lineRule="exact"/>
        <w:ind w:firstLine="640" w:firstLineChars="200"/>
        <w:rPr>
          <w:rFonts w:hint="default"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改进措施</w:t>
      </w:r>
    </w:p>
    <w:p w14:paraId="64E9CD94">
      <w:pPr>
        <w:pStyle w:val="4"/>
        <w:widowControl/>
        <w:spacing w:line="576" w:lineRule="exact"/>
        <w:ind w:firstLine="643" w:firstLineChars="200"/>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333333"/>
          <w:sz w:val="32"/>
          <w:szCs w:val="32"/>
          <w:shd w:val="clear" w:color="auto" w:fill="FFFFFF"/>
        </w:rPr>
        <w:t>一是</w:t>
      </w:r>
      <w:r>
        <w:rPr>
          <w:rStyle w:val="8"/>
          <w:rFonts w:ascii="方正仿宋_GBK" w:hAnsi="方正仿宋_GBK" w:eastAsia="方正仿宋_GBK" w:cs="方正仿宋_GBK"/>
          <w:b w:val="0"/>
          <w:bCs/>
          <w:color w:val="333333"/>
          <w:sz w:val="32"/>
          <w:szCs w:val="32"/>
          <w:shd w:val="clear" w:color="auto" w:fill="FFFFFF"/>
        </w:rPr>
        <w:t>扩宽政府信息公开渠道，加强各类政务新媒体建设</w:t>
      </w:r>
      <w:r>
        <w:rPr>
          <w:rFonts w:ascii="方正仿宋_GBK" w:hAnsi="方正仿宋_GBK" w:eastAsia="方正仿宋_GBK" w:cs="方正仿宋_GBK"/>
          <w:color w:val="000000"/>
          <w:sz w:val="32"/>
          <w:szCs w:val="32"/>
        </w:rPr>
        <w:t>；</w:t>
      </w:r>
      <w:r>
        <w:rPr>
          <w:rStyle w:val="8"/>
          <w:rFonts w:ascii="方正仿宋_GBK" w:hAnsi="方正仿宋_GBK" w:eastAsia="方正仿宋_GBK" w:cs="方正仿宋_GBK"/>
          <w:color w:val="333333"/>
          <w:sz w:val="32"/>
          <w:szCs w:val="32"/>
          <w:shd w:val="clear" w:color="auto" w:fill="FFFFFF"/>
        </w:rPr>
        <w:t>二是</w:t>
      </w:r>
      <w:r>
        <w:rPr>
          <w:rFonts w:ascii="方正仿宋_GBK" w:hAnsi="方正仿宋_GBK" w:eastAsia="方正仿宋_GBK" w:cs="方正仿宋_GBK"/>
          <w:color w:val="000000"/>
          <w:sz w:val="32"/>
          <w:szCs w:val="32"/>
        </w:rPr>
        <w:t>提高公开信息的时效性，做到及时按时公开信息；</w:t>
      </w:r>
      <w:r>
        <w:rPr>
          <w:rStyle w:val="8"/>
          <w:rFonts w:ascii="方正仿宋_GBK" w:hAnsi="方正仿宋_GBK" w:eastAsia="方正仿宋_GBK" w:cs="方正仿宋_GBK"/>
          <w:color w:val="333333"/>
          <w:sz w:val="32"/>
          <w:szCs w:val="32"/>
          <w:shd w:val="clear" w:color="auto" w:fill="FFFFFF"/>
        </w:rPr>
        <w:t>三是</w:t>
      </w:r>
      <w:r>
        <w:rPr>
          <w:rFonts w:ascii="方正仿宋_GBK" w:hAnsi="方正仿宋_GBK" w:eastAsia="方正仿宋_GBK" w:cs="方正仿宋_GBK"/>
          <w:color w:val="000000"/>
          <w:sz w:val="32"/>
          <w:szCs w:val="32"/>
        </w:rPr>
        <w:t>加大宣传力度，加强群众对政府公开信息的认识，提高基层政府信息公开工作知晓率，鼓励群众参与政府信息公开监督与管理；</w:t>
      </w:r>
      <w:r>
        <w:rPr>
          <w:rStyle w:val="8"/>
          <w:rFonts w:ascii="方正仿宋_GBK" w:hAnsi="方正仿宋_GBK" w:eastAsia="方正仿宋_GBK" w:cs="方正仿宋_GBK"/>
          <w:color w:val="333333"/>
          <w:sz w:val="32"/>
          <w:szCs w:val="32"/>
          <w:shd w:val="clear" w:color="auto" w:fill="FFFFFF"/>
        </w:rPr>
        <w:t>四是</w:t>
      </w:r>
      <w:r>
        <w:rPr>
          <w:rStyle w:val="8"/>
          <w:rFonts w:ascii="方正仿宋_GBK" w:hAnsi="方正仿宋_GBK" w:eastAsia="方正仿宋_GBK" w:cs="方正仿宋_GBK"/>
          <w:b w:val="0"/>
          <w:bCs/>
          <w:color w:val="333333"/>
          <w:sz w:val="32"/>
          <w:szCs w:val="32"/>
          <w:shd w:val="clear" w:color="auto" w:fill="FFFFFF"/>
        </w:rPr>
        <w:t>加强政府信息公开队伍建设，健全工作机制，加强业务培训，</w:t>
      </w:r>
      <w:r>
        <w:rPr>
          <w:rFonts w:ascii="方正仿宋_GBK" w:hAnsi="方正仿宋_GBK" w:eastAsia="方正仿宋_GBK" w:cs="方正仿宋_GBK"/>
          <w:color w:val="000000"/>
          <w:sz w:val="32"/>
          <w:szCs w:val="32"/>
        </w:rPr>
        <w:t>提高政府信息公开工作人员的服务意识与业务能力。</w:t>
      </w:r>
    </w:p>
    <w:p w14:paraId="45085248">
      <w:pPr>
        <w:pStyle w:val="4"/>
        <w:widowControl/>
        <w:numPr>
          <w:ilvl w:val="0"/>
          <w:numId w:val="1"/>
        </w:numPr>
        <w:spacing w:line="576" w:lineRule="exact"/>
        <w:ind w:firstLine="640" w:firstLineChars="200"/>
        <w:rPr>
          <w:rFonts w:hint="default"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其他需要报告的事项</w:t>
      </w:r>
    </w:p>
    <w:p w14:paraId="07EC4695">
      <w:pPr>
        <w:pStyle w:val="4"/>
        <w:widowControl/>
        <w:spacing w:line="576" w:lineRule="exact"/>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本单位严格落实《中华人民共和国政府信息公开条例》和《重庆市人民政府办公厅关于做好2022年政府信息公开工作年度报告编制工作的通知》要求，完成政务公开各项工作，本机关未收取信息处理费。</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C0FAD"/>
    <w:multiLevelType w:val="singleLevel"/>
    <w:tmpl w:val="092C0FAD"/>
    <w:lvl w:ilvl="0" w:tentative="0">
      <w:start w:val="1"/>
      <w:numFmt w:val="chineseCounting"/>
      <w:suff w:val="nothing"/>
      <w:lvlText w:val="（%1）"/>
      <w:lvlJc w:val="left"/>
      <w:rPr>
        <w:rFonts w:hint="eastAsia"/>
      </w:rPr>
    </w:lvl>
  </w:abstractNum>
  <w:abstractNum w:abstractNumId="1">
    <w:nsid w:val="4EEDF7D5"/>
    <w:multiLevelType w:val="singleLevel"/>
    <w:tmpl w:val="4EEDF7D5"/>
    <w:lvl w:ilvl="0" w:tentative="0">
      <w:start w:val="1"/>
      <w:numFmt w:val="chineseCounting"/>
      <w:suff w:val="nothing"/>
      <w:lvlText w:val="%1、"/>
      <w:lvlJc w:val="left"/>
      <w:rPr>
        <w:rFonts w:hint="eastAsia"/>
      </w:rPr>
    </w:lvl>
  </w:abstractNum>
  <w:abstractNum w:abstractNumId="2">
    <w:nsid w:val="7B2245ED"/>
    <w:multiLevelType w:val="singleLevel"/>
    <w:tmpl w:val="7B2245E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zMWRlZWU0N2Q3NzZkMjMxMTc0YmVlYjMxMWYxODMifQ=="/>
  </w:docVars>
  <w:rsids>
    <w:rsidRoot w:val="008C66BD"/>
    <w:rsid w:val="002F6524"/>
    <w:rsid w:val="008C66BD"/>
    <w:rsid w:val="00C53A30"/>
    <w:rsid w:val="0805710A"/>
    <w:rsid w:val="0A2C5771"/>
    <w:rsid w:val="0B9A42B9"/>
    <w:rsid w:val="10C328FC"/>
    <w:rsid w:val="167209B0"/>
    <w:rsid w:val="17FB3142"/>
    <w:rsid w:val="19265910"/>
    <w:rsid w:val="27B7082C"/>
    <w:rsid w:val="281B1AA3"/>
    <w:rsid w:val="2B5C393B"/>
    <w:rsid w:val="2D14517B"/>
    <w:rsid w:val="2E620D7D"/>
    <w:rsid w:val="2F341962"/>
    <w:rsid w:val="354248CA"/>
    <w:rsid w:val="3BD86F1D"/>
    <w:rsid w:val="3D487A2C"/>
    <w:rsid w:val="3DDE354A"/>
    <w:rsid w:val="3E535DA8"/>
    <w:rsid w:val="43DF7DE9"/>
    <w:rsid w:val="45FD1A24"/>
    <w:rsid w:val="465A4A0E"/>
    <w:rsid w:val="477613EB"/>
    <w:rsid w:val="4DA97FBA"/>
    <w:rsid w:val="541171D4"/>
    <w:rsid w:val="54BC3176"/>
    <w:rsid w:val="589C7722"/>
    <w:rsid w:val="5DFA2C8D"/>
    <w:rsid w:val="6072459F"/>
    <w:rsid w:val="696873A8"/>
    <w:rsid w:val="6A0C7EE3"/>
    <w:rsid w:val="6C803B9C"/>
    <w:rsid w:val="717C53B4"/>
    <w:rsid w:val="767E37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3"/>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1381</Words>
  <Characters>1432</Characters>
  <Lines>3</Lines>
  <Paragraphs>5</Paragraphs>
  <TotalTime>46</TotalTime>
  <ScaleCrop>false</ScaleCrop>
  <LinksUpToDate>false</LinksUpToDate>
  <CharactersWithSpaces>1433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2022-12-29T06:27:00Z</dcterms:created>
  <dc:creator>Administrator</dc:creator>
  <cp:lastModifiedBy>藏进星河</cp:lastModifiedBy>
  <dcterms:modified xsi:type="dcterms:W3CDTF">2024-12-09T02:32:15Z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0AF83A5D8A0E4CA6A7A8DA44A5222D59</vt:lpwstr>
  </property>
</Properties>
</file>