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安全生产行政执法文书</w:t>
      </w:r>
    </w:p>
    <w:p>
      <w:pPr>
        <w:spacing w:line="2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drawing>
          <wp:inline distT="0" distB="0" distL="0" distR="0">
            <wp:extent cx="5219700" cy="32385"/>
            <wp:effectExtent l="0" t="0" r="7620" b="13335"/>
            <wp:docPr id="2" name="图片 2" descr="C:\Users\86158\AppData\Local\Temp\ksohtml27064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86158\AppData\Local\Temp\ksohtml27064\wps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行政处罚决定书</w:t>
      </w:r>
    </w:p>
    <w:p>
      <w:pPr>
        <w:jc w:val="center"/>
        <w:rPr>
          <w:rFonts w:ascii="仿宋_GB2312" w:hAnsi="仿宋_GB2312" w:eastAsia="仿宋_GB2312" w:cs="仿宋_GB2312"/>
          <w:sz w:val="13"/>
          <w:szCs w:val="24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bookmarkStart w:id="0" w:name="DOC_CODE"/>
      <w:bookmarkStart w:id="11" w:name="_GoBack"/>
      <w:r>
        <w:rPr>
          <w:rFonts w:hint="eastAsia" w:ascii="仿宋_GB2312" w:hAnsi="仿宋_GB2312" w:eastAsia="仿宋_GB2312" w:cs="仿宋_GB2312"/>
          <w:sz w:val="28"/>
          <w:szCs w:val="28"/>
        </w:rPr>
        <w:t>(綦)应急罚〔202</w:t>
      </w: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〕工贸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157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bookmarkEnd w:id="11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被处罚单位：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重庆翔发越业机械制造有限公司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重庆市綦江工业园区“綦齿园”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邮政编码：401420 </w:t>
      </w:r>
      <w:bookmarkStart w:id="1" w:name="PUNISH_COMPANY_POTAL_CODE"/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>统一社会信用代码：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915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00**********609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  <w:lang w:val="en-US" w:eastAsia="zh-CN"/>
        </w:rPr>
        <w:t>18*******57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违法事实及证据</w:t>
      </w:r>
      <w:bookmarkStart w:id="2" w:name="ILLEGAL_BEHAVIOR"/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庆翔发越业机械制造有限公司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屋顶光伏安装项目外包，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2024年9月20日起开展现场施工，截止9月29日未与施工方签订专门的安全生产安全管理协议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以上事实主要证据如下：证据一：重庆翔发越业机械制造有限公司营业执照（副本）复印件1份，证明该生产经营单位具有合法经营资质，其证照在有效期内；证据二：重庆翔发越业机械制造有限公司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项目负责人何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身份证复印件1份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重庆翔发越业机械制造有限公司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法人委托书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重庆国鑫工业设备安装工程有限公司光伏安装项目负责人陈*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身份证复印件1份，证明当事人身份信息；证据三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《现场检查记录》（綦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应急现记〔2024〕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高新区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8"/>
          <w:szCs w:val="28"/>
        </w:rPr>
        <w:t>、《责令限期整改指令书》（綦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应急责改〔2024〕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高新区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、《现场照片》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，证明</w:t>
      </w:r>
      <w:r>
        <w:rPr>
          <w:rFonts w:hint="eastAsia" w:ascii="仿宋_GB2312" w:hAnsi="仿宋_GB2312" w:eastAsia="仿宋_GB2312" w:cs="仿宋_GB2312"/>
          <w:sz w:val="28"/>
          <w:szCs w:val="28"/>
        </w:rPr>
        <w:t>重庆翔发越业机械制造有限公司在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屋顶光伏安装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项目外包中，双方未签订专门的安全生产管理协议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违法事实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证据四：《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綦江区高新区管委会案件（线索）移送书》（（綦）应急移〔2024〕高新区 1-1 号）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，证明重庆翔发越业机械制造有限公司在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屋顶光伏安装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项目外包中，双方未签订专门的安全生产管理协议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违法事实；证据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：重庆翔发越业机械制造有限公司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项目负责人何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>调查询问笔录1份，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重庆国鑫工业设备安装工程有限公司光伏安装项目负责人陈*</w:t>
      </w:r>
      <w:r>
        <w:rPr>
          <w:rFonts w:hint="eastAsia" w:ascii="仿宋_GB2312" w:hAnsi="仿宋_GB2312" w:eastAsia="仿宋_GB2312" w:cs="仿宋_GB2312"/>
          <w:sz w:val="28"/>
          <w:szCs w:val="28"/>
        </w:rPr>
        <w:t>调查询问笔录1份，证明该公司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2024年9月29日开展光伏安装施工且</w:t>
      </w:r>
      <w:r>
        <w:rPr>
          <w:rFonts w:hint="eastAsia" w:ascii="仿宋_GB2312" w:hAnsi="仿宋_GB2312" w:eastAsia="仿宋_GB2312" w:cs="仿宋_GB2312"/>
          <w:sz w:val="28"/>
          <w:szCs w:val="28"/>
        </w:rPr>
        <w:t>双方未签订专门的安全生产管理协议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违法事实。通过调查取证，该企业符合《重庆市安全生产行政处罚裁量基准》（渝应急发〔2023〕43号）第二部分裁量细则第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安全生产通用</w:t>
      </w:r>
      <w:r>
        <w:rPr>
          <w:rFonts w:hint="eastAsia" w:ascii="仿宋_GB2312" w:hAnsi="仿宋_GB2312" w:eastAsia="仿宋_GB2312" w:cs="仿宋_GB2312"/>
          <w:sz w:val="28"/>
          <w:szCs w:val="28"/>
        </w:rPr>
        <w:t>板块第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28"/>
          <w:szCs w:val="28"/>
        </w:rPr>
        <w:t>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档规定的处罚情形。                                                                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以上行为违反了《中华人民共和国安全生产法》第四十九条第二款：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生产经营项目、场所发包或者出租给其他单位的，生产经营单位应当与承包单位、承租单位签订专门的安全生产管理协议，或者在承包合同、租赁合同中约定各自的安全生产管理职责；生产经营单位对承包单位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承租单位的安全生产工作统一协调、管理，定期进行安全检 查，发现安全问题的，应当及时督促整改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的规定，依据《中华人民共和国安全生产法》第一百零三条第二款：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生产经营单位未与承包单位、承租单位签订专门的安全生产管理协议或者未在承包合同、租赁合同中明 确各自的安全生产管理职责，或者未对承包单位、承租单位的安全生产统一协调管理的，责令限期改正，处五万元以下的罚款，对其直接负责的主管人员和其他直接责任人员处一万元以下的罚款；逾期未改正的，责令停产停业整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和《重庆市安全生产行政处罚裁量基准》（渝应急发〔2023〕43号）第二部分裁量细则第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安全生产通用</w:t>
      </w:r>
      <w:r>
        <w:rPr>
          <w:rFonts w:hint="eastAsia" w:ascii="仿宋_GB2312" w:hAnsi="仿宋_GB2312" w:eastAsia="仿宋_GB2312" w:cs="仿宋_GB2312"/>
          <w:sz w:val="28"/>
          <w:szCs w:val="28"/>
        </w:rPr>
        <w:t>板块第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28"/>
          <w:szCs w:val="28"/>
        </w:rPr>
        <w:t>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生产经营单位存在1</w:t>
      </w:r>
      <w:r>
        <w:rPr>
          <w:rFonts w:hint="default" w:ascii="仿宋_GB2312" w:hAnsi="仿宋_GB2312" w:eastAsia="仿宋_GB2312" w:cs="仿宋_GB2312"/>
          <w:sz w:val="28"/>
          <w:szCs w:val="28"/>
        </w:rPr>
        <w:t>个项目未与承包单位、承租 单位签订专门的安全生产管理协议或者未在承包合同、租赁合同中明确各自的安全生产管理职责，或者未对承包单位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</w:rPr>
        <w:t>承租单位的安全生产统一协调管理的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责令限期改正，处5000元以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1.5万元以下的罚款，对其直接负责的主管人员和其他直接责任人员处1000元以上3000元以下的罚款；逾期未改正的， 责令停产停业整顿。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的规定，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决定给予</w:t>
      </w:r>
      <w:r>
        <w:rPr>
          <w:rFonts w:hint="eastAsia" w:ascii="仿宋_GB2312" w:hAnsi="仿宋_GB2312" w:eastAsia="仿宋_GB2312" w:cs="仿宋_GB2312"/>
          <w:sz w:val="28"/>
          <w:szCs w:val="28"/>
        </w:rPr>
        <w:t>重庆翔发越业机械制造有限公司作出责令限期改正，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处罚款人民币壹万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仟元整(¥1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000.00)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的行政处罚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。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处以罚款的，罚款自收到本决定书之日起15日内缴至</w:t>
      </w:r>
      <w:bookmarkStart w:id="3" w:name="BANK_NAME"/>
      <w:r>
        <w:rPr>
          <w:rFonts w:hint="eastAsia" w:ascii="仿宋_GB2312" w:hAnsi="仿宋_GB2312" w:eastAsia="仿宋_GB2312" w:cs="仿宋_GB2312"/>
          <w:sz w:val="28"/>
          <w:szCs w:val="28"/>
        </w:rPr>
        <w:t>邮储银行重庆綦江区支行（收款人：重庆市綦江区财政局</w:t>
      </w:r>
      <w:bookmarkEnd w:id="3"/>
      <w:r>
        <w:rPr>
          <w:rFonts w:hint="eastAsia" w:ascii="仿宋_GB2312" w:hAnsi="仿宋_GB2312" w:eastAsia="仿宋_GB2312" w:cs="仿宋_GB2312"/>
          <w:sz w:val="28"/>
          <w:szCs w:val="28"/>
        </w:rPr>
        <w:t>），账号</w:t>
      </w:r>
      <w:bookmarkStart w:id="4" w:name="BANK_NUM"/>
      <w:r>
        <w:rPr>
          <w:rFonts w:hint="eastAsia"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***************</w:t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bookmarkEnd w:id="4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，到期不缴本机关有权每日按罚款数额的3%加处罚款。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如果你单位不服本处罚决定，可以依法在60日内向</w:t>
      </w:r>
      <w:bookmarkStart w:id="5" w:name="GOVERMENT_ONLY"/>
      <w:r>
        <w:rPr>
          <w:rFonts w:hint="eastAsia" w:ascii="仿宋_GB2312" w:hAnsi="仿宋_GB2312" w:eastAsia="仿宋_GB2312" w:cs="仿宋_GB2312"/>
          <w:sz w:val="28"/>
          <w:szCs w:val="28"/>
        </w:rPr>
        <w:t>重庆市綦江区人民政府</w:t>
      </w:r>
      <w:bookmarkEnd w:id="5"/>
      <w:r>
        <w:rPr>
          <w:rFonts w:hint="eastAsia" w:ascii="仿宋_GB2312" w:hAnsi="仿宋_GB2312" w:eastAsia="仿宋_GB2312" w:cs="仿宋_GB2312"/>
          <w:sz w:val="28"/>
          <w:szCs w:val="28"/>
        </w:rPr>
        <w:t>申请行政复议，或者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在6个月内依法向</w:t>
      </w:r>
      <w:bookmarkStart w:id="6" w:name="COURT"/>
      <w:r>
        <w:rPr>
          <w:rFonts w:hint="eastAsia" w:ascii="仿宋_GB2312" w:hAnsi="仿宋_GB2312" w:eastAsia="仿宋_GB2312" w:cs="仿宋_GB2312"/>
          <w:sz w:val="28"/>
          <w:szCs w:val="28"/>
        </w:rPr>
        <w:t>重庆市綦江区人民法院</w:t>
      </w:r>
      <w:bookmarkEnd w:id="6"/>
      <w:r>
        <w:rPr>
          <w:rFonts w:hint="eastAsia" w:ascii="仿宋_GB2312" w:hAnsi="仿宋_GB2312" w:eastAsia="仿宋_GB2312" w:cs="仿宋_GB2312"/>
          <w:sz w:val="28"/>
          <w:szCs w:val="28"/>
        </w:rPr>
        <w:t>提起行政诉讼，但本决定不停止执行，法律另有规定的除外。逾期不申请行政复议、不提起行政诉讼又不履行的，本机关将依法申请人民法院强制执行或者依照有关规定强制执行。</w:t>
      </w:r>
      <w:bookmarkStart w:id="7" w:name="SIGN_DATE_M"/>
      <w:bookmarkEnd w:id="7"/>
      <w:bookmarkStart w:id="8" w:name="SIGN_DATE_D"/>
      <w:bookmarkEnd w:id="8"/>
      <w:bookmarkStart w:id="9" w:name="EMERGENCY_SIGNATURE"/>
      <w:bookmarkEnd w:id="9"/>
      <w:bookmarkStart w:id="10" w:name="SIGN_DATE_Y"/>
      <w:bookmarkEnd w:id="10"/>
    </w:p>
    <w:sectPr>
      <w:footerReference r:id="rId4" w:type="first"/>
      <w:footerReference r:id="rId3" w:type="default"/>
      <w:pgSz w:w="11906" w:h="16838"/>
      <w:pgMar w:top="1440" w:right="1803" w:bottom="1440" w:left="1803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right"/>
      <w:rPr>
        <w:rFonts w:hint="eastAsia" w:ascii="宋体" w:hAnsi="宋体" w:eastAsia="仿宋_GB2312" w:cs="宋体"/>
        <w:sz w:val="28"/>
        <w:szCs w:val="28"/>
      </w:rPr>
    </w:pPr>
    <w:r>
      <w:rPr>
        <w:rFonts w:hint="eastAsia" w:ascii="宋体" w:hAnsi="宋体" w:eastAsia="仿宋_GB2312" w:cs="宋体"/>
        <w:sz w:val="24"/>
        <w:szCs w:val="24"/>
      </w:rPr>
      <w:t xml:space="preserve">                            </w:t>
    </w:r>
    <w:r>
      <w:rPr>
        <w:rFonts w:hint="eastAsia" w:ascii="宋体" w:hAnsi="宋体" w:eastAsia="仿宋_GB2312" w:cs="宋体"/>
        <w:sz w:val="28"/>
        <w:szCs w:val="28"/>
      </w:rPr>
      <w:t>重庆市綦江区应急管理局</w:t>
    </w:r>
  </w:p>
  <w:p>
    <w:pPr>
      <w:spacing w:line="360" w:lineRule="auto"/>
      <w:jc w:val="right"/>
      <w:rPr>
        <w:rFonts w:hint="eastAsia" w:ascii="宋体" w:hAnsi="宋体" w:eastAsia="仿宋_GB2312" w:cs="宋体"/>
        <w:sz w:val="28"/>
        <w:szCs w:val="28"/>
      </w:rPr>
    </w:pPr>
    <w:r>
      <w:rPr>
        <w:rFonts w:hint="eastAsia" w:ascii="宋体" w:hAnsi="宋体" w:eastAsia="仿宋_GB2312" w:cs="宋体"/>
        <w:sz w:val="28"/>
        <w:szCs w:val="28"/>
      </w:rPr>
      <w:t>2024年</w:t>
    </w:r>
    <w:r>
      <w:rPr>
        <w:rFonts w:hint="eastAsia" w:ascii="宋体" w:hAnsi="宋体" w:eastAsia="仿宋_GB2312" w:cs="宋体"/>
        <w:sz w:val="28"/>
        <w:szCs w:val="28"/>
        <w:lang w:val="en-US" w:eastAsia="zh-CN"/>
      </w:rPr>
      <w:t>11</w:t>
    </w:r>
    <w:r>
      <w:rPr>
        <w:rFonts w:hint="eastAsia" w:ascii="宋体" w:hAnsi="宋体" w:eastAsia="仿宋_GB2312" w:cs="宋体"/>
        <w:sz w:val="28"/>
        <w:szCs w:val="28"/>
      </w:rPr>
      <w:t>月</w:t>
    </w:r>
    <w:r>
      <w:rPr>
        <w:rFonts w:hint="eastAsia" w:ascii="宋体" w:hAnsi="宋体" w:eastAsia="仿宋_GB2312" w:cs="宋体"/>
        <w:sz w:val="28"/>
        <w:szCs w:val="28"/>
        <w:lang w:val="en-US" w:eastAsia="zh-CN"/>
      </w:rPr>
      <w:t>6</w:t>
    </w:r>
    <w:r>
      <w:rPr>
        <w:rFonts w:hint="eastAsia" w:ascii="宋体" w:hAnsi="宋体" w:eastAsia="仿宋_GB2312" w:cs="宋体"/>
        <w:sz w:val="28"/>
        <w:szCs w:val="28"/>
      </w:rPr>
      <w:t>日</w:t>
    </w:r>
  </w:p>
  <w:p>
    <w:pPr>
      <w:spacing w:line="360" w:lineRule="auto"/>
      <w:rPr>
        <w:rFonts w:ascii="宋体" w:hAnsi="宋体" w:eastAsia="仿宋_GB2312" w:cs="宋体"/>
        <w:sz w:val="24"/>
        <w:szCs w:val="24"/>
      </w:rPr>
    </w:pPr>
    <w:r>
      <w:rPr>
        <w:rFonts w:hint="eastAsia" w:ascii="宋体" w:hAnsi="宋体" w:eastAsia="仿宋_GB2312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154940</wp:posOffset>
              </wp:positionV>
              <wp:extent cx="5292090" cy="0"/>
              <wp:effectExtent l="0" t="9525" r="11430" b="1333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209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2.2pt;height:0pt;width:416.7pt;z-index:251659264;mso-width-relative:page;mso-height-relative:page;" filled="f" stroked="t" coordsize="21600,21600" o:gfxdata="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bXO63T&#10;AAAABgEAAA8AAAAAAAAAAQAgAAAAIgAAAGRycy9kb3ducmV2LnhtbFBLAQIUABQAAAAIAIdO4kBl&#10;hKK87AEAANkDAAAOAAAAAAAAAAEAIAAAACIBAABkcnMvZTJvRG9jLnhtbFBLBQYAAAAABgAGAFkB&#10;AACA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  <w:rPr>
        <w:rFonts w:eastAsia="仿宋_GB2312" w:asciiTheme="minorEastAsia" w:hAnsiTheme="minorEastAsia" w:cstheme="minorEastAsia"/>
        <w:sz w:val="24"/>
        <w:szCs w:val="24"/>
      </w:rPr>
    </w:pPr>
    <w:r>
      <w:rPr>
        <w:rFonts w:ascii="仿宋_GB2312" w:hAnsi="仿宋_GB2312" w:eastAsia="仿宋_GB2312"/>
        <w:sz w:val="24"/>
        <w:szCs w:val="24"/>
      </w:rPr>
      <w:t>本文书一式两份：一份由应急管理部门备案，一份交被处罚人（单位）</w:t>
    </w:r>
    <w:r>
      <w:rPr>
        <w:rFonts w:hint="eastAsia" w:eastAsia="仿宋_GB2312" w:asciiTheme="minorEastAsia" w:hAnsiTheme="minorEastAsia" w:cstheme="minorEastAsia"/>
        <w:sz w:val="24"/>
        <w:szCs w:val="24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rPr>
        <w:rFonts w:ascii="仿宋_GB2312" w:hAnsi="仿宋_GB2312" w:cs="仿宋"/>
        <w:sz w:val="18"/>
        <w:szCs w:val="18"/>
      </w:rPr>
    </w:pPr>
  </w:p>
  <w:p>
    <w:pPr>
      <w:pStyle w:val="2"/>
      <w:spacing w:line="360" w:lineRule="auto"/>
      <w:ind w:firstLine="5760" w:firstLineChars="2400"/>
      <w:jc w:val="right"/>
      <w:rPr>
        <w:rFonts w:ascii="宋体" w:hAnsi="宋体" w:eastAsia="宋体" w:cs="宋体"/>
        <w:sz w:val="24"/>
        <w:szCs w:val="24"/>
      </w:rPr>
    </w:pPr>
    <w:r>
      <w:rPr>
        <w:rFonts w:hint="eastAsia" w:ascii="宋体" w:hAnsi="宋体" w:cs="宋体"/>
        <w:sz w:val="24"/>
        <w:szCs w:val="24"/>
      </w:rPr>
      <w:t xml:space="preserve">  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DZiYmU0ZmI5ZWM2ODBhM2Q5ZGRlYTMzZjkyMTcifQ=="/>
  </w:docVars>
  <w:rsids>
    <w:rsidRoot w:val="00A0631D"/>
    <w:rsid w:val="000B7112"/>
    <w:rsid w:val="000C678C"/>
    <w:rsid w:val="000F55E0"/>
    <w:rsid w:val="001B0E88"/>
    <w:rsid w:val="001D5FE1"/>
    <w:rsid w:val="001F5128"/>
    <w:rsid w:val="00212F2B"/>
    <w:rsid w:val="002532FC"/>
    <w:rsid w:val="00270D85"/>
    <w:rsid w:val="00346B43"/>
    <w:rsid w:val="003B7618"/>
    <w:rsid w:val="003F5D04"/>
    <w:rsid w:val="004021D2"/>
    <w:rsid w:val="00415120"/>
    <w:rsid w:val="004A7F90"/>
    <w:rsid w:val="004B15FC"/>
    <w:rsid w:val="00534EFB"/>
    <w:rsid w:val="005B22FF"/>
    <w:rsid w:val="00675307"/>
    <w:rsid w:val="00705A4C"/>
    <w:rsid w:val="00711399"/>
    <w:rsid w:val="00772E2C"/>
    <w:rsid w:val="0078467C"/>
    <w:rsid w:val="007C1A84"/>
    <w:rsid w:val="007C5BCF"/>
    <w:rsid w:val="007D6CB0"/>
    <w:rsid w:val="00815B3F"/>
    <w:rsid w:val="008519D0"/>
    <w:rsid w:val="00890662"/>
    <w:rsid w:val="008A4010"/>
    <w:rsid w:val="008B3DAB"/>
    <w:rsid w:val="008B776C"/>
    <w:rsid w:val="008D7597"/>
    <w:rsid w:val="009306E4"/>
    <w:rsid w:val="009405AB"/>
    <w:rsid w:val="009C0050"/>
    <w:rsid w:val="00A0631D"/>
    <w:rsid w:val="00A21431"/>
    <w:rsid w:val="00A23477"/>
    <w:rsid w:val="00A451D1"/>
    <w:rsid w:val="00A80BE8"/>
    <w:rsid w:val="00BC1DBA"/>
    <w:rsid w:val="00C91D8C"/>
    <w:rsid w:val="00CB7926"/>
    <w:rsid w:val="00EB2EE1"/>
    <w:rsid w:val="00EC2E6A"/>
    <w:rsid w:val="00ED2BA1"/>
    <w:rsid w:val="00F31934"/>
    <w:rsid w:val="00F510BD"/>
    <w:rsid w:val="00FF1B46"/>
    <w:rsid w:val="011475E8"/>
    <w:rsid w:val="01267B63"/>
    <w:rsid w:val="012E74DF"/>
    <w:rsid w:val="019A46CA"/>
    <w:rsid w:val="01D43B2F"/>
    <w:rsid w:val="01E0434C"/>
    <w:rsid w:val="01F701D4"/>
    <w:rsid w:val="0255716D"/>
    <w:rsid w:val="02751681"/>
    <w:rsid w:val="029D79B4"/>
    <w:rsid w:val="029F0BCE"/>
    <w:rsid w:val="029F4EA6"/>
    <w:rsid w:val="02A907FF"/>
    <w:rsid w:val="02CD3664"/>
    <w:rsid w:val="02FB16BD"/>
    <w:rsid w:val="03425AF8"/>
    <w:rsid w:val="034504CF"/>
    <w:rsid w:val="03D264D7"/>
    <w:rsid w:val="041C0FF4"/>
    <w:rsid w:val="047239C7"/>
    <w:rsid w:val="04AB1DE0"/>
    <w:rsid w:val="04B9786A"/>
    <w:rsid w:val="04C83620"/>
    <w:rsid w:val="055749B1"/>
    <w:rsid w:val="056310F1"/>
    <w:rsid w:val="05647193"/>
    <w:rsid w:val="06213ADE"/>
    <w:rsid w:val="064C2F21"/>
    <w:rsid w:val="06621B5E"/>
    <w:rsid w:val="06B33DB7"/>
    <w:rsid w:val="07536A7D"/>
    <w:rsid w:val="07A8729F"/>
    <w:rsid w:val="07FA30E0"/>
    <w:rsid w:val="080E797D"/>
    <w:rsid w:val="0899583C"/>
    <w:rsid w:val="08BB07F7"/>
    <w:rsid w:val="09042289"/>
    <w:rsid w:val="097D5AC3"/>
    <w:rsid w:val="098519C2"/>
    <w:rsid w:val="09AC2235"/>
    <w:rsid w:val="09B82547"/>
    <w:rsid w:val="0A2148C1"/>
    <w:rsid w:val="0B606EC9"/>
    <w:rsid w:val="0B690B1B"/>
    <w:rsid w:val="0B99599B"/>
    <w:rsid w:val="0BB730BF"/>
    <w:rsid w:val="0BC35BF1"/>
    <w:rsid w:val="0BCB0CE5"/>
    <w:rsid w:val="0BD21C12"/>
    <w:rsid w:val="0BFF13A5"/>
    <w:rsid w:val="0C1350B4"/>
    <w:rsid w:val="0C2E27D8"/>
    <w:rsid w:val="0CD9512E"/>
    <w:rsid w:val="0CDD4348"/>
    <w:rsid w:val="0CF513C2"/>
    <w:rsid w:val="0D136BF2"/>
    <w:rsid w:val="0D9C1D97"/>
    <w:rsid w:val="0E167856"/>
    <w:rsid w:val="0E2F6815"/>
    <w:rsid w:val="0E3B6B44"/>
    <w:rsid w:val="0E501A7C"/>
    <w:rsid w:val="0E504614"/>
    <w:rsid w:val="0E5331AF"/>
    <w:rsid w:val="0E6D121C"/>
    <w:rsid w:val="0E793B53"/>
    <w:rsid w:val="0EE946F1"/>
    <w:rsid w:val="0F2F558C"/>
    <w:rsid w:val="0F73207B"/>
    <w:rsid w:val="0F845561"/>
    <w:rsid w:val="0FC0787C"/>
    <w:rsid w:val="0FC617CA"/>
    <w:rsid w:val="0FE22350"/>
    <w:rsid w:val="101F785B"/>
    <w:rsid w:val="10480B3E"/>
    <w:rsid w:val="106F7EC1"/>
    <w:rsid w:val="10BE19ED"/>
    <w:rsid w:val="112A1004"/>
    <w:rsid w:val="11B201E7"/>
    <w:rsid w:val="11D665D9"/>
    <w:rsid w:val="120B7762"/>
    <w:rsid w:val="121D1E8D"/>
    <w:rsid w:val="123C337C"/>
    <w:rsid w:val="123E1447"/>
    <w:rsid w:val="127B40B4"/>
    <w:rsid w:val="128058AC"/>
    <w:rsid w:val="12BA5348"/>
    <w:rsid w:val="12D408D7"/>
    <w:rsid w:val="12DF0EE2"/>
    <w:rsid w:val="130B51B7"/>
    <w:rsid w:val="13624950"/>
    <w:rsid w:val="138E1956"/>
    <w:rsid w:val="13C76601"/>
    <w:rsid w:val="13EA3847"/>
    <w:rsid w:val="1437450C"/>
    <w:rsid w:val="14421C2D"/>
    <w:rsid w:val="14435402"/>
    <w:rsid w:val="147860C5"/>
    <w:rsid w:val="14AC7E03"/>
    <w:rsid w:val="14BE0768"/>
    <w:rsid w:val="153520B2"/>
    <w:rsid w:val="158A7EE2"/>
    <w:rsid w:val="15B053EC"/>
    <w:rsid w:val="15C441D6"/>
    <w:rsid w:val="15EB028F"/>
    <w:rsid w:val="16102E97"/>
    <w:rsid w:val="161C77D6"/>
    <w:rsid w:val="16654135"/>
    <w:rsid w:val="166F24AD"/>
    <w:rsid w:val="1674414F"/>
    <w:rsid w:val="169F497D"/>
    <w:rsid w:val="16A33F7B"/>
    <w:rsid w:val="16A81427"/>
    <w:rsid w:val="17383C51"/>
    <w:rsid w:val="173E7088"/>
    <w:rsid w:val="175303FB"/>
    <w:rsid w:val="178D480B"/>
    <w:rsid w:val="179A3303"/>
    <w:rsid w:val="186C066B"/>
    <w:rsid w:val="187F4CB8"/>
    <w:rsid w:val="18C83F1F"/>
    <w:rsid w:val="18D47AC6"/>
    <w:rsid w:val="18E50818"/>
    <w:rsid w:val="195669A4"/>
    <w:rsid w:val="19A47D29"/>
    <w:rsid w:val="19E90F80"/>
    <w:rsid w:val="1A1D72A4"/>
    <w:rsid w:val="1A3B644A"/>
    <w:rsid w:val="1A5469C4"/>
    <w:rsid w:val="1A613C39"/>
    <w:rsid w:val="1AFB72E9"/>
    <w:rsid w:val="1BBB5D8A"/>
    <w:rsid w:val="1BD04486"/>
    <w:rsid w:val="1C2E7333"/>
    <w:rsid w:val="1C36522D"/>
    <w:rsid w:val="1C733564"/>
    <w:rsid w:val="1CB87404"/>
    <w:rsid w:val="1CCC4B92"/>
    <w:rsid w:val="1CCF3F1D"/>
    <w:rsid w:val="1D5A5882"/>
    <w:rsid w:val="1DAA2936"/>
    <w:rsid w:val="1DF529BF"/>
    <w:rsid w:val="1E482C20"/>
    <w:rsid w:val="1ED92774"/>
    <w:rsid w:val="1F156EC3"/>
    <w:rsid w:val="1F32069A"/>
    <w:rsid w:val="1F981484"/>
    <w:rsid w:val="1FD447A5"/>
    <w:rsid w:val="1FE66A51"/>
    <w:rsid w:val="20005A5C"/>
    <w:rsid w:val="20012F08"/>
    <w:rsid w:val="20372ACF"/>
    <w:rsid w:val="2045150C"/>
    <w:rsid w:val="20541519"/>
    <w:rsid w:val="20841A09"/>
    <w:rsid w:val="20E756F7"/>
    <w:rsid w:val="210E7E06"/>
    <w:rsid w:val="211B71A9"/>
    <w:rsid w:val="21587103"/>
    <w:rsid w:val="21824BA7"/>
    <w:rsid w:val="21BE5CBF"/>
    <w:rsid w:val="225349F1"/>
    <w:rsid w:val="22D03630"/>
    <w:rsid w:val="230B6B79"/>
    <w:rsid w:val="23307E5B"/>
    <w:rsid w:val="235032CF"/>
    <w:rsid w:val="243976C7"/>
    <w:rsid w:val="24991271"/>
    <w:rsid w:val="24AB1206"/>
    <w:rsid w:val="24AB6264"/>
    <w:rsid w:val="24BC34F1"/>
    <w:rsid w:val="25327DA3"/>
    <w:rsid w:val="25351B89"/>
    <w:rsid w:val="2535667D"/>
    <w:rsid w:val="25357800"/>
    <w:rsid w:val="254F146B"/>
    <w:rsid w:val="25850E60"/>
    <w:rsid w:val="2587158F"/>
    <w:rsid w:val="25B00E0E"/>
    <w:rsid w:val="26481C50"/>
    <w:rsid w:val="266F714D"/>
    <w:rsid w:val="26AE0988"/>
    <w:rsid w:val="26BE7B75"/>
    <w:rsid w:val="276375BD"/>
    <w:rsid w:val="27762ED3"/>
    <w:rsid w:val="278D57A9"/>
    <w:rsid w:val="27A05F4C"/>
    <w:rsid w:val="27D24A45"/>
    <w:rsid w:val="280157CF"/>
    <w:rsid w:val="281C7CC7"/>
    <w:rsid w:val="28311179"/>
    <w:rsid w:val="283D56E5"/>
    <w:rsid w:val="28A16CE1"/>
    <w:rsid w:val="28E27534"/>
    <w:rsid w:val="29111805"/>
    <w:rsid w:val="29260D87"/>
    <w:rsid w:val="29612465"/>
    <w:rsid w:val="297175FD"/>
    <w:rsid w:val="29AA2B4B"/>
    <w:rsid w:val="29B918C3"/>
    <w:rsid w:val="29BB34BD"/>
    <w:rsid w:val="2A2E2C26"/>
    <w:rsid w:val="2A591D0D"/>
    <w:rsid w:val="2B4B184F"/>
    <w:rsid w:val="2B781019"/>
    <w:rsid w:val="2B990760"/>
    <w:rsid w:val="2BE81A95"/>
    <w:rsid w:val="2C411726"/>
    <w:rsid w:val="2C7B2B49"/>
    <w:rsid w:val="2CBE4BE3"/>
    <w:rsid w:val="2CDF7FA6"/>
    <w:rsid w:val="2D8D677D"/>
    <w:rsid w:val="2DBC3FFE"/>
    <w:rsid w:val="2DF45C64"/>
    <w:rsid w:val="2E0B661E"/>
    <w:rsid w:val="2E1B00C0"/>
    <w:rsid w:val="2E1C16BD"/>
    <w:rsid w:val="2E1D6DAA"/>
    <w:rsid w:val="2E241509"/>
    <w:rsid w:val="2E2A51EE"/>
    <w:rsid w:val="2E574602"/>
    <w:rsid w:val="2EE21F4C"/>
    <w:rsid w:val="2F086C51"/>
    <w:rsid w:val="2F425C22"/>
    <w:rsid w:val="2F551249"/>
    <w:rsid w:val="302B1613"/>
    <w:rsid w:val="30321D3E"/>
    <w:rsid w:val="3060459C"/>
    <w:rsid w:val="30843968"/>
    <w:rsid w:val="30AD2EAC"/>
    <w:rsid w:val="31C51008"/>
    <w:rsid w:val="31CD34C6"/>
    <w:rsid w:val="31D65959"/>
    <w:rsid w:val="31EB3144"/>
    <w:rsid w:val="325849F3"/>
    <w:rsid w:val="33072028"/>
    <w:rsid w:val="3310022B"/>
    <w:rsid w:val="33A11CFE"/>
    <w:rsid w:val="33BB31CE"/>
    <w:rsid w:val="33D02BA6"/>
    <w:rsid w:val="33E937BD"/>
    <w:rsid w:val="33EB311F"/>
    <w:rsid w:val="33F652E9"/>
    <w:rsid w:val="341537FF"/>
    <w:rsid w:val="34334756"/>
    <w:rsid w:val="34AA6E74"/>
    <w:rsid w:val="354137E3"/>
    <w:rsid w:val="354D359F"/>
    <w:rsid w:val="35696989"/>
    <w:rsid w:val="363F2545"/>
    <w:rsid w:val="36555733"/>
    <w:rsid w:val="375808BA"/>
    <w:rsid w:val="37EB29F6"/>
    <w:rsid w:val="38034892"/>
    <w:rsid w:val="38252A68"/>
    <w:rsid w:val="38321BF3"/>
    <w:rsid w:val="384D6A8B"/>
    <w:rsid w:val="385E28B8"/>
    <w:rsid w:val="38BF7A36"/>
    <w:rsid w:val="395F2B35"/>
    <w:rsid w:val="39674D30"/>
    <w:rsid w:val="39871695"/>
    <w:rsid w:val="39AA531C"/>
    <w:rsid w:val="3A3C258A"/>
    <w:rsid w:val="3A555F21"/>
    <w:rsid w:val="3B577BB8"/>
    <w:rsid w:val="3B932FB1"/>
    <w:rsid w:val="3B976C89"/>
    <w:rsid w:val="3B9A52A1"/>
    <w:rsid w:val="3BDC375E"/>
    <w:rsid w:val="3C0406D0"/>
    <w:rsid w:val="3C106EDC"/>
    <w:rsid w:val="3C8860A5"/>
    <w:rsid w:val="3CF9160E"/>
    <w:rsid w:val="3D5033A5"/>
    <w:rsid w:val="3D7C6AC1"/>
    <w:rsid w:val="3DAA172F"/>
    <w:rsid w:val="3F317B86"/>
    <w:rsid w:val="3F3277A2"/>
    <w:rsid w:val="3F395A92"/>
    <w:rsid w:val="3F83026F"/>
    <w:rsid w:val="3F9D2A03"/>
    <w:rsid w:val="3FCB7BB6"/>
    <w:rsid w:val="3FDD0119"/>
    <w:rsid w:val="3FE411EA"/>
    <w:rsid w:val="40531BF8"/>
    <w:rsid w:val="40EC5CB0"/>
    <w:rsid w:val="416F1B9A"/>
    <w:rsid w:val="418536EA"/>
    <w:rsid w:val="419E55EA"/>
    <w:rsid w:val="428D1A08"/>
    <w:rsid w:val="42A276E3"/>
    <w:rsid w:val="42A37227"/>
    <w:rsid w:val="42ED5559"/>
    <w:rsid w:val="43441B5F"/>
    <w:rsid w:val="4360712F"/>
    <w:rsid w:val="43684A40"/>
    <w:rsid w:val="43AD78AA"/>
    <w:rsid w:val="43B64A45"/>
    <w:rsid w:val="43C2265D"/>
    <w:rsid w:val="43D34893"/>
    <w:rsid w:val="43D66E5D"/>
    <w:rsid w:val="43E135CB"/>
    <w:rsid w:val="440448F8"/>
    <w:rsid w:val="44AE3730"/>
    <w:rsid w:val="44B4331D"/>
    <w:rsid w:val="44D80706"/>
    <w:rsid w:val="45042CE9"/>
    <w:rsid w:val="45227B2C"/>
    <w:rsid w:val="45832A06"/>
    <w:rsid w:val="45897931"/>
    <w:rsid w:val="45A7731C"/>
    <w:rsid w:val="45BA43F3"/>
    <w:rsid w:val="46112C3D"/>
    <w:rsid w:val="461531EA"/>
    <w:rsid w:val="46470862"/>
    <w:rsid w:val="465D1045"/>
    <w:rsid w:val="4665422A"/>
    <w:rsid w:val="466B41DF"/>
    <w:rsid w:val="46C55014"/>
    <w:rsid w:val="46DA234D"/>
    <w:rsid w:val="46E827F2"/>
    <w:rsid w:val="475F5AEA"/>
    <w:rsid w:val="47AC52B4"/>
    <w:rsid w:val="47D53037"/>
    <w:rsid w:val="47E751F7"/>
    <w:rsid w:val="47EC49B7"/>
    <w:rsid w:val="47EF22D2"/>
    <w:rsid w:val="483C3CA8"/>
    <w:rsid w:val="483F0631"/>
    <w:rsid w:val="48D85ED6"/>
    <w:rsid w:val="48ED2A13"/>
    <w:rsid w:val="493F7CC5"/>
    <w:rsid w:val="49AD5B04"/>
    <w:rsid w:val="49B71CE1"/>
    <w:rsid w:val="49ED4AE7"/>
    <w:rsid w:val="49F422A6"/>
    <w:rsid w:val="4A084C49"/>
    <w:rsid w:val="4A2F149A"/>
    <w:rsid w:val="4A740374"/>
    <w:rsid w:val="4ABC0F80"/>
    <w:rsid w:val="4AC35C70"/>
    <w:rsid w:val="4ACD0C32"/>
    <w:rsid w:val="4AD834DB"/>
    <w:rsid w:val="4AE31924"/>
    <w:rsid w:val="4BBA64A1"/>
    <w:rsid w:val="4BED3037"/>
    <w:rsid w:val="4CDC6387"/>
    <w:rsid w:val="4CFB5F15"/>
    <w:rsid w:val="4CFD79D1"/>
    <w:rsid w:val="4D655D07"/>
    <w:rsid w:val="4D772C22"/>
    <w:rsid w:val="4D867CE8"/>
    <w:rsid w:val="4D944262"/>
    <w:rsid w:val="4DAB1D1C"/>
    <w:rsid w:val="4DC74C10"/>
    <w:rsid w:val="4DE65246"/>
    <w:rsid w:val="4EC378A7"/>
    <w:rsid w:val="4EC90D32"/>
    <w:rsid w:val="4ED70504"/>
    <w:rsid w:val="4EE16D56"/>
    <w:rsid w:val="4EF77B6B"/>
    <w:rsid w:val="4F294179"/>
    <w:rsid w:val="4F42055E"/>
    <w:rsid w:val="4F6F5B1D"/>
    <w:rsid w:val="4F936BB3"/>
    <w:rsid w:val="4FAF6AF4"/>
    <w:rsid w:val="50064399"/>
    <w:rsid w:val="503042C5"/>
    <w:rsid w:val="50862753"/>
    <w:rsid w:val="50895FB7"/>
    <w:rsid w:val="50BD2E4D"/>
    <w:rsid w:val="50BF14B9"/>
    <w:rsid w:val="50D568E4"/>
    <w:rsid w:val="50E36866"/>
    <w:rsid w:val="51255AB4"/>
    <w:rsid w:val="518F6EC5"/>
    <w:rsid w:val="51AC72C5"/>
    <w:rsid w:val="52534679"/>
    <w:rsid w:val="528219ED"/>
    <w:rsid w:val="52A06A31"/>
    <w:rsid w:val="52CB77DE"/>
    <w:rsid w:val="52E37BD7"/>
    <w:rsid w:val="52F33418"/>
    <w:rsid w:val="5344310E"/>
    <w:rsid w:val="53CE079C"/>
    <w:rsid w:val="53D0605E"/>
    <w:rsid w:val="543C4C10"/>
    <w:rsid w:val="548256DE"/>
    <w:rsid w:val="54982D9B"/>
    <w:rsid w:val="54BB1263"/>
    <w:rsid w:val="550339F9"/>
    <w:rsid w:val="5518505F"/>
    <w:rsid w:val="55207ED6"/>
    <w:rsid w:val="555B5F9A"/>
    <w:rsid w:val="55747118"/>
    <w:rsid w:val="558162E1"/>
    <w:rsid w:val="55822BA0"/>
    <w:rsid w:val="55E74133"/>
    <w:rsid w:val="56EC58D5"/>
    <w:rsid w:val="57112A25"/>
    <w:rsid w:val="5753155B"/>
    <w:rsid w:val="5762543E"/>
    <w:rsid w:val="57A40310"/>
    <w:rsid w:val="57DD139D"/>
    <w:rsid w:val="57DF7D59"/>
    <w:rsid w:val="5847460B"/>
    <w:rsid w:val="58654E55"/>
    <w:rsid w:val="58781229"/>
    <w:rsid w:val="590C2EBA"/>
    <w:rsid w:val="591D68B8"/>
    <w:rsid w:val="592132D9"/>
    <w:rsid w:val="5962137A"/>
    <w:rsid w:val="59683F16"/>
    <w:rsid w:val="5A0E1F75"/>
    <w:rsid w:val="5A954723"/>
    <w:rsid w:val="5AC3121E"/>
    <w:rsid w:val="5B1674AC"/>
    <w:rsid w:val="5B845C27"/>
    <w:rsid w:val="5BAD33DE"/>
    <w:rsid w:val="5BB1797A"/>
    <w:rsid w:val="5BEE2CFB"/>
    <w:rsid w:val="5D1025C3"/>
    <w:rsid w:val="5D3F6197"/>
    <w:rsid w:val="5D746447"/>
    <w:rsid w:val="5D911FA7"/>
    <w:rsid w:val="5DD02F8E"/>
    <w:rsid w:val="5EE24B4D"/>
    <w:rsid w:val="5EF21519"/>
    <w:rsid w:val="5F51484C"/>
    <w:rsid w:val="5FB320F7"/>
    <w:rsid w:val="601533CD"/>
    <w:rsid w:val="603A0E93"/>
    <w:rsid w:val="60634BAC"/>
    <w:rsid w:val="607B5B7D"/>
    <w:rsid w:val="60C07BA1"/>
    <w:rsid w:val="60D459C7"/>
    <w:rsid w:val="60E056A7"/>
    <w:rsid w:val="60F15514"/>
    <w:rsid w:val="61055657"/>
    <w:rsid w:val="6173386C"/>
    <w:rsid w:val="61A4747D"/>
    <w:rsid w:val="623D3BB1"/>
    <w:rsid w:val="62765232"/>
    <w:rsid w:val="631345C9"/>
    <w:rsid w:val="631B2617"/>
    <w:rsid w:val="63550A63"/>
    <w:rsid w:val="637A51A1"/>
    <w:rsid w:val="6413212A"/>
    <w:rsid w:val="644536E5"/>
    <w:rsid w:val="647874A2"/>
    <w:rsid w:val="64BA2EF0"/>
    <w:rsid w:val="64BC1824"/>
    <w:rsid w:val="659C5F5D"/>
    <w:rsid w:val="65A06B3E"/>
    <w:rsid w:val="65E8767B"/>
    <w:rsid w:val="660652EF"/>
    <w:rsid w:val="661D0EBD"/>
    <w:rsid w:val="66200552"/>
    <w:rsid w:val="66261D93"/>
    <w:rsid w:val="6628258C"/>
    <w:rsid w:val="67220D7F"/>
    <w:rsid w:val="67AC1AC5"/>
    <w:rsid w:val="6816606F"/>
    <w:rsid w:val="68654460"/>
    <w:rsid w:val="688D0763"/>
    <w:rsid w:val="68C270B1"/>
    <w:rsid w:val="68DC7A92"/>
    <w:rsid w:val="6975648E"/>
    <w:rsid w:val="69F200EA"/>
    <w:rsid w:val="69FC09E3"/>
    <w:rsid w:val="6A3D3DD2"/>
    <w:rsid w:val="6A4B2C1B"/>
    <w:rsid w:val="6A95283F"/>
    <w:rsid w:val="6AD21530"/>
    <w:rsid w:val="6AD9616B"/>
    <w:rsid w:val="6B3E2F06"/>
    <w:rsid w:val="6C960660"/>
    <w:rsid w:val="6D9B2B20"/>
    <w:rsid w:val="6DE344D1"/>
    <w:rsid w:val="6DED4A10"/>
    <w:rsid w:val="6E653957"/>
    <w:rsid w:val="6E65597A"/>
    <w:rsid w:val="6E776833"/>
    <w:rsid w:val="6EAD5A0B"/>
    <w:rsid w:val="6EE7730E"/>
    <w:rsid w:val="6F0F0DE7"/>
    <w:rsid w:val="6F1F06D0"/>
    <w:rsid w:val="6F377E88"/>
    <w:rsid w:val="7017609A"/>
    <w:rsid w:val="704A7424"/>
    <w:rsid w:val="704B18C6"/>
    <w:rsid w:val="70514CF3"/>
    <w:rsid w:val="705B532E"/>
    <w:rsid w:val="70AD1C63"/>
    <w:rsid w:val="70C20C8F"/>
    <w:rsid w:val="711D11F2"/>
    <w:rsid w:val="715A072C"/>
    <w:rsid w:val="7172381D"/>
    <w:rsid w:val="71907170"/>
    <w:rsid w:val="71DE5FBC"/>
    <w:rsid w:val="71E83851"/>
    <w:rsid w:val="71FC1682"/>
    <w:rsid w:val="72C258FB"/>
    <w:rsid w:val="72DA2F3A"/>
    <w:rsid w:val="72DF6348"/>
    <w:rsid w:val="72F60CA0"/>
    <w:rsid w:val="739F5CB6"/>
    <w:rsid w:val="73EC59D8"/>
    <w:rsid w:val="743240A3"/>
    <w:rsid w:val="7452126D"/>
    <w:rsid w:val="745E61E1"/>
    <w:rsid w:val="746115EA"/>
    <w:rsid w:val="747246D5"/>
    <w:rsid w:val="748B1713"/>
    <w:rsid w:val="74BE56C1"/>
    <w:rsid w:val="74CE0574"/>
    <w:rsid w:val="75454D90"/>
    <w:rsid w:val="757116FB"/>
    <w:rsid w:val="757158A2"/>
    <w:rsid w:val="75897E1D"/>
    <w:rsid w:val="759B2F06"/>
    <w:rsid w:val="75E9533A"/>
    <w:rsid w:val="760F1FF2"/>
    <w:rsid w:val="76472434"/>
    <w:rsid w:val="764C1BA3"/>
    <w:rsid w:val="76654994"/>
    <w:rsid w:val="76E03D63"/>
    <w:rsid w:val="76F971D2"/>
    <w:rsid w:val="78800939"/>
    <w:rsid w:val="79031802"/>
    <w:rsid w:val="79527BAE"/>
    <w:rsid w:val="79580A71"/>
    <w:rsid w:val="79B82A61"/>
    <w:rsid w:val="79C1603D"/>
    <w:rsid w:val="79C362BF"/>
    <w:rsid w:val="7A363036"/>
    <w:rsid w:val="7A4E2870"/>
    <w:rsid w:val="7A7B7D3A"/>
    <w:rsid w:val="7ACD2293"/>
    <w:rsid w:val="7C284CD6"/>
    <w:rsid w:val="7C9633D8"/>
    <w:rsid w:val="7CF15DCB"/>
    <w:rsid w:val="7CF63E41"/>
    <w:rsid w:val="7D2B02F1"/>
    <w:rsid w:val="7D667B97"/>
    <w:rsid w:val="7D670A7F"/>
    <w:rsid w:val="7E5D5788"/>
    <w:rsid w:val="7E6A52D7"/>
    <w:rsid w:val="7ED24182"/>
    <w:rsid w:val="7F251A20"/>
    <w:rsid w:val="7F3D11C6"/>
    <w:rsid w:val="7F551BAE"/>
    <w:rsid w:val="7F792F33"/>
    <w:rsid w:val="7F815B28"/>
    <w:rsid w:val="7F930C6E"/>
    <w:rsid w:val="D7B5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1567</Words>
  <Characters>1674</Characters>
  <Lines>10</Lines>
  <Paragraphs>2</Paragraphs>
  <TotalTime>307</TotalTime>
  <ScaleCrop>false</ScaleCrop>
  <LinksUpToDate>false</LinksUpToDate>
  <CharactersWithSpaces>1906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2021-07-06T02:56:00Z</dcterms:created>
  <dc:creator>8615801369741</dc:creator>
  <cp:lastModifiedBy>.</cp:lastModifiedBy>
  <cp:lastPrinted>2024-11-06T07:22:00Z</cp:lastPrinted>
  <dcterms:modified xsi:type="dcterms:W3CDTF">2024-11-11T06:28:32Z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4A469BD2C2BF4139AB909B1AB1CA4259</vt:lpwstr>
  </property>
</Properties>
</file>