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安全生产行政执法文书</w:t>
      </w:r>
    </w:p>
    <w:p>
      <w:pPr>
        <w:spacing w:line="240" w:lineRule="exact"/>
        <w:jc w:val="center"/>
        <w:rPr>
          <w:rFonts w:ascii="华文中宋" w:hAnsi="华文中宋" w:eastAsia="华文中宋" w:cs="黑体"/>
          <w:b/>
          <w:bCs/>
          <w:sz w:val="44"/>
          <w:szCs w:val="44"/>
        </w:rPr>
      </w:pPr>
      <w:r>
        <w:drawing>
          <wp:inline distT="0" distB="0" distL="0" distR="0">
            <wp:extent cx="5219700" cy="32385"/>
            <wp:effectExtent l="0" t="0" r="7620" b="13335"/>
            <wp:docPr id="2" name="图片 2" descr="C:\Users\86158\AppData\Local\Temp\ksohtml2706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AppData\Local\Temp\ksohtml27064\wps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19700" cy="32385"/>
                    </a:xfrm>
                    <a:prstGeom prst="rect">
                      <a:avLst/>
                    </a:prstGeom>
                    <a:noFill/>
                    <a:ln>
                      <a:noFill/>
                    </a:ln>
                  </pic:spPr>
                </pic:pic>
              </a:graphicData>
            </a:graphic>
          </wp:inline>
        </w:drawing>
      </w:r>
    </w:p>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行政处罚决定书</w:t>
      </w:r>
    </w:p>
    <w:p>
      <w:pPr>
        <w:jc w:val="center"/>
        <w:rPr>
          <w:rFonts w:ascii="仿宋_GB2312" w:hAnsi="仿宋_GB2312" w:eastAsia="仿宋_GB2312" w:cs="仿宋_GB2312"/>
          <w:sz w:val="13"/>
          <w:szCs w:val="24"/>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bookmarkStart w:id="0" w:name="DOC_CODE"/>
      <w:r>
        <w:rPr>
          <w:rFonts w:hint="eastAsia" w:ascii="仿宋_GB2312" w:hAnsi="仿宋_GB2312" w:eastAsia="仿宋_GB2312" w:cs="仿宋_GB2312"/>
          <w:sz w:val="28"/>
          <w:szCs w:val="28"/>
        </w:rPr>
        <w:t>(綦)应急罚〔202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〕工贸</w:t>
      </w:r>
      <w:r>
        <w:rPr>
          <w:rFonts w:hint="eastAsia" w:ascii="仿宋_GB2312" w:hAnsi="仿宋_GB2312" w:eastAsia="仿宋_GB2312" w:cs="仿宋_GB2312"/>
          <w:sz w:val="28"/>
          <w:szCs w:val="28"/>
          <w:lang w:val="en-US" w:eastAsia="zh-CN"/>
        </w:rPr>
        <w:t>9</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号</w:t>
      </w:r>
      <w:bookmarkEnd w:id="0"/>
      <w:r>
        <w:rPr>
          <w:rFonts w:hint="eastAsia" w:ascii="仿宋_GB2312" w:hAnsi="仿宋_GB2312" w:eastAsia="仿宋_GB2312" w:cs="仿宋_GB2312"/>
          <w:sz w:val="28"/>
          <w:szCs w:val="28"/>
        </w:rPr>
        <w:t xml:space="preserve">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被处罚单位：綦江县东磊汽车配件有限公司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 重庆市綦江区古南街道长乐村九社</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邮政编码：401420 </w:t>
      </w:r>
      <w:bookmarkStart w:id="1" w:name="PUNISH_COMPANY_POTAL_CODE"/>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color w:val="121212"/>
          <w:kern w:val="0"/>
          <w:sz w:val="28"/>
          <w:szCs w:val="28"/>
        </w:rPr>
        <w:t>统一社会信用代码：915</w:t>
      </w:r>
      <w:bookmarkEnd w:id="1"/>
      <w:r>
        <w:rPr>
          <w:rFonts w:hint="eastAsia" w:ascii="仿宋_GB2312" w:hAnsi="仿宋_GB2312" w:eastAsia="仿宋_GB2312" w:cs="仿宋_GB2312"/>
          <w:color w:val="121212"/>
          <w:kern w:val="0"/>
          <w:sz w:val="28"/>
          <w:szCs w:val="28"/>
          <w:lang w:val="en-US" w:eastAsia="zh-CN"/>
        </w:rPr>
        <w:t>************65L</w:t>
      </w:r>
      <w:r>
        <w:rPr>
          <w:rFonts w:hint="eastAsia" w:ascii="仿宋_GB2312" w:hAnsi="仿宋_GB2312" w:eastAsia="仿宋_GB2312" w:cs="仿宋_GB2312"/>
          <w:color w:val="121212"/>
          <w:kern w:val="0"/>
          <w:sz w:val="28"/>
          <w:szCs w:val="28"/>
        </w:rPr>
        <w:t xml:space="preserve">        </w:t>
      </w:r>
      <w:r>
        <w:rPr>
          <w:rFonts w:hint="eastAsia" w:ascii="仿宋_GB2312" w:hAnsi="仿宋_GB2312" w:eastAsia="仿宋_GB2312" w:cs="仿宋_GB2312"/>
          <w:sz w:val="28"/>
          <w:szCs w:val="28"/>
        </w:rPr>
        <w:t xml:space="preserve">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val="en-US" w:eastAsia="zh-CN"/>
        </w:rPr>
        <w:t>刘*志</w:t>
      </w:r>
      <w:r>
        <w:rPr>
          <w:rFonts w:hint="eastAsia" w:ascii="仿宋_GB2312" w:hAnsi="仿宋_GB2312" w:eastAsia="仿宋_GB2312" w:cs="仿宋_GB2312"/>
          <w:sz w:val="28"/>
          <w:szCs w:val="28"/>
        </w:rPr>
        <w:t xml:space="preserve">  职务：总经理  联系电话：</w:t>
      </w:r>
      <w:r>
        <w:rPr>
          <w:rFonts w:hint="eastAsia" w:ascii="仿宋_GB2312" w:hAnsi="仿宋_GB2312" w:eastAsia="仿宋_GB2312" w:cs="仿宋_GB2312"/>
          <w:color w:val="121212"/>
          <w:kern w:val="0"/>
          <w:sz w:val="28"/>
          <w:szCs w:val="28"/>
        </w:rPr>
        <w:t>17</w:t>
      </w:r>
      <w:r>
        <w:rPr>
          <w:rFonts w:hint="eastAsia" w:ascii="仿宋_GB2312" w:hAnsi="仿宋_GB2312" w:eastAsia="仿宋_GB2312" w:cs="仿宋_GB2312"/>
          <w:color w:val="121212"/>
          <w:kern w:val="0"/>
          <w:sz w:val="28"/>
          <w:szCs w:val="28"/>
          <w:lang w:val="en-US" w:eastAsia="zh-CN"/>
        </w:rPr>
        <w:t>*******</w:t>
      </w:r>
      <w:r>
        <w:rPr>
          <w:rFonts w:hint="eastAsia" w:ascii="仿宋_GB2312" w:hAnsi="仿宋_GB2312" w:eastAsia="仿宋_GB2312" w:cs="仿宋_GB2312"/>
          <w:color w:val="121212"/>
          <w:kern w:val="0"/>
          <w:sz w:val="28"/>
          <w:szCs w:val="28"/>
        </w:rPr>
        <w:t xml:space="preserve">89           </w:t>
      </w:r>
      <w:r>
        <w:rPr>
          <w:rFonts w:hint="eastAsia" w:ascii="仿宋_GB2312" w:hAnsi="仿宋_GB2312" w:eastAsia="仿宋_GB2312" w:cs="仿宋_GB2312"/>
          <w:sz w:val="28"/>
          <w:szCs w:val="28"/>
        </w:rPr>
        <w:t xml:space="preserve">   </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违法事实及证据</w:t>
      </w:r>
      <w:bookmarkStart w:id="2" w:name="ILLEGAL_BEHAVIOR"/>
      <w:r>
        <w:rPr>
          <w:rFonts w:hint="eastAsia" w:ascii="仿宋_GB2312" w:hAnsi="仿宋_GB2312" w:eastAsia="仿宋_GB2312" w:cs="仿宋_GB2312"/>
          <w:sz w:val="28"/>
          <w:szCs w:val="28"/>
        </w:rPr>
        <w:t>：2024年6月13日，我局行政执法人员在对綦</w:t>
      </w:r>
      <w:bookmarkStart w:id="12" w:name="_GoBack"/>
      <w:bookmarkEnd w:id="12"/>
      <w:r>
        <w:rPr>
          <w:rFonts w:hint="eastAsia" w:ascii="仿宋_GB2312" w:hAnsi="仿宋_GB2312" w:eastAsia="仿宋_GB2312" w:cs="仿宋_GB2312"/>
          <w:sz w:val="28"/>
          <w:szCs w:val="28"/>
        </w:rPr>
        <w:t>江县东磊汽车配件有限公司开展执法检查时，发现该公司2024年4月、5月未如实记录生产安全事故隐患排查治理情况并向从业人员通报。</w:t>
      </w:r>
    </w:p>
    <w:bookmarkEnd w:id="2"/>
    <w:p>
      <w:pPr>
        <w:spacing w:line="5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以上事实主要证据如下：证据一：綦江县东磊汽车配件有限公司营业执照（副本）复印件1份，证明该生产经营单位具有合法经营资质，其证照在有效期内；证据二：綦江县东磊汽车配件有限公司</w:t>
      </w:r>
      <w:r>
        <w:rPr>
          <w:rFonts w:hint="eastAsia" w:ascii="仿宋_GB2312" w:hAnsi="仿宋_GB2312" w:eastAsia="仿宋_GB2312" w:cs="仿宋_GB2312"/>
          <w:sz w:val="28"/>
          <w:szCs w:val="28"/>
          <w:lang w:val="en-US" w:eastAsia="zh-CN"/>
        </w:rPr>
        <w:t>法定代表人刘*志</w:t>
      </w:r>
      <w:r>
        <w:rPr>
          <w:rFonts w:hint="eastAsia" w:ascii="仿宋_GB2312" w:hAnsi="仿宋_GB2312" w:eastAsia="仿宋_GB2312" w:cs="仿宋_GB2312"/>
          <w:sz w:val="28"/>
          <w:szCs w:val="28"/>
        </w:rPr>
        <w:t>身份证复印件1份、</w:t>
      </w:r>
      <w:r>
        <w:rPr>
          <w:rFonts w:hint="eastAsia" w:ascii="仿宋_GB2312" w:hAnsi="仿宋_GB2312" w:eastAsia="仿宋_GB2312" w:cs="仿宋_GB2312"/>
          <w:sz w:val="28"/>
          <w:szCs w:val="28"/>
          <w:lang w:val="en-US" w:eastAsia="zh-CN"/>
        </w:rPr>
        <w:t>管理人员刘*平</w:t>
      </w:r>
      <w:r>
        <w:rPr>
          <w:rFonts w:hint="eastAsia" w:ascii="仿宋_GB2312" w:hAnsi="仿宋_GB2312" w:eastAsia="仿宋_GB2312" w:cs="仿宋_GB2312"/>
          <w:sz w:val="28"/>
          <w:szCs w:val="28"/>
        </w:rPr>
        <w:t>身份证复印件1份，证明当事人身份信息；证据三：《现场检查记录》（綦应急现记〔2024〕工贸</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3号）、《责令限期整改指令书》（綦应急责改〔2024〕工贸</w:t>
      </w:r>
      <w:r>
        <w:rPr>
          <w:rFonts w:hint="eastAsia" w:ascii="仿宋_GB2312" w:hAnsi="仿宋_GB2312" w:eastAsia="仿宋_GB2312" w:cs="仿宋_GB2312"/>
          <w:sz w:val="28"/>
          <w:szCs w:val="28"/>
          <w:lang w:val="en-US" w:eastAsia="zh-CN"/>
        </w:rPr>
        <w:t>93</w:t>
      </w:r>
      <w:r>
        <w:rPr>
          <w:rFonts w:hint="eastAsia" w:ascii="仿宋_GB2312" w:hAnsi="仿宋_GB2312" w:eastAsia="仿宋_GB2312" w:cs="仿宋_GB2312"/>
          <w:sz w:val="28"/>
          <w:szCs w:val="28"/>
        </w:rPr>
        <w:t>号），证明该公司2024年4月、5月未如实记录生产安全事故隐患排查治理情况并向从业人员通报的安全生产违法事实；证据四：綦江县东磊汽车配件有限公司</w:t>
      </w:r>
      <w:r>
        <w:rPr>
          <w:rFonts w:hint="eastAsia" w:ascii="仿宋_GB2312" w:hAnsi="仿宋_GB2312" w:eastAsia="仿宋_GB2312" w:cs="仿宋_GB2312"/>
          <w:sz w:val="28"/>
          <w:szCs w:val="28"/>
          <w:lang w:val="en-US" w:eastAsia="zh-CN"/>
        </w:rPr>
        <w:t>法定代表人刘*志</w:t>
      </w:r>
      <w:r>
        <w:rPr>
          <w:rFonts w:hint="eastAsia" w:ascii="仿宋_GB2312" w:hAnsi="仿宋_GB2312" w:eastAsia="仿宋_GB2312" w:cs="仿宋_GB2312"/>
          <w:sz w:val="28"/>
          <w:szCs w:val="28"/>
        </w:rPr>
        <w:t>调查询问笔录1份，</w:t>
      </w:r>
      <w:r>
        <w:rPr>
          <w:rFonts w:hint="eastAsia" w:ascii="仿宋_GB2312" w:hAnsi="仿宋_GB2312" w:eastAsia="仿宋_GB2312" w:cs="仿宋_GB2312"/>
          <w:sz w:val="28"/>
          <w:szCs w:val="28"/>
          <w:lang w:val="en-US" w:eastAsia="zh-CN"/>
        </w:rPr>
        <w:t>管理人员刘*平</w:t>
      </w:r>
      <w:r>
        <w:rPr>
          <w:rFonts w:hint="eastAsia" w:ascii="仿宋_GB2312" w:hAnsi="仿宋_GB2312" w:eastAsia="仿宋_GB2312" w:cs="仿宋_GB2312"/>
          <w:sz w:val="28"/>
          <w:szCs w:val="28"/>
        </w:rPr>
        <w:t>调查询问笔录1份，证明该公司2024年4月、5月未如实记录生产安全事故隐患排查治理情况并向从业人员通报的安全生产违法事实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通过调查取证，该企业符合《重庆市安全生产行政处罚裁量基准》（渝应急发〔2023〕43号）第二部分裁量细则第一节安全生产通用板块第</w:t>
      </w:r>
      <w:r>
        <w:rPr>
          <w:rFonts w:hint="eastAsia" w:ascii="仿宋_GB2312" w:hAnsi="仿宋_GB2312" w:eastAsia="仿宋_GB2312" w:cs="仿宋_GB2312"/>
          <w:sz w:val="28"/>
          <w:szCs w:val="28"/>
          <w:lang w:val="en-US" w:eastAsia="zh-CN"/>
        </w:rPr>
        <w:t>33</w:t>
      </w:r>
      <w:r>
        <w:rPr>
          <w:rFonts w:hint="eastAsia" w:ascii="仿宋_GB2312" w:hAnsi="仿宋_GB2312" w:eastAsia="仿宋_GB2312" w:cs="仿宋_GB2312"/>
          <w:sz w:val="28"/>
          <w:szCs w:val="28"/>
        </w:rPr>
        <w:t xml:space="preserve">项一档的情形。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以上行为违反了《中华人民共和国安全生产法》第四十一条第二款“事故隐患排查治理情况应当如实记录，并通过职工大会或者职工代表大会、信息公示栏等方式向从业人员通报。”的规定，依据《中华人民共和国安全生产法》第九十七条第（五）项“生产经营单位有下列行为之一的，责令限期改正，处十万元以下的罚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五）未将事故隐患排查治理情况如实记录或者未向从业人员通报的；”和《重庆市安全生产行政处罚裁量基准》（渝应急发〔2023〕43号）第二部分裁量细则第一节安全生产通用板块第33项一档（从轻）“未将1处一般事故隐患排查治理情况如实记录或者未向从业人员通报的，责令限期改正，处1万元以上3万元以下的罚款”的规定，决定给予</w:t>
      </w:r>
      <w:bookmarkStart w:id="3" w:name="PROCESS_DECISION"/>
      <w:r>
        <w:rPr>
          <w:rFonts w:hint="eastAsia" w:ascii="仿宋_GB2312" w:hAnsi="仿宋_GB2312" w:eastAsia="仿宋_GB2312" w:cs="仿宋_GB2312"/>
          <w:sz w:val="28"/>
          <w:szCs w:val="28"/>
        </w:rPr>
        <w:t>綦江县东磊汽车配件有限公司责令</w:t>
      </w:r>
      <w:r>
        <w:rPr>
          <w:rFonts w:ascii="仿宋_GB2312" w:hAnsi="仿宋_GB2312" w:eastAsia="仿宋_GB2312" w:cs="仿宋_GB2312"/>
          <w:sz w:val="28"/>
          <w:szCs w:val="28"/>
        </w:rPr>
        <w:t>限期改正</w:t>
      </w:r>
      <w:r>
        <w:rPr>
          <w:rFonts w:hint="eastAsia" w:ascii="仿宋_GB2312" w:hAnsi="仿宋_GB2312" w:eastAsia="仿宋_GB2312" w:cs="仿宋_GB2312"/>
          <w:sz w:val="28"/>
          <w:szCs w:val="28"/>
        </w:rPr>
        <w:t>，处人民币壹万伍仟元整（</w:t>
      </w:r>
      <w:r>
        <w:rPr>
          <w:rFonts w:eastAsia="仿宋_GB2312"/>
          <w:sz w:val="28"/>
          <w:szCs w:val="28"/>
        </w:rPr>
        <w:t>¥</w:t>
      </w:r>
      <w:r>
        <w:rPr>
          <w:rFonts w:ascii="仿宋_GB2312" w:hAnsi="仿宋_GB2312" w:eastAsia="仿宋_GB2312" w:cs="仿宋_GB2312"/>
          <w:sz w:val="28"/>
          <w:szCs w:val="28"/>
        </w:rPr>
        <w:t>15000.00</w:t>
      </w:r>
      <w:r>
        <w:rPr>
          <w:rFonts w:hint="eastAsia" w:ascii="仿宋_GB2312" w:hAnsi="仿宋_GB2312" w:eastAsia="仿宋_GB2312" w:cs="仿宋_GB2312"/>
          <w:sz w:val="28"/>
          <w:szCs w:val="28"/>
        </w:rPr>
        <w:t>）罚款</w:t>
      </w:r>
      <w:bookmarkEnd w:id="3"/>
      <w:r>
        <w:rPr>
          <w:rFonts w:hint="eastAsia" w:ascii="仿宋_GB2312" w:hAnsi="仿宋_GB2312" w:eastAsia="仿宋_GB2312" w:cs="仿宋_GB2312"/>
          <w:sz w:val="28"/>
          <w:szCs w:val="28"/>
        </w:rPr>
        <w:t>的行政处罚。</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处以罚款的，罚款自收到本决定书之日起15日内缴至</w:t>
      </w:r>
      <w:bookmarkStart w:id="4" w:name="BANK_NAME"/>
      <w:r>
        <w:rPr>
          <w:rFonts w:hint="eastAsia" w:ascii="仿宋_GB2312" w:hAnsi="仿宋_GB2312" w:eastAsia="仿宋_GB2312" w:cs="仿宋_GB2312"/>
          <w:sz w:val="28"/>
          <w:szCs w:val="28"/>
        </w:rPr>
        <w:t>邮储银行重庆綦江区支行（收款人：重庆市綦江区财政局</w:t>
      </w:r>
      <w:bookmarkEnd w:id="4"/>
      <w:r>
        <w:rPr>
          <w:rFonts w:hint="eastAsia" w:ascii="仿宋_GB2312" w:hAnsi="仿宋_GB2312" w:eastAsia="仿宋_GB2312" w:cs="仿宋_GB2312"/>
          <w:sz w:val="28"/>
          <w:szCs w:val="28"/>
        </w:rPr>
        <w:t>），账号</w:t>
      </w:r>
      <w:bookmarkStart w:id="5" w:name="BANK_NUM"/>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04</w:t>
      </w:r>
      <w:bookmarkEnd w:id="5"/>
      <w:r>
        <w:rPr>
          <w:rFonts w:hint="eastAsia" w:ascii="仿宋_GB2312" w:hAnsi="仿宋_GB2312" w:eastAsia="仿宋_GB2312" w:cs="仿宋_GB2312"/>
          <w:sz w:val="28"/>
          <w:szCs w:val="28"/>
        </w:rPr>
        <w:t xml:space="preserve"> ，到期不缴本机关有权每日按罚款数额的3%加处罚款。</w:t>
      </w:r>
    </w:p>
    <w:p>
      <w:pPr>
        <w:spacing w:line="520" w:lineRule="exact"/>
        <w:rPr>
          <w:sz w:val="28"/>
          <w:szCs w:val="28"/>
        </w:rPr>
      </w:pPr>
      <w:r>
        <w:rPr>
          <w:rFonts w:hint="eastAsia" w:ascii="仿宋_GB2312" w:hAnsi="仿宋_GB2312" w:eastAsia="仿宋_GB2312" w:cs="仿宋_GB2312"/>
          <w:sz w:val="28"/>
          <w:szCs w:val="28"/>
        </w:rPr>
        <w:t xml:space="preserve">    如果你单位不服本处罚决定，可以依法在60日内向</w:t>
      </w:r>
      <w:bookmarkStart w:id="6" w:name="GOVERMENT_ONLY"/>
      <w:r>
        <w:rPr>
          <w:rFonts w:hint="eastAsia" w:ascii="仿宋_GB2312" w:hAnsi="仿宋_GB2312" w:eastAsia="仿宋_GB2312" w:cs="仿宋_GB2312"/>
          <w:sz w:val="28"/>
          <w:szCs w:val="28"/>
        </w:rPr>
        <w:t>重庆市綦江区人民政府</w:t>
      </w:r>
      <w:bookmarkEnd w:id="6"/>
      <w:r>
        <w:rPr>
          <w:rFonts w:hint="eastAsia" w:ascii="仿宋_GB2312" w:hAnsi="仿宋_GB2312" w:eastAsia="仿宋_GB2312" w:cs="仿宋_GB2312"/>
          <w:sz w:val="28"/>
          <w:szCs w:val="28"/>
        </w:rPr>
        <w:t>申请行政复议，或者</w:t>
      </w:r>
      <w:r>
        <w:rPr>
          <w:rFonts w:hint="eastAsia" w:ascii="仿宋_GB2312" w:hAnsi="仿宋_GB2312" w:eastAsia="仿宋_GB2312" w:cs="仿宋_GB2312"/>
          <w:color w:val="000000"/>
          <w:sz w:val="28"/>
          <w:szCs w:val="28"/>
        </w:rPr>
        <w:t>在6个月内依法向</w:t>
      </w:r>
      <w:bookmarkStart w:id="7" w:name="COURT"/>
      <w:r>
        <w:rPr>
          <w:rFonts w:hint="eastAsia" w:ascii="仿宋_GB2312" w:hAnsi="仿宋_GB2312" w:eastAsia="仿宋_GB2312" w:cs="仿宋_GB2312"/>
          <w:sz w:val="28"/>
          <w:szCs w:val="28"/>
        </w:rPr>
        <w:t>重庆市綦江区人民法院</w:t>
      </w:r>
      <w:bookmarkEnd w:id="7"/>
      <w:r>
        <w:rPr>
          <w:rFonts w:hint="eastAsia" w:ascii="仿宋_GB2312" w:hAnsi="仿宋_GB2312" w:eastAsia="仿宋_GB2312" w:cs="仿宋_GB2312"/>
          <w:sz w:val="28"/>
          <w:szCs w:val="28"/>
        </w:rPr>
        <w:t>提起行政诉讼，但本决定不停止执行，法律另有规定的除外。逾期不申请行政复议、不提起行政诉讼又不履行的，本机关将依法申请人民法院强制执行或者依照有关规定强制执行。</w:t>
      </w:r>
      <w:bookmarkStart w:id="8" w:name="EMERGENCY_SIGNATURE"/>
      <w:bookmarkEnd w:id="8"/>
      <w:bookmarkStart w:id="9" w:name="SIGN_DATE_M"/>
      <w:bookmarkEnd w:id="9"/>
      <w:bookmarkStart w:id="10" w:name="SIGN_DATE_Y"/>
      <w:bookmarkEnd w:id="10"/>
      <w:bookmarkStart w:id="11" w:name="SIGN_DATE_D"/>
      <w:bookmarkEnd w:id="11"/>
    </w:p>
    <w:sectPr>
      <w:footerReference r:id="rId4" w:type="first"/>
      <w:footerReference r:id="rId3" w:type="default"/>
      <w:pgSz w:w="11906" w:h="16838"/>
      <w:pgMar w:top="1440" w:right="1803" w:bottom="1440" w:left="180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宋体" w:hAnsi="宋体" w:eastAsia="仿宋_GB2312" w:cs="宋体"/>
        <w:sz w:val="24"/>
        <w:szCs w:val="24"/>
      </w:rPr>
    </w:pPr>
    <w:r>
      <w:rPr>
        <w:rFonts w:hint="eastAsia" w:ascii="宋体" w:hAnsi="宋体" w:eastAsia="仿宋_GB2312" w:cs="宋体"/>
        <w:sz w:val="24"/>
        <w:szCs w:val="24"/>
      </w:rPr>
      <w:t xml:space="preserve">                            </w:t>
    </w:r>
    <w:r>
      <w:rPr>
        <w:rFonts w:hint="eastAsia" w:ascii="宋体" w:hAnsi="宋体" w:eastAsia="仿宋_GB2312" w:cs="宋体"/>
        <w:sz w:val="28"/>
        <w:szCs w:val="28"/>
      </w:rPr>
      <w:t>重庆市綦江区应急管理局</w:t>
    </w:r>
  </w:p>
  <w:p>
    <w:pPr>
      <w:pStyle w:val="2"/>
      <w:spacing w:line="360" w:lineRule="auto"/>
      <w:ind w:right="360" w:firstLine="5600" w:firstLineChars="2000"/>
      <w:jc w:val="both"/>
      <w:rPr>
        <w:rFonts w:ascii="宋体" w:hAnsi="宋体" w:cs="宋体"/>
        <w:sz w:val="28"/>
        <w:szCs w:val="28"/>
      </w:rPr>
    </w:pPr>
    <w:r>
      <w:rPr>
        <w:rFonts w:hint="eastAsia" w:ascii="宋体" w:hAnsi="宋体" w:cs="宋体"/>
        <w:sz w:val="28"/>
        <w:szCs w:val="28"/>
      </w:rPr>
      <w:t>202</w:t>
    </w:r>
    <w:r>
      <w:rPr>
        <w:rFonts w:ascii="宋体" w:hAnsi="宋体" w:cs="宋体"/>
        <w:sz w:val="28"/>
        <w:szCs w:val="28"/>
      </w:rPr>
      <w:t>4</w:t>
    </w:r>
    <w:r>
      <w:rPr>
        <w:rFonts w:hint="eastAsia" w:ascii="宋体" w:hAnsi="宋体" w:cs="宋体"/>
        <w:sz w:val="28"/>
        <w:szCs w:val="28"/>
      </w:rPr>
      <w:t>年</w:t>
    </w:r>
    <w:r>
      <w:rPr>
        <w:rFonts w:hint="eastAsia" w:ascii="宋体" w:hAnsi="宋体" w:cs="宋体"/>
        <w:sz w:val="28"/>
        <w:szCs w:val="28"/>
        <w:lang w:val="en-US" w:eastAsia="zh-CN"/>
      </w:rPr>
      <w:t>7</w:t>
    </w:r>
    <w:r>
      <w:rPr>
        <w:rFonts w:hint="eastAsia" w:ascii="宋体" w:hAnsi="宋体" w:cs="宋体"/>
        <w:sz w:val="28"/>
        <w:szCs w:val="28"/>
      </w:rPr>
      <w:t>月</w:t>
    </w:r>
    <w:r>
      <w:rPr>
        <w:rFonts w:ascii="宋体" w:hAnsi="宋体" w:cs="宋体"/>
        <w:sz w:val="28"/>
        <w:szCs w:val="28"/>
      </w:rPr>
      <w:t>1</w:t>
    </w:r>
    <w:r>
      <w:rPr>
        <w:rFonts w:hint="eastAsia" w:ascii="宋体" w:hAnsi="宋体" w:cs="宋体"/>
        <w:sz w:val="28"/>
        <w:szCs w:val="28"/>
        <w:lang w:val="en-US" w:eastAsia="zh-CN"/>
      </w:rPr>
      <w:t>5</w:t>
    </w:r>
    <w:r>
      <w:rPr>
        <w:rFonts w:hint="eastAsia" w:ascii="宋体" w:hAnsi="宋体" w:cs="宋体"/>
        <w:sz w:val="28"/>
        <w:szCs w:val="28"/>
      </w:rPr>
      <w:t>日</w:t>
    </w:r>
  </w:p>
  <w:p>
    <w:pPr>
      <w:spacing w:line="360" w:lineRule="auto"/>
      <w:rPr>
        <w:rFonts w:ascii="宋体" w:hAnsi="宋体" w:eastAsia="仿宋_GB2312" w:cs="宋体"/>
        <w:sz w:val="24"/>
        <w:szCs w:val="24"/>
      </w:rPr>
    </w:pPr>
    <w:r>
      <w:rPr>
        <w:rFonts w:hint="eastAsia" w:ascii="宋体" w:hAnsi="宋体" w:eastAsia="仿宋_GB2312"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292090" cy="0"/>
              <wp:effectExtent l="0" t="9525" r="11430" b="13335"/>
              <wp:wrapNone/>
              <wp:docPr id="3" name="直接连接符 3"/>
              <wp:cNvGraphicFramePr/>
              <a:graphic xmlns:a="http://schemas.openxmlformats.org/drawingml/2006/main">
                <a:graphicData uri="http://schemas.microsoft.com/office/word/2010/wordprocessingShape">
                  <wps:wsp>
                    <wps:cNvCnPr/>
                    <wps:spPr>
                      <a:xfrm>
                        <a:off x="0" y="0"/>
                        <a:ext cx="529209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2pt;height:0pt;width:416.7pt;z-index:251659264;mso-width-relative:page;mso-height-relative:page;" filled="f" stroked="t" coordsize="21600,21600" o:gfxdata="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bXO63T&#10;AAAABgEAAA8AAAAAAAAAAQAgAAAAIgAAAGRycy9kb3ducmV2LnhtbFBLAQIUABQAAAAIAIdO4kBl&#10;hKK87AEAANkDAAAOAAAAAAAAAAEAIAAAACIBAABkcnMvZTJvRG9jLnhtbFBLBQYAAAAABgAGAFkB&#10;AACABQAAAAA=&#10;">
              <v:fill on="f" focussize="0,0"/>
              <v:stroke weight="1.5pt" color="#000000" joinstyle="round"/>
              <v:imagedata o:title=""/>
              <o:lock v:ext="edit" aspectratio="f"/>
            </v:line>
          </w:pict>
        </mc:Fallback>
      </mc:AlternateContent>
    </w:r>
  </w:p>
  <w:p>
    <w:pPr>
      <w:pStyle w:val="4"/>
      <w:rPr>
        <w:rFonts w:eastAsia="仿宋_GB2312" w:asciiTheme="minorEastAsia" w:hAnsiTheme="minorEastAsia" w:cstheme="minorEastAsia"/>
        <w:sz w:val="24"/>
        <w:szCs w:val="24"/>
      </w:rPr>
    </w:pPr>
    <w:r>
      <w:rPr>
        <w:rFonts w:ascii="仿宋_GB2312" w:hAnsi="仿宋_GB2312" w:eastAsia="仿宋_GB2312"/>
        <w:sz w:val="24"/>
        <w:szCs w:val="24"/>
      </w:rPr>
      <w:t>本文书一式两份：一份由应急管理部门备案，一份交被处罚人（单位）</w:t>
    </w:r>
    <w:r>
      <w:rPr>
        <w:rFonts w:hint="eastAsia" w:eastAsia="仿宋_GB2312" w:asciiTheme="minorEastAsia" w:hAnsiTheme="minorEastAsia" w:cstheme="minor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仿宋_GB2312" w:hAnsi="仿宋_GB2312" w:cs="仿宋"/>
        <w:sz w:val="18"/>
        <w:szCs w:val="18"/>
      </w:rPr>
    </w:pPr>
  </w:p>
  <w:p>
    <w:pPr>
      <w:pStyle w:val="2"/>
      <w:spacing w:line="360" w:lineRule="auto"/>
      <w:ind w:firstLine="5760" w:firstLineChars="2400"/>
      <w:jc w:val="right"/>
      <w:rPr>
        <w:rFonts w:ascii="宋体" w:hAnsi="宋体" w:eastAsia="宋体" w:cs="宋体"/>
        <w:sz w:val="24"/>
        <w:szCs w:val="24"/>
      </w:rPr>
    </w:pPr>
    <w:r>
      <w:rPr>
        <w:rFonts w:hint="eastAsia" w:ascii="宋体" w:hAnsi="宋体" w:cs="宋体"/>
        <w:sz w:val="24"/>
        <w:szCs w:val="24"/>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NDZiYmU0ZmI5ZWM2ODBhM2Q5ZGRlYTMzZjkyMTcifQ=="/>
  </w:docVars>
  <w:rsids>
    <w:rsidRoot w:val="00A0631D"/>
    <w:rsid w:val="000B7112"/>
    <w:rsid w:val="000C678C"/>
    <w:rsid w:val="000F55E0"/>
    <w:rsid w:val="001B0E88"/>
    <w:rsid w:val="001D5FE1"/>
    <w:rsid w:val="001F5128"/>
    <w:rsid w:val="00212F2B"/>
    <w:rsid w:val="002532FC"/>
    <w:rsid w:val="00270D85"/>
    <w:rsid w:val="00346B43"/>
    <w:rsid w:val="003B7618"/>
    <w:rsid w:val="003F5D04"/>
    <w:rsid w:val="004021D2"/>
    <w:rsid w:val="00415120"/>
    <w:rsid w:val="004A7F90"/>
    <w:rsid w:val="004B15FC"/>
    <w:rsid w:val="00534EFB"/>
    <w:rsid w:val="005B22FF"/>
    <w:rsid w:val="00675307"/>
    <w:rsid w:val="00705A4C"/>
    <w:rsid w:val="00711399"/>
    <w:rsid w:val="00772E2C"/>
    <w:rsid w:val="0078467C"/>
    <w:rsid w:val="007C1A84"/>
    <w:rsid w:val="007C5BCF"/>
    <w:rsid w:val="007D6CB0"/>
    <w:rsid w:val="00815B3F"/>
    <w:rsid w:val="008519D0"/>
    <w:rsid w:val="00890662"/>
    <w:rsid w:val="008A4010"/>
    <w:rsid w:val="008B3DAB"/>
    <w:rsid w:val="008B776C"/>
    <w:rsid w:val="008D7597"/>
    <w:rsid w:val="009306E4"/>
    <w:rsid w:val="009405AB"/>
    <w:rsid w:val="009C0050"/>
    <w:rsid w:val="00A0631D"/>
    <w:rsid w:val="00A21431"/>
    <w:rsid w:val="00A23477"/>
    <w:rsid w:val="00A451D1"/>
    <w:rsid w:val="00A80BE8"/>
    <w:rsid w:val="00BC1DBA"/>
    <w:rsid w:val="00C91D8C"/>
    <w:rsid w:val="00CB7926"/>
    <w:rsid w:val="00EB2EE1"/>
    <w:rsid w:val="00EC2E6A"/>
    <w:rsid w:val="00ED2BA1"/>
    <w:rsid w:val="00F31934"/>
    <w:rsid w:val="00F510BD"/>
    <w:rsid w:val="00FF1B46"/>
    <w:rsid w:val="011475E8"/>
    <w:rsid w:val="01267B63"/>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D264D7"/>
    <w:rsid w:val="041C0FF4"/>
    <w:rsid w:val="047239C7"/>
    <w:rsid w:val="04B9786A"/>
    <w:rsid w:val="04C83620"/>
    <w:rsid w:val="055749B1"/>
    <w:rsid w:val="056310F1"/>
    <w:rsid w:val="05647193"/>
    <w:rsid w:val="05A755B9"/>
    <w:rsid w:val="06213ADE"/>
    <w:rsid w:val="064C2F21"/>
    <w:rsid w:val="06621B5E"/>
    <w:rsid w:val="06B33DB7"/>
    <w:rsid w:val="07536A7D"/>
    <w:rsid w:val="07A8729F"/>
    <w:rsid w:val="07FA30E0"/>
    <w:rsid w:val="080E797D"/>
    <w:rsid w:val="0899583C"/>
    <w:rsid w:val="08BB07F7"/>
    <w:rsid w:val="09042289"/>
    <w:rsid w:val="097D5AC3"/>
    <w:rsid w:val="098519C2"/>
    <w:rsid w:val="09AC2235"/>
    <w:rsid w:val="09B82547"/>
    <w:rsid w:val="0A2148C1"/>
    <w:rsid w:val="0B606EC9"/>
    <w:rsid w:val="0B690B1B"/>
    <w:rsid w:val="0B99599B"/>
    <w:rsid w:val="0BB730BF"/>
    <w:rsid w:val="0BC35BF1"/>
    <w:rsid w:val="0BCB0CE5"/>
    <w:rsid w:val="0BD21C12"/>
    <w:rsid w:val="0BFF13A5"/>
    <w:rsid w:val="0C1350B4"/>
    <w:rsid w:val="0C2E27D8"/>
    <w:rsid w:val="0CD9512E"/>
    <w:rsid w:val="0CDD4348"/>
    <w:rsid w:val="0CF513C2"/>
    <w:rsid w:val="0D136BF2"/>
    <w:rsid w:val="0D9C1D97"/>
    <w:rsid w:val="0E167856"/>
    <w:rsid w:val="0E2F6815"/>
    <w:rsid w:val="0E3B6B44"/>
    <w:rsid w:val="0E501A7C"/>
    <w:rsid w:val="0E504614"/>
    <w:rsid w:val="0E5331AF"/>
    <w:rsid w:val="0E6D121C"/>
    <w:rsid w:val="0E793B53"/>
    <w:rsid w:val="0EE946F1"/>
    <w:rsid w:val="0F2F558C"/>
    <w:rsid w:val="0F73207B"/>
    <w:rsid w:val="0F845561"/>
    <w:rsid w:val="0FC617CA"/>
    <w:rsid w:val="0FE22350"/>
    <w:rsid w:val="101F785B"/>
    <w:rsid w:val="10480B3E"/>
    <w:rsid w:val="106F7EC1"/>
    <w:rsid w:val="10BE19ED"/>
    <w:rsid w:val="10CF2C8C"/>
    <w:rsid w:val="112A1004"/>
    <w:rsid w:val="11B201E7"/>
    <w:rsid w:val="11D665D9"/>
    <w:rsid w:val="120B7762"/>
    <w:rsid w:val="121D1E8D"/>
    <w:rsid w:val="123C337C"/>
    <w:rsid w:val="123E1447"/>
    <w:rsid w:val="127B40B4"/>
    <w:rsid w:val="128058AC"/>
    <w:rsid w:val="12BA5348"/>
    <w:rsid w:val="12D408D7"/>
    <w:rsid w:val="12DF0EE2"/>
    <w:rsid w:val="130B51B7"/>
    <w:rsid w:val="13624950"/>
    <w:rsid w:val="138E1956"/>
    <w:rsid w:val="13C76601"/>
    <w:rsid w:val="13EA3847"/>
    <w:rsid w:val="14421C2D"/>
    <w:rsid w:val="14435402"/>
    <w:rsid w:val="147860C5"/>
    <w:rsid w:val="14AC7E03"/>
    <w:rsid w:val="14BE0768"/>
    <w:rsid w:val="153520B2"/>
    <w:rsid w:val="158A7EE2"/>
    <w:rsid w:val="15B053EC"/>
    <w:rsid w:val="15C441D6"/>
    <w:rsid w:val="15EB028F"/>
    <w:rsid w:val="16102E97"/>
    <w:rsid w:val="161C77D6"/>
    <w:rsid w:val="16654135"/>
    <w:rsid w:val="166F24AD"/>
    <w:rsid w:val="1674414F"/>
    <w:rsid w:val="169F497D"/>
    <w:rsid w:val="16A33F7B"/>
    <w:rsid w:val="16A81427"/>
    <w:rsid w:val="17383C51"/>
    <w:rsid w:val="173E7088"/>
    <w:rsid w:val="175303FB"/>
    <w:rsid w:val="178D480B"/>
    <w:rsid w:val="179A3303"/>
    <w:rsid w:val="186C066B"/>
    <w:rsid w:val="187F4CB8"/>
    <w:rsid w:val="18D47AC6"/>
    <w:rsid w:val="18E50818"/>
    <w:rsid w:val="195669A4"/>
    <w:rsid w:val="19A47D29"/>
    <w:rsid w:val="19E90F80"/>
    <w:rsid w:val="1A1D72A4"/>
    <w:rsid w:val="1A3B644A"/>
    <w:rsid w:val="1A5469C4"/>
    <w:rsid w:val="1A613C39"/>
    <w:rsid w:val="1AFB72E9"/>
    <w:rsid w:val="1BBB5D8A"/>
    <w:rsid w:val="1BD04486"/>
    <w:rsid w:val="1C2E7333"/>
    <w:rsid w:val="1C36522D"/>
    <w:rsid w:val="1C733564"/>
    <w:rsid w:val="1CB87404"/>
    <w:rsid w:val="1CCC4B92"/>
    <w:rsid w:val="1CCF3F1D"/>
    <w:rsid w:val="1D5A5882"/>
    <w:rsid w:val="1DAA2936"/>
    <w:rsid w:val="1DF529BF"/>
    <w:rsid w:val="1E482C20"/>
    <w:rsid w:val="1ED92774"/>
    <w:rsid w:val="1F156EC3"/>
    <w:rsid w:val="1F32069A"/>
    <w:rsid w:val="1F981484"/>
    <w:rsid w:val="1FD447A5"/>
    <w:rsid w:val="1FE66A51"/>
    <w:rsid w:val="20005A5C"/>
    <w:rsid w:val="20012F08"/>
    <w:rsid w:val="20372ACF"/>
    <w:rsid w:val="2045150C"/>
    <w:rsid w:val="20541519"/>
    <w:rsid w:val="20841A09"/>
    <w:rsid w:val="20E756F7"/>
    <w:rsid w:val="210E7E06"/>
    <w:rsid w:val="211B71A9"/>
    <w:rsid w:val="21587103"/>
    <w:rsid w:val="21824BA7"/>
    <w:rsid w:val="21BE5CBF"/>
    <w:rsid w:val="225349F1"/>
    <w:rsid w:val="22D03630"/>
    <w:rsid w:val="230B6B79"/>
    <w:rsid w:val="23307E5B"/>
    <w:rsid w:val="235032CF"/>
    <w:rsid w:val="243976C7"/>
    <w:rsid w:val="24991271"/>
    <w:rsid w:val="24AB1206"/>
    <w:rsid w:val="24AB6264"/>
    <w:rsid w:val="24BC34F1"/>
    <w:rsid w:val="25327DA3"/>
    <w:rsid w:val="25351B89"/>
    <w:rsid w:val="2535667D"/>
    <w:rsid w:val="25357800"/>
    <w:rsid w:val="254F146B"/>
    <w:rsid w:val="25850E60"/>
    <w:rsid w:val="2587158F"/>
    <w:rsid w:val="25B00E0E"/>
    <w:rsid w:val="26481C50"/>
    <w:rsid w:val="266F714D"/>
    <w:rsid w:val="26AE0988"/>
    <w:rsid w:val="26BE7B75"/>
    <w:rsid w:val="276375BD"/>
    <w:rsid w:val="27762ED3"/>
    <w:rsid w:val="278D57A9"/>
    <w:rsid w:val="27A05F4C"/>
    <w:rsid w:val="27D24A45"/>
    <w:rsid w:val="280157CF"/>
    <w:rsid w:val="281C7CC7"/>
    <w:rsid w:val="28311179"/>
    <w:rsid w:val="283D56E5"/>
    <w:rsid w:val="28A16CE1"/>
    <w:rsid w:val="28E27534"/>
    <w:rsid w:val="29111805"/>
    <w:rsid w:val="29260D87"/>
    <w:rsid w:val="297175FD"/>
    <w:rsid w:val="29AA2B4B"/>
    <w:rsid w:val="29B918C3"/>
    <w:rsid w:val="29BB34BD"/>
    <w:rsid w:val="2A2E2C26"/>
    <w:rsid w:val="2A591D0D"/>
    <w:rsid w:val="2B4B184F"/>
    <w:rsid w:val="2B781019"/>
    <w:rsid w:val="2B990760"/>
    <w:rsid w:val="2BE81A95"/>
    <w:rsid w:val="2C411726"/>
    <w:rsid w:val="2C7B2B49"/>
    <w:rsid w:val="2CBE4BE3"/>
    <w:rsid w:val="2CDF7FA6"/>
    <w:rsid w:val="2D8D677D"/>
    <w:rsid w:val="2DBC3FFE"/>
    <w:rsid w:val="2DF45C64"/>
    <w:rsid w:val="2E0B661E"/>
    <w:rsid w:val="2E1B00C0"/>
    <w:rsid w:val="2E1C16BD"/>
    <w:rsid w:val="2E1D6DAA"/>
    <w:rsid w:val="2E241509"/>
    <w:rsid w:val="2E2A51EE"/>
    <w:rsid w:val="2E574602"/>
    <w:rsid w:val="2EE21F4C"/>
    <w:rsid w:val="2F086C51"/>
    <w:rsid w:val="2F425C22"/>
    <w:rsid w:val="2F551249"/>
    <w:rsid w:val="302B1613"/>
    <w:rsid w:val="30321D3E"/>
    <w:rsid w:val="3060459C"/>
    <w:rsid w:val="30843968"/>
    <w:rsid w:val="30AD2EAC"/>
    <w:rsid w:val="31C51008"/>
    <w:rsid w:val="31CD34C6"/>
    <w:rsid w:val="31D65959"/>
    <w:rsid w:val="31EB3144"/>
    <w:rsid w:val="325849F3"/>
    <w:rsid w:val="3310022B"/>
    <w:rsid w:val="33A11CFE"/>
    <w:rsid w:val="33BB31CE"/>
    <w:rsid w:val="33D02BA6"/>
    <w:rsid w:val="33E937BD"/>
    <w:rsid w:val="33EB311F"/>
    <w:rsid w:val="33F652E9"/>
    <w:rsid w:val="341537FF"/>
    <w:rsid w:val="34334756"/>
    <w:rsid w:val="34AA6E74"/>
    <w:rsid w:val="354137E3"/>
    <w:rsid w:val="354D359F"/>
    <w:rsid w:val="35696989"/>
    <w:rsid w:val="363F2545"/>
    <w:rsid w:val="36555733"/>
    <w:rsid w:val="375808BA"/>
    <w:rsid w:val="37EB29F6"/>
    <w:rsid w:val="38034892"/>
    <w:rsid w:val="38252A68"/>
    <w:rsid w:val="38321BF3"/>
    <w:rsid w:val="384D6A8B"/>
    <w:rsid w:val="385E28B8"/>
    <w:rsid w:val="38BF7A36"/>
    <w:rsid w:val="395F2B35"/>
    <w:rsid w:val="39674D30"/>
    <w:rsid w:val="39871695"/>
    <w:rsid w:val="39AA531C"/>
    <w:rsid w:val="3A555F21"/>
    <w:rsid w:val="3B577BB8"/>
    <w:rsid w:val="3B932FB1"/>
    <w:rsid w:val="3B976C89"/>
    <w:rsid w:val="3B9A52A1"/>
    <w:rsid w:val="3BDC375E"/>
    <w:rsid w:val="3C0406D0"/>
    <w:rsid w:val="3C106EDC"/>
    <w:rsid w:val="3C126D57"/>
    <w:rsid w:val="3C8860A5"/>
    <w:rsid w:val="3CF9160E"/>
    <w:rsid w:val="3D5033A5"/>
    <w:rsid w:val="3D7C6AC1"/>
    <w:rsid w:val="3DAA172F"/>
    <w:rsid w:val="3F317B86"/>
    <w:rsid w:val="3F3277A2"/>
    <w:rsid w:val="3F395A92"/>
    <w:rsid w:val="3F83026F"/>
    <w:rsid w:val="3F9D2A03"/>
    <w:rsid w:val="3FCB7BB6"/>
    <w:rsid w:val="3FDD0119"/>
    <w:rsid w:val="3FE411EA"/>
    <w:rsid w:val="40531BF8"/>
    <w:rsid w:val="40EC5CB0"/>
    <w:rsid w:val="416F1B9A"/>
    <w:rsid w:val="418536EA"/>
    <w:rsid w:val="419E55EA"/>
    <w:rsid w:val="428D1A08"/>
    <w:rsid w:val="42A276E3"/>
    <w:rsid w:val="42A37227"/>
    <w:rsid w:val="42ED5559"/>
    <w:rsid w:val="43441B5F"/>
    <w:rsid w:val="4360712F"/>
    <w:rsid w:val="43684A40"/>
    <w:rsid w:val="43AD78AA"/>
    <w:rsid w:val="43B64A45"/>
    <w:rsid w:val="43C2265D"/>
    <w:rsid w:val="43D34893"/>
    <w:rsid w:val="43D66E5D"/>
    <w:rsid w:val="43E135CB"/>
    <w:rsid w:val="440448F8"/>
    <w:rsid w:val="44AE3730"/>
    <w:rsid w:val="44B4331D"/>
    <w:rsid w:val="44D80706"/>
    <w:rsid w:val="45042CE9"/>
    <w:rsid w:val="45227B2C"/>
    <w:rsid w:val="45832A06"/>
    <w:rsid w:val="45897931"/>
    <w:rsid w:val="45A7731C"/>
    <w:rsid w:val="45BA43F3"/>
    <w:rsid w:val="46112C3D"/>
    <w:rsid w:val="461531EA"/>
    <w:rsid w:val="46470862"/>
    <w:rsid w:val="4665422A"/>
    <w:rsid w:val="466B41DF"/>
    <w:rsid w:val="46C55014"/>
    <w:rsid w:val="46DA234D"/>
    <w:rsid w:val="46E827F2"/>
    <w:rsid w:val="475F5AEA"/>
    <w:rsid w:val="47AC52B4"/>
    <w:rsid w:val="47D53037"/>
    <w:rsid w:val="47E751F7"/>
    <w:rsid w:val="47EC49B7"/>
    <w:rsid w:val="47EF22D2"/>
    <w:rsid w:val="483F0631"/>
    <w:rsid w:val="48D85ED6"/>
    <w:rsid w:val="48ED2A13"/>
    <w:rsid w:val="493F7CC5"/>
    <w:rsid w:val="49AD5B04"/>
    <w:rsid w:val="49B71CE1"/>
    <w:rsid w:val="49ED4AE7"/>
    <w:rsid w:val="49F422A6"/>
    <w:rsid w:val="4A084C49"/>
    <w:rsid w:val="4A2F149A"/>
    <w:rsid w:val="4A740374"/>
    <w:rsid w:val="4ABC0F80"/>
    <w:rsid w:val="4AC35C70"/>
    <w:rsid w:val="4ACD0C32"/>
    <w:rsid w:val="4AD834DB"/>
    <w:rsid w:val="4AE31924"/>
    <w:rsid w:val="4BBA64A1"/>
    <w:rsid w:val="4BED3037"/>
    <w:rsid w:val="4CDC6387"/>
    <w:rsid w:val="4CFB5F15"/>
    <w:rsid w:val="4CFD79D1"/>
    <w:rsid w:val="4D655D07"/>
    <w:rsid w:val="4D772C22"/>
    <w:rsid w:val="4D867CE8"/>
    <w:rsid w:val="4D944262"/>
    <w:rsid w:val="4DAB1D1C"/>
    <w:rsid w:val="4DC74C10"/>
    <w:rsid w:val="4DE65246"/>
    <w:rsid w:val="4EC378A7"/>
    <w:rsid w:val="4EC90D32"/>
    <w:rsid w:val="4ED70504"/>
    <w:rsid w:val="4EE16D56"/>
    <w:rsid w:val="4EF77B6B"/>
    <w:rsid w:val="4F294179"/>
    <w:rsid w:val="4F42055E"/>
    <w:rsid w:val="4F6F5B1D"/>
    <w:rsid w:val="4F936BB3"/>
    <w:rsid w:val="4FAF6AF4"/>
    <w:rsid w:val="50064399"/>
    <w:rsid w:val="503042C5"/>
    <w:rsid w:val="50862753"/>
    <w:rsid w:val="50895FB7"/>
    <w:rsid w:val="50BD2E4D"/>
    <w:rsid w:val="50BF14B9"/>
    <w:rsid w:val="50D568E4"/>
    <w:rsid w:val="50E36866"/>
    <w:rsid w:val="51255AB4"/>
    <w:rsid w:val="518F6EC5"/>
    <w:rsid w:val="51AC72C5"/>
    <w:rsid w:val="52534679"/>
    <w:rsid w:val="528219ED"/>
    <w:rsid w:val="52A06A31"/>
    <w:rsid w:val="52CB77DE"/>
    <w:rsid w:val="52E37BD7"/>
    <w:rsid w:val="52F33418"/>
    <w:rsid w:val="5344310E"/>
    <w:rsid w:val="53CE079C"/>
    <w:rsid w:val="53D0605E"/>
    <w:rsid w:val="543C4C10"/>
    <w:rsid w:val="548256DE"/>
    <w:rsid w:val="54982D9B"/>
    <w:rsid w:val="54BB1263"/>
    <w:rsid w:val="550339F9"/>
    <w:rsid w:val="55207ED6"/>
    <w:rsid w:val="555B5F9A"/>
    <w:rsid w:val="55747118"/>
    <w:rsid w:val="558162E1"/>
    <w:rsid w:val="55822BA0"/>
    <w:rsid w:val="55E74133"/>
    <w:rsid w:val="56EC58D5"/>
    <w:rsid w:val="57112A25"/>
    <w:rsid w:val="5753155B"/>
    <w:rsid w:val="5762543E"/>
    <w:rsid w:val="57A40310"/>
    <w:rsid w:val="57DD139D"/>
    <w:rsid w:val="57DF7D59"/>
    <w:rsid w:val="5847460B"/>
    <w:rsid w:val="58654E55"/>
    <w:rsid w:val="58781229"/>
    <w:rsid w:val="590C2EBA"/>
    <w:rsid w:val="591D68B8"/>
    <w:rsid w:val="592132D9"/>
    <w:rsid w:val="5962137A"/>
    <w:rsid w:val="59683F16"/>
    <w:rsid w:val="5A0E1F75"/>
    <w:rsid w:val="5A954723"/>
    <w:rsid w:val="5AC3121E"/>
    <w:rsid w:val="5B1674AC"/>
    <w:rsid w:val="5B845C27"/>
    <w:rsid w:val="5BAD33DE"/>
    <w:rsid w:val="5BB1797A"/>
    <w:rsid w:val="5D1025C3"/>
    <w:rsid w:val="5D3F6197"/>
    <w:rsid w:val="5D746447"/>
    <w:rsid w:val="5D911FA7"/>
    <w:rsid w:val="5EE24B4D"/>
    <w:rsid w:val="5EF21519"/>
    <w:rsid w:val="5F51484C"/>
    <w:rsid w:val="5FB320F7"/>
    <w:rsid w:val="601533CD"/>
    <w:rsid w:val="603A0E93"/>
    <w:rsid w:val="60634BAC"/>
    <w:rsid w:val="607B5B7D"/>
    <w:rsid w:val="60C07BA1"/>
    <w:rsid w:val="60D459C7"/>
    <w:rsid w:val="60E056A7"/>
    <w:rsid w:val="60F15514"/>
    <w:rsid w:val="61055657"/>
    <w:rsid w:val="6173386C"/>
    <w:rsid w:val="61A4747D"/>
    <w:rsid w:val="623D3BB1"/>
    <w:rsid w:val="62765232"/>
    <w:rsid w:val="631345C9"/>
    <w:rsid w:val="631B2617"/>
    <w:rsid w:val="63550A63"/>
    <w:rsid w:val="637A51A1"/>
    <w:rsid w:val="6413212A"/>
    <w:rsid w:val="644536E5"/>
    <w:rsid w:val="647874A2"/>
    <w:rsid w:val="64BA2EF0"/>
    <w:rsid w:val="64BC1824"/>
    <w:rsid w:val="659C5F5D"/>
    <w:rsid w:val="65A06B3E"/>
    <w:rsid w:val="65E8767B"/>
    <w:rsid w:val="660652EF"/>
    <w:rsid w:val="661D0EBD"/>
    <w:rsid w:val="66200552"/>
    <w:rsid w:val="66261D93"/>
    <w:rsid w:val="6628258C"/>
    <w:rsid w:val="67220D7F"/>
    <w:rsid w:val="67AC1AC5"/>
    <w:rsid w:val="6816606F"/>
    <w:rsid w:val="68654460"/>
    <w:rsid w:val="68C270B1"/>
    <w:rsid w:val="68DC7A92"/>
    <w:rsid w:val="6975648E"/>
    <w:rsid w:val="69F200EA"/>
    <w:rsid w:val="69FC09E3"/>
    <w:rsid w:val="6A3D3DD2"/>
    <w:rsid w:val="6A4B2C1B"/>
    <w:rsid w:val="6A95283F"/>
    <w:rsid w:val="6AD21530"/>
    <w:rsid w:val="6AD9616B"/>
    <w:rsid w:val="6B3E2F06"/>
    <w:rsid w:val="6C960660"/>
    <w:rsid w:val="6D9B2B20"/>
    <w:rsid w:val="6DE344D1"/>
    <w:rsid w:val="6DED4A10"/>
    <w:rsid w:val="6E653957"/>
    <w:rsid w:val="6E65597A"/>
    <w:rsid w:val="6E776833"/>
    <w:rsid w:val="6EAD5A0B"/>
    <w:rsid w:val="6EE7730E"/>
    <w:rsid w:val="6F0F0DE7"/>
    <w:rsid w:val="6F1F06D0"/>
    <w:rsid w:val="6F377E88"/>
    <w:rsid w:val="7017609A"/>
    <w:rsid w:val="704A7424"/>
    <w:rsid w:val="70514CF3"/>
    <w:rsid w:val="705B532E"/>
    <w:rsid w:val="70AD1C63"/>
    <w:rsid w:val="70C20C8F"/>
    <w:rsid w:val="711D11F2"/>
    <w:rsid w:val="715A072C"/>
    <w:rsid w:val="7172381D"/>
    <w:rsid w:val="71907170"/>
    <w:rsid w:val="71DE5FBC"/>
    <w:rsid w:val="71E83851"/>
    <w:rsid w:val="72C258FB"/>
    <w:rsid w:val="72DA2F3A"/>
    <w:rsid w:val="72DF6348"/>
    <w:rsid w:val="72F60CA0"/>
    <w:rsid w:val="73EC59D8"/>
    <w:rsid w:val="743240A3"/>
    <w:rsid w:val="7452126D"/>
    <w:rsid w:val="745E61E1"/>
    <w:rsid w:val="746115EA"/>
    <w:rsid w:val="747246D5"/>
    <w:rsid w:val="748B1713"/>
    <w:rsid w:val="74BE56C1"/>
    <w:rsid w:val="74CE0574"/>
    <w:rsid w:val="75454D90"/>
    <w:rsid w:val="757116FB"/>
    <w:rsid w:val="757158A2"/>
    <w:rsid w:val="75897E1D"/>
    <w:rsid w:val="759B2F06"/>
    <w:rsid w:val="75E9533A"/>
    <w:rsid w:val="760F1FF2"/>
    <w:rsid w:val="76472434"/>
    <w:rsid w:val="764C1BA3"/>
    <w:rsid w:val="76654994"/>
    <w:rsid w:val="76E03D63"/>
    <w:rsid w:val="76F971D2"/>
    <w:rsid w:val="78800939"/>
    <w:rsid w:val="79031802"/>
    <w:rsid w:val="79527BAE"/>
    <w:rsid w:val="79580A71"/>
    <w:rsid w:val="79B82A61"/>
    <w:rsid w:val="79C1603D"/>
    <w:rsid w:val="79C362BF"/>
    <w:rsid w:val="7A363036"/>
    <w:rsid w:val="7A4E2870"/>
    <w:rsid w:val="7A7B7D3A"/>
    <w:rsid w:val="7ACD2293"/>
    <w:rsid w:val="7C284CD6"/>
    <w:rsid w:val="7C9633D8"/>
    <w:rsid w:val="7CF15DCB"/>
    <w:rsid w:val="7CF63E41"/>
    <w:rsid w:val="7D2B02F1"/>
    <w:rsid w:val="7D667B97"/>
    <w:rsid w:val="7D670A7F"/>
    <w:rsid w:val="7E5D5788"/>
    <w:rsid w:val="7E6A52D7"/>
    <w:rsid w:val="7ED24182"/>
    <w:rsid w:val="7F251A20"/>
    <w:rsid w:val="7F3D11C6"/>
    <w:rsid w:val="7F551BAE"/>
    <w:rsid w:val="7F815B28"/>
    <w:rsid w:val="7F930C6E"/>
    <w:rsid w:val="D7B5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8"/>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1139</Words>
  <Characters>1234</Characters>
  <Lines>10</Lines>
  <Paragraphs>2</Paragraphs>
  <TotalTime>16</TotalTime>
  <ScaleCrop>false</ScaleCrop>
  <LinksUpToDate>false</LinksUpToDate>
  <CharactersWithSpaces>1417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2021-07-06T02:56:00Z</dcterms:created>
  <dc:creator>8615801369741</dc:creator>
  <cp:lastModifiedBy>依依依依依啊</cp:lastModifiedBy>
  <dcterms:modified xsi:type="dcterms:W3CDTF">2024-07-24T01:49:50Z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E5ABEB19E4C14DBFA127B2B4E454A166</vt:lpwstr>
  </property>
</Properties>
</file>