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安全生产行政执法文书</w:t>
      </w:r>
    </w:p>
    <w:p>
      <w:pPr>
        <w:spacing w:line="240" w:lineRule="exact"/>
        <w:jc w:val="center"/>
        <w:rPr>
          <w:rFonts w:ascii="华文中宋" w:hAnsi="华文中宋" w:eastAsia="华文中宋" w:cs="黑体"/>
          <w:b/>
          <w:bCs/>
          <w:sz w:val="44"/>
          <w:szCs w:val="44"/>
        </w:rPr>
      </w:pPr>
      <w:r>
        <w:drawing>
          <wp:inline distT="0" distB="0" distL="0" distR="0">
            <wp:extent cx="5219700" cy="32385"/>
            <wp:effectExtent l="0" t="0" r="7620" b="13335"/>
            <wp:docPr id="2" name="图片 2" descr="C:\Users\86158\AppData\Local\Temp\ksohtml2706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58\AppData\Local\Temp\ksohtml27064\wps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19700" cy="32385"/>
                    </a:xfrm>
                    <a:prstGeom prst="rect">
                      <a:avLst/>
                    </a:prstGeom>
                    <a:noFill/>
                    <a:ln>
                      <a:noFill/>
                    </a:ln>
                  </pic:spPr>
                </pic:pic>
              </a:graphicData>
            </a:graphic>
          </wp:inline>
        </w:drawing>
      </w:r>
    </w:p>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行政处罚决定书</w:t>
      </w:r>
    </w:p>
    <w:p>
      <w:pPr>
        <w:jc w:val="center"/>
        <w:rPr>
          <w:rFonts w:ascii="仿宋_GB2312" w:hAnsi="仿宋_GB2312" w:eastAsia="仿宋_GB2312" w:cs="仿宋_GB2312"/>
          <w:sz w:val="13"/>
          <w:szCs w:val="24"/>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bookmarkStart w:id="13" w:name="_GoBack"/>
      <w:r>
        <w:rPr>
          <w:rFonts w:hint="eastAsia" w:ascii="仿宋_GB2312" w:hAnsi="仿宋_GB2312" w:eastAsia="仿宋_GB2312" w:cs="仿宋_GB2312"/>
          <w:sz w:val="28"/>
          <w:szCs w:val="28"/>
        </w:rPr>
        <w:t xml:space="preserve"> </w:t>
      </w:r>
      <w:bookmarkStart w:id="0" w:name="DOC_CODE"/>
      <w:r>
        <w:rPr>
          <w:rFonts w:hint="eastAsia" w:ascii="仿宋_GB2312" w:hAnsi="仿宋_GB2312" w:eastAsia="仿宋_GB2312" w:cs="仿宋_GB2312"/>
          <w:sz w:val="28"/>
          <w:szCs w:val="28"/>
        </w:rPr>
        <w:t>(綦)应急罚〔202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 xml:space="preserve">〕工贸 </w:t>
      </w:r>
      <w:r>
        <w:rPr>
          <w:rFonts w:ascii="仿宋_GB2312" w:hAnsi="仿宋_GB2312" w:eastAsia="仿宋_GB2312" w:cs="仿宋_GB2312"/>
          <w:sz w:val="28"/>
          <w:szCs w:val="28"/>
        </w:rPr>
        <w:t>24</w:t>
      </w:r>
      <w:r>
        <w:rPr>
          <w:rFonts w:hint="eastAsia" w:ascii="仿宋_GB2312" w:hAnsi="仿宋_GB2312" w:eastAsia="仿宋_GB2312" w:cs="仿宋_GB2312"/>
          <w:sz w:val="28"/>
          <w:szCs w:val="28"/>
        </w:rPr>
        <w:t>号</w:t>
      </w:r>
      <w:bookmarkEnd w:id="13"/>
      <w:bookmarkEnd w:id="0"/>
      <w:r>
        <w:rPr>
          <w:rFonts w:hint="eastAsia" w:ascii="仿宋_GB2312" w:hAnsi="仿宋_GB2312" w:eastAsia="仿宋_GB2312" w:cs="仿宋_GB2312"/>
          <w:sz w:val="28"/>
          <w:szCs w:val="28"/>
        </w:rPr>
        <w:t xml:space="preserve">                     </w:t>
      </w:r>
    </w:p>
    <w:p>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被处罚单位：重庆杰狮机车零部件制造有限公司                                                        </w:t>
      </w:r>
    </w:p>
    <w:p>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地址：   重庆市綦江区古南街道金福大道12号</w:t>
      </w:r>
      <w:r>
        <w:rPr>
          <w:rFonts w:hint="eastAsia" w:ascii="仿宋_GB2312" w:hAnsi="仿宋_GB2312" w:eastAsia="仿宋_GB2312" w:cs="仿宋_GB2312"/>
          <w:color w:val="121212"/>
          <w:kern w:val="0"/>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邮政编码：401420 </w:t>
      </w:r>
      <w:bookmarkStart w:id="1" w:name="PUNISH_COMPANY_POTAL_CODE"/>
      <w:r>
        <w:rPr>
          <w:rFonts w:hint="eastAsia" w:ascii="仿宋_GB2312" w:hAnsi="仿宋_GB2312" w:eastAsia="仿宋_GB2312" w:cs="仿宋_GB2312"/>
          <w:color w:val="121212"/>
          <w:kern w:val="0"/>
          <w:sz w:val="28"/>
          <w:szCs w:val="28"/>
        </w:rPr>
        <w:t xml:space="preserve"> </w:t>
      </w:r>
      <w:bookmarkEnd w:id="1"/>
      <w:r>
        <w:rPr>
          <w:rFonts w:hint="eastAsia" w:ascii="仿宋_GB2312" w:hAnsi="仿宋_GB2312" w:eastAsia="仿宋_GB2312" w:cs="仿宋_GB2312"/>
          <w:color w:val="121212"/>
          <w:kern w:val="0"/>
          <w:sz w:val="28"/>
          <w:szCs w:val="28"/>
        </w:rPr>
        <w:t xml:space="preserve">          </w:t>
      </w:r>
      <w:r>
        <w:rPr>
          <w:rFonts w:hint="eastAsia" w:ascii="仿宋_GB2312" w:hAnsi="仿宋_GB2312" w:eastAsia="仿宋_GB2312" w:cs="仿宋_GB2312"/>
          <w:sz w:val="28"/>
          <w:szCs w:val="28"/>
        </w:rPr>
        <w:t xml:space="preserve">  </w:t>
      </w:r>
    </w:p>
    <w:p>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主要负责人： 杨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职务：总经理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color w:val="121212"/>
          <w:kern w:val="0"/>
          <w:sz w:val="28"/>
          <w:szCs w:val="28"/>
        </w:rPr>
        <w:t xml:space="preserve"> </w:t>
      </w:r>
      <w:r>
        <w:rPr>
          <w:rFonts w:ascii="仿宋_GB2312" w:hAnsi="仿宋_GB2312" w:eastAsia="仿宋_GB2312" w:cs="仿宋_GB2312"/>
          <w:color w:val="121212"/>
          <w:kern w:val="0"/>
          <w:sz w:val="28"/>
          <w:szCs w:val="28"/>
        </w:rPr>
        <w:t>138</w:t>
      </w:r>
      <w:r>
        <w:rPr>
          <w:rFonts w:hint="eastAsia" w:ascii="仿宋_GB2312" w:hAnsi="仿宋_GB2312" w:eastAsia="仿宋_GB2312" w:cs="仿宋_GB2312"/>
          <w:color w:val="121212"/>
          <w:kern w:val="0"/>
          <w:sz w:val="28"/>
          <w:szCs w:val="28"/>
          <w:lang w:val="en-US" w:eastAsia="zh-CN"/>
        </w:rPr>
        <w:t>******</w:t>
      </w:r>
      <w:r>
        <w:rPr>
          <w:rFonts w:ascii="仿宋_GB2312" w:hAnsi="仿宋_GB2312" w:eastAsia="仿宋_GB2312" w:cs="仿宋_GB2312"/>
          <w:color w:val="121212"/>
          <w:kern w:val="0"/>
          <w:sz w:val="28"/>
          <w:szCs w:val="28"/>
        </w:rPr>
        <w:t>29</w:t>
      </w:r>
      <w:r>
        <w:rPr>
          <w:rFonts w:hint="eastAsia" w:ascii="仿宋_GB2312" w:hAnsi="仿宋_GB2312" w:eastAsia="仿宋_GB2312" w:cs="仿宋_GB2312"/>
          <w:color w:val="121212"/>
          <w:kern w:val="0"/>
          <w:sz w:val="28"/>
          <w:szCs w:val="28"/>
        </w:rPr>
        <w:t xml:space="preserve">        </w:t>
      </w:r>
      <w:r>
        <w:rPr>
          <w:rFonts w:hint="eastAsia" w:ascii="仿宋_GB2312" w:hAnsi="仿宋_GB2312" w:eastAsia="仿宋_GB2312" w:cs="仿宋_GB2312"/>
          <w:sz w:val="28"/>
          <w:szCs w:val="28"/>
        </w:rPr>
        <w:t xml:space="preserve">   </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违法事实及证据</w:t>
      </w:r>
      <w:bookmarkStart w:id="2" w:name="ILLEGAL_BEHAVIOR"/>
      <w:r>
        <w:rPr>
          <w:rFonts w:hint="eastAsia" w:ascii="仿宋_GB2312" w:hAnsi="仿宋_GB2312" w:eastAsia="仿宋_GB2312" w:cs="仿宋_GB2312"/>
          <w:sz w:val="28"/>
          <w:szCs w:val="28"/>
        </w:rPr>
        <w:t>：2024年2月23日，我局行政执法人员在对重庆杰狮机车零部件制造有限公司开展执法检查时，发现该公司铝粉尘的干式除尘系统未设置锁气卸灰装置。以上事实主要证据如下：</w:t>
      </w:r>
      <w:bookmarkEnd w:id="2"/>
      <w:r>
        <w:rPr>
          <w:rFonts w:hint="eastAsia" w:ascii="仿宋_GB2312" w:hAnsi="仿宋_GB2312" w:eastAsia="仿宋_GB2312" w:cs="仿宋_GB2312"/>
          <w:sz w:val="28"/>
          <w:szCs w:val="28"/>
        </w:rPr>
        <w:t>证据一：重庆杰狮机车零部件制造有限公司营业执照（副本）复印件1份，证明该生产经营单位具有合法经营资质，其证照在有效期内；证据二：重庆杰狮机车零部件制造有限公司总经理杨</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身份证复印件1份、授权委托书1份、任职文件1份，安全管理人员龚</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身份证复印件1份、任职文件1份，车间主管黎</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身份证复印件1份、任职文件1份，证明当事人身份信息；证据三：《现场检查记录》（綦应急现记〔2024〕工贸24号）、《责令限期整改指令书》（綦应急责改〔2024〕工贸24号），证明该公司铝粉尘的干式除尘系统未设置锁气卸灰装置的安全生产违法事实；证据四：重庆杰狮机车零部件制造有限公司总经理杨</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调查询问笔录1份，安全管理人员龚</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调查询问笔录1份，车间主管黎</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调查询问笔录1份，证明该公司铝粉尘的干式除尘系统未设置锁气卸灰装置的安全生产违法事实；证据五：重庆杰狮机车零部件制造有限公司提供的《脉冲袋式除尘设备产品使用说明书》1份，证明该公司铝粉尘的干式除尘系统未设置锁气卸灰装置的安全生产违法事实。</w:t>
      </w:r>
    </w:p>
    <w:p>
      <w:pPr>
        <w:spacing w:line="42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根据《工贸企业重大事故隐患判定标准》（中华人民共和国应急管理部令第10号）第十一条“存在粉尘爆炸危险的工贸企业有下列情形之一的，应当判定为重大事故隐患：（六）铝镁等金属粉尘、木质粉尘的干式除尘系统未设置锁气卸灰装置的；”，该违法行为属于工贸行业重大事故隐患。通过调查取证，该企业符合《重庆市安全生产行政处罚裁量基准》（渝应急发〔2023〕43号）第二部分裁量细则第五节工贸冶金板块第8项二档“粉尘涉爆企业未采取措施消除事故隐患：有1项重大事故隐患，且未采取措施消除的。”的情形。                                              </w:t>
      </w:r>
    </w:p>
    <w:p>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以上行为违反了《工贸企业粉尘防爆安全规定》（中华人民共和国应急管理部令第6号）第十五条第二款“采用干式除尘系统的粉尘涉爆企业应当按照《粉尘防爆安全规程》等有关国家标准或者行业标准规定，结合工艺实际情况，安装使用锁气卸灰、火花探测熄灭、风压差监测等装置，以及相关安全设备的监测预警信息系统，加强对可能存在点燃源和粉尘云的粉尘爆炸危险场所的实时监控。”的规定，依据</w:t>
      </w:r>
      <w:bookmarkStart w:id="3" w:name="BASIC_LEGAL"/>
      <w:r>
        <w:rPr>
          <w:rFonts w:hint="eastAsia" w:ascii="仿宋_GB2312" w:hAnsi="仿宋_GB2312" w:eastAsia="仿宋_GB2312" w:cs="仿宋_GB2312"/>
          <w:sz w:val="28"/>
          <w:szCs w:val="28"/>
        </w:rPr>
        <w:t>《工贸企业粉尘防爆安全规定》(中华人民共和国应急管理部令第6号)第二十九条“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和</w:t>
      </w:r>
      <w:bookmarkEnd w:id="3"/>
      <w:r>
        <w:rPr>
          <w:rFonts w:hint="eastAsia" w:ascii="仿宋_GB2312" w:hAnsi="仿宋_GB2312" w:eastAsia="仿宋_GB2312" w:cs="仿宋_GB2312"/>
          <w:sz w:val="28"/>
          <w:szCs w:val="28"/>
        </w:rPr>
        <w:t>《重庆市安全生产行政处罚裁量基准》（渝应急发〔2023〕43号）第二部分裁量细则第五节工贸冶金板块第8项二档“粉尘涉爆企业未采取措施消除事故隐患，有1项重大事故隐患，且未采取措施消除的，责令生产经营单位立即消除或者限期消除，处1.5万元到3.5万元的罚款。”的规定，决定给予</w:t>
      </w:r>
      <w:bookmarkStart w:id="4" w:name="PROCESS_DECISION"/>
      <w:r>
        <w:rPr>
          <w:rFonts w:hint="eastAsia" w:ascii="仿宋_GB2312" w:hAnsi="仿宋_GB2312" w:eastAsia="仿宋_GB2312" w:cs="仿宋_GB2312"/>
          <w:sz w:val="28"/>
          <w:szCs w:val="28"/>
        </w:rPr>
        <w:t>你单位责令</w:t>
      </w:r>
      <w:r>
        <w:rPr>
          <w:rFonts w:ascii="仿宋_GB2312" w:hAnsi="仿宋_GB2312" w:eastAsia="仿宋_GB2312" w:cs="仿宋_GB2312"/>
          <w:sz w:val="28"/>
          <w:szCs w:val="28"/>
        </w:rPr>
        <w:t>限期改正</w:t>
      </w:r>
      <w:r>
        <w:rPr>
          <w:rFonts w:hint="eastAsia" w:ascii="仿宋_GB2312" w:hAnsi="仿宋_GB2312" w:eastAsia="仿宋_GB2312" w:cs="仿宋_GB2312"/>
          <w:sz w:val="28"/>
          <w:szCs w:val="28"/>
        </w:rPr>
        <w:t>，处人民币壹万玖仟元整（</w:t>
      </w:r>
      <w:r>
        <w:rPr>
          <w:rFonts w:eastAsia="仿宋_GB2312"/>
          <w:sz w:val="28"/>
          <w:szCs w:val="28"/>
        </w:rPr>
        <w:t>¥</w:t>
      </w:r>
      <w:r>
        <w:rPr>
          <w:rFonts w:ascii="仿宋_GB2312" w:hAnsi="仿宋_GB2312" w:eastAsia="仿宋_GB2312" w:cs="仿宋_GB2312"/>
          <w:sz w:val="28"/>
          <w:szCs w:val="28"/>
        </w:rPr>
        <w:t>19000.00</w:t>
      </w:r>
      <w:r>
        <w:rPr>
          <w:rFonts w:hint="eastAsia" w:ascii="仿宋_GB2312" w:hAnsi="仿宋_GB2312" w:eastAsia="仿宋_GB2312" w:cs="仿宋_GB2312"/>
          <w:sz w:val="28"/>
          <w:szCs w:val="28"/>
        </w:rPr>
        <w:t>）罚款</w:t>
      </w:r>
      <w:bookmarkEnd w:id="4"/>
      <w:r>
        <w:rPr>
          <w:rFonts w:hint="eastAsia" w:ascii="仿宋_GB2312" w:hAnsi="仿宋_GB2312" w:eastAsia="仿宋_GB2312" w:cs="仿宋_GB2312"/>
          <w:sz w:val="28"/>
          <w:szCs w:val="28"/>
        </w:rPr>
        <w:t>的行政处罚。</w:t>
      </w:r>
    </w:p>
    <w:p>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处以罚款的，罚款自收到本决定书之日起15日内缴至</w:t>
      </w:r>
      <w:bookmarkStart w:id="5" w:name="BANK_NAME"/>
      <w:r>
        <w:rPr>
          <w:rFonts w:hint="eastAsia" w:ascii="仿宋_GB2312" w:hAnsi="仿宋_GB2312" w:eastAsia="仿宋_GB2312" w:cs="仿宋_GB2312"/>
          <w:sz w:val="28"/>
          <w:szCs w:val="28"/>
        </w:rPr>
        <w:t>邮储银行重庆綦江区支行（收款人：重庆市綦江区财政局</w:t>
      </w:r>
      <w:bookmarkEnd w:id="5"/>
      <w:r>
        <w:rPr>
          <w:rFonts w:hint="eastAsia" w:ascii="仿宋_GB2312" w:hAnsi="仿宋_GB2312" w:eastAsia="仿宋_GB2312" w:cs="仿宋_GB2312"/>
          <w:sz w:val="28"/>
          <w:szCs w:val="28"/>
        </w:rPr>
        <w:t>），账号</w:t>
      </w:r>
      <w:bookmarkStart w:id="6" w:name="BANK_NUM"/>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4</w:t>
      </w:r>
      <w:bookmarkEnd w:id="6"/>
      <w:r>
        <w:rPr>
          <w:rFonts w:hint="eastAsia" w:ascii="仿宋_GB2312" w:hAnsi="仿宋_GB2312" w:eastAsia="仿宋_GB2312" w:cs="仿宋_GB2312"/>
          <w:sz w:val="28"/>
          <w:szCs w:val="28"/>
        </w:rPr>
        <w:t xml:space="preserve"> ，到期不缴本机关有权每日按罚款数额的3%加处罚款。</w:t>
      </w:r>
    </w:p>
    <w:p>
      <w:pPr>
        <w:spacing w:line="420" w:lineRule="exact"/>
        <w:rPr>
          <w:sz w:val="28"/>
          <w:szCs w:val="28"/>
        </w:rPr>
      </w:pPr>
      <w:r>
        <w:rPr>
          <w:rFonts w:hint="eastAsia" w:ascii="仿宋_GB2312" w:hAnsi="仿宋_GB2312" w:eastAsia="仿宋_GB2312" w:cs="仿宋_GB2312"/>
          <w:sz w:val="28"/>
          <w:szCs w:val="28"/>
        </w:rPr>
        <w:t xml:space="preserve">    如果你单位不服本处罚决定，可以依法在60日内向</w:t>
      </w:r>
      <w:bookmarkStart w:id="7" w:name="GOVERMENT_ONLY"/>
      <w:r>
        <w:rPr>
          <w:rFonts w:hint="eastAsia" w:ascii="仿宋_GB2312" w:hAnsi="仿宋_GB2312" w:eastAsia="仿宋_GB2312" w:cs="仿宋_GB2312"/>
          <w:sz w:val="28"/>
          <w:szCs w:val="28"/>
        </w:rPr>
        <w:t>重庆市綦江区人民政府</w:t>
      </w:r>
      <w:bookmarkEnd w:id="7"/>
      <w:r>
        <w:rPr>
          <w:rFonts w:hint="eastAsia" w:ascii="仿宋_GB2312" w:hAnsi="仿宋_GB2312" w:eastAsia="仿宋_GB2312" w:cs="仿宋_GB2312"/>
          <w:sz w:val="28"/>
          <w:szCs w:val="28"/>
        </w:rPr>
        <w:t>申请行政复议，或者</w:t>
      </w:r>
      <w:r>
        <w:rPr>
          <w:rFonts w:hint="eastAsia" w:ascii="仿宋_GB2312" w:hAnsi="仿宋_GB2312" w:eastAsia="仿宋_GB2312" w:cs="仿宋_GB2312"/>
          <w:color w:val="000000"/>
          <w:sz w:val="28"/>
          <w:szCs w:val="28"/>
        </w:rPr>
        <w:t>在6个月内依法向</w:t>
      </w:r>
      <w:bookmarkStart w:id="8" w:name="COURT"/>
      <w:r>
        <w:rPr>
          <w:rFonts w:hint="eastAsia" w:ascii="仿宋_GB2312" w:hAnsi="仿宋_GB2312" w:eastAsia="仿宋_GB2312" w:cs="仿宋_GB2312"/>
          <w:sz w:val="28"/>
          <w:szCs w:val="28"/>
        </w:rPr>
        <w:t>重庆市綦江区人民法院</w:t>
      </w:r>
      <w:bookmarkEnd w:id="8"/>
      <w:r>
        <w:rPr>
          <w:rFonts w:hint="eastAsia" w:ascii="仿宋_GB2312" w:hAnsi="仿宋_GB2312" w:eastAsia="仿宋_GB2312" w:cs="仿宋_GB2312"/>
          <w:sz w:val="28"/>
          <w:szCs w:val="28"/>
        </w:rPr>
        <w:t>提起行政诉讼，但本决定不停止执行，法律另有规定的除外。逾期不申请行政复议、不提起行政诉讼又不履行的，本机关将依法申请人民法院强制执行或者依照有关规定强制执行。</w:t>
      </w:r>
      <w:bookmarkStart w:id="9" w:name="SIGN_DATE_Y"/>
      <w:bookmarkEnd w:id="9"/>
      <w:bookmarkStart w:id="10" w:name="SIGN_DATE_D"/>
      <w:bookmarkEnd w:id="10"/>
      <w:bookmarkStart w:id="11" w:name="SIGN_DATE_M"/>
      <w:bookmarkEnd w:id="11"/>
      <w:bookmarkStart w:id="12" w:name="EMERGENCY_SIGNATURE"/>
      <w:bookmarkEnd w:id="12"/>
    </w:p>
    <w:sectPr>
      <w:footerReference r:id="rId4" w:type="first"/>
      <w:footerReference r:id="rId3" w:type="default"/>
      <w:pgSz w:w="11906" w:h="16838"/>
      <w:pgMar w:top="1440" w:right="1803" w:bottom="1440" w:left="180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ascii="宋体" w:hAnsi="宋体" w:eastAsia="仿宋_GB2312" w:cs="宋体"/>
        <w:sz w:val="24"/>
        <w:szCs w:val="24"/>
      </w:rPr>
    </w:pPr>
    <w:r>
      <w:rPr>
        <w:rFonts w:hint="eastAsia" w:ascii="宋体" w:hAnsi="宋体" w:eastAsia="仿宋_GB2312" w:cs="宋体"/>
        <w:sz w:val="24"/>
        <w:szCs w:val="24"/>
      </w:rPr>
      <w:t xml:space="preserve">                            重庆市綦江区应急管理局</w:t>
    </w:r>
  </w:p>
  <w:p>
    <w:pPr>
      <w:pStyle w:val="2"/>
      <w:spacing w:line="360" w:lineRule="auto"/>
      <w:ind w:right="360" w:firstLine="5760" w:firstLineChars="2400"/>
      <w:jc w:val="right"/>
      <w:rPr>
        <w:rFonts w:ascii="宋体" w:hAnsi="宋体" w:cs="宋体"/>
        <w:sz w:val="24"/>
        <w:szCs w:val="24"/>
      </w:rPr>
    </w:pPr>
    <w:r>
      <w:rPr>
        <w:rFonts w:hint="eastAsia" w:ascii="宋体" w:hAnsi="宋体" w:cs="宋体"/>
        <w:sz w:val="24"/>
        <w:szCs w:val="24"/>
      </w:rPr>
      <w:t>202</w:t>
    </w:r>
    <w:r>
      <w:rPr>
        <w:rFonts w:ascii="宋体" w:hAnsi="宋体" w:cs="宋体"/>
        <w:sz w:val="24"/>
        <w:szCs w:val="24"/>
      </w:rPr>
      <w:t>4</w:t>
    </w:r>
    <w:r>
      <w:rPr>
        <w:rFonts w:hint="eastAsia" w:ascii="宋体" w:hAnsi="宋体" w:cs="宋体"/>
        <w:sz w:val="24"/>
        <w:szCs w:val="24"/>
      </w:rPr>
      <w:t>年</w:t>
    </w:r>
    <w:r>
      <w:rPr>
        <w:rFonts w:ascii="宋体" w:hAnsi="宋体" w:cs="宋体"/>
        <w:sz w:val="24"/>
        <w:szCs w:val="24"/>
      </w:rPr>
      <w:t>3</w:t>
    </w:r>
    <w:r>
      <w:rPr>
        <w:rFonts w:hint="eastAsia" w:ascii="宋体" w:hAnsi="宋体" w:cs="宋体"/>
        <w:sz w:val="24"/>
        <w:szCs w:val="24"/>
      </w:rPr>
      <w:t>月</w:t>
    </w:r>
    <w:r>
      <w:rPr>
        <w:rFonts w:ascii="宋体" w:hAnsi="宋体" w:cs="宋体"/>
        <w:sz w:val="24"/>
        <w:szCs w:val="24"/>
      </w:rPr>
      <w:t>27</w:t>
    </w:r>
    <w:r>
      <w:rPr>
        <w:rFonts w:hint="eastAsia" w:ascii="宋体" w:hAnsi="宋体" w:cs="宋体"/>
        <w:sz w:val="24"/>
        <w:szCs w:val="24"/>
      </w:rPr>
      <w:t>日</w:t>
    </w:r>
  </w:p>
  <w:p>
    <w:pPr>
      <w:spacing w:line="360" w:lineRule="auto"/>
      <w:rPr>
        <w:rFonts w:ascii="宋体" w:hAnsi="宋体" w:eastAsia="仿宋_GB2312" w:cs="宋体"/>
        <w:sz w:val="24"/>
        <w:szCs w:val="24"/>
      </w:rPr>
    </w:pPr>
    <w:r>
      <w:rPr>
        <w:rFonts w:hint="eastAsia" w:ascii="宋体" w:hAnsi="宋体" w:eastAsia="仿宋_GB2312"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292090" cy="0"/>
              <wp:effectExtent l="0" t="9525" r="11430" b="13335"/>
              <wp:wrapNone/>
              <wp:docPr id="3" name="直接连接符 3"/>
              <wp:cNvGraphicFramePr/>
              <a:graphic xmlns:a="http://schemas.openxmlformats.org/drawingml/2006/main">
                <a:graphicData uri="http://schemas.microsoft.com/office/word/2010/wordprocessingShape">
                  <wps:wsp>
                    <wps:cNvCnPr/>
                    <wps:spPr>
                      <a:xfrm>
                        <a:off x="0" y="0"/>
                        <a:ext cx="529209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2.2pt;height:0pt;width:416.7pt;z-index:251659264;mso-width-relative:page;mso-height-relative:page;" filled="f" stroked="t" coordsize="21600,21600" o:gfxdata="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W1zut0wAAAAYBAAAPAAAAAAAAAAEAIAAAACIAAABk&#10;cnMvZG93bnJldi54bWxQSwECFAAUAAAACACHTuJAN7LW5NIBAACLAwAADgAAAAAAAAABACAAAAAi&#10;AQAAZHJzL2Uyb0RvYy54bWxQSwUGAAAAAAYABgBZAQAAZgUAAAAA&#10;">
              <v:fill on="f" focussize="0,0"/>
              <v:stroke weight="1.5pt" color="#000000" joinstyle="round"/>
              <v:imagedata o:title=""/>
              <o:lock v:ext="edit" aspectratio="f"/>
            </v:line>
          </w:pict>
        </mc:Fallback>
      </mc:AlternateContent>
    </w:r>
  </w:p>
  <w:p>
    <w:pPr>
      <w:pStyle w:val="4"/>
      <w:rPr>
        <w:rFonts w:eastAsia="仿宋_GB2312" w:asciiTheme="minorEastAsia" w:hAnsiTheme="minorEastAsia" w:cstheme="minorEastAsia"/>
        <w:sz w:val="24"/>
        <w:szCs w:val="24"/>
      </w:rPr>
    </w:pPr>
    <w:r>
      <w:rPr>
        <w:rFonts w:ascii="仿宋_GB2312" w:hAnsi="仿宋_GB2312" w:eastAsia="仿宋_GB2312"/>
        <w:sz w:val="24"/>
        <w:szCs w:val="24"/>
      </w:rPr>
      <w:t>本文书一式两份：一份由应急管理部门备案，一份交被处罚人（单位）</w:t>
    </w:r>
    <w:r>
      <w:rPr>
        <w:rFonts w:hint="eastAsia" w:eastAsia="仿宋_GB2312" w:asciiTheme="minorEastAsia" w:hAnsiTheme="minorEastAsia" w:cstheme="minor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仿宋_GB2312" w:hAnsi="仿宋_GB2312" w:cs="仿宋"/>
        <w:sz w:val="18"/>
        <w:szCs w:val="18"/>
      </w:rPr>
    </w:pPr>
  </w:p>
  <w:p>
    <w:pPr>
      <w:pStyle w:val="2"/>
      <w:spacing w:line="360" w:lineRule="auto"/>
      <w:ind w:firstLine="5760" w:firstLineChars="2400"/>
      <w:jc w:val="right"/>
      <w:rPr>
        <w:rFonts w:ascii="宋体" w:hAnsi="宋体" w:eastAsia="宋体" w:cs="宋体"/>
        <w:sz w:val="24"/>
        <w:szCs w:val="24"/>
      </w:rPr>
    </w:pPr>
    <w:r>
      <w:rPr>
        <w:rFonts w:hint="eastAsia" w:ascii="宋体" w:hAnsi="宋体" w:cs="宋体"/>
        <w:sz w:val="24"/>
        <w:szCs w:val="24"/>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NDZiYmU0ZmI5ZWM2ODBhM2Q5ZGRlYTMzZjkyMTcifQ=="/>
  </w:docVars>
  <w:rsids>
    <w:rsidRoot w:val="00A0631D"/>
    <w:rsid w:val="000C678C"/>
    <w:rsid w:val="000F55E0"/>
    <w:rsid w:val="00140E06"/>
    <w:rsid w:val="001D5FE1"/>
    <w:rsid w:val="001F5128"/>
    <w:rsid w:val="0022602C"/>
    <w:rsid w:val="00270D85"/>
    <w:rsid w:val="003B7618"/>
    <w:rsid w:val="003E3EAA"/>
    <w:rsid w:val="003F5D04"/>
    <w:rsid w:val="004A7F90"/>
    <w:rsid w:val="004E7CCF"/>
    <w:rsid w:val="005D7219"/>
    <w:rsid w:val="006956C6"/>
    <w:rsid w:val="006F5910"/>
    <w:rsid w:val="00705A4C"/>
    <w:rsid w:val="00711399"/>
    <w:rsid w:val="008076AC"/>
    <w:rsid w:val="00815B3F"/>
    <w:rsid w:val="00846094"/>
    <w:rsid w:val="008519D0"/>
    <w:rsid w:val="00890662"/>
    <w:rsid w:val="008B3DAB"/>
    <w:rsid w:val="008D7597"/>
    <w:rsid w:val="009405AB"/>
    <w:rsid w:val="00954716"/>
    <w:rsid w:val="00973790"/>
    <w:rsid w:val="00A0631D"/>
    <w:rsid w:val="00A21431"/>
    <w:rsid w:val="00A451D1"/>
    <w:rsid w:val="00A8688B"/>
    <w:rsid w:val="00AE174E"/>
    <w:rsid w:val="00B27D51"/>
    <w:rsid w:val="00BA64A3"/>
    <w:rsid w:val="00BC1DBA"/>
    <w:rsid w:val="00CB7926"/>
    <w:rsid w:val="00CC07D5"/>
    <w:rsid w:val="00E2180B"/>
    <w:rsid w:val="00EC2E6A"/>
    <w:rsid w:val="00ED2BA1"/>
    <w:rsid w:val="00F31934"/>
    <w:rsid w:val="00F40164"/>
    <w:rsid w:val="00F510BD"/>
    <w:rsid w:val="00FF1B46"/>
    <w:rsid w:val="011475E8"/>
    <w:rsid w:val="01267B63"/>
    <w:rsid w:val="012E74DF"/>
    <w:rsid w:val="019A46CA"/>
    <w:rsid w:val="01D43B2F"/>
    <w:rsid w:val="01E0434C"/>
    <w:rsid w:val="01F701D4"/>
    <w:rsid w:val="0255716D"/>
    <w:rsid w:val="02751681"/>
    <w:rsid w:val="029D79B4"/>
    <w:rsid w:val="029F0BCE"/>
    <w:rsid w:val="029F4EA6"/>
    <w:rsid w:val="02A907FF"/>
    <w:rsid w:val="02CD3664"/>
    <w:rsid w:val="02FB16BD"/>
    <w:rsid w:val="03425AF8"/>
    <w:rsid w:val="034504CF"/>
    <w:rsid w:val="03D264D7"/>
    <w:rsid w:val="041C0FF4"/>
    <w:rsid w:val="047239C7"/>
    <w:rsid w:val="04B9786A"/>
    <w:rsid w:val="04C83620"/>
    <w:rsid w:val="055749B1"/>
    <w:rsid w:val="056310F1"/>
    <w:rsid w:val="05647193"/>
    <w:rsid w:val="06213ADE"/>
    <w:rsid w:val="064C2F21"/>
    <w:rsid w:val="06621B5E"/>
    <w:rsid w:val="06B33DB7"/>
    <w:rsid w:val="07343A1E"/>
    <w:rsid w:val="07536A7D"/>
    <w:rsid w:val="07A8729F"/>
    <w:rsid w:val="07FA30E0"/>
    <w:rsid w:val="080E797D"/>
    <w:rsid w:val="0899583C"/>
    <w:rsid w:val="08BB07F7"/>
    <w:rsid w:val="09042289"/>
    <w:rsid w:val="097D5AC3"/>
    <w:rsid w:val="098519C2"/>
    <w:rsid w:val="09AC2235"/>
    <w:rsid w:val="09B82547"/>
    <w:rsid w:val="0A2148C1"/>
    <w:rsid w:val="0B606EC9"/>
    <w:rsid w:val="0B690B1B"/>
    <w:rsid w:val="0B99599B"/>
    <w:rsid w:val="0BB730BF"/>
    <w:rsid w:val="0BC35BF1"/>
    <w:rsid w:val="0BCB0CE5"/>
    <w:rsid w:val="0BD21C12"/>
    <w:rsid w:val="0BFF13A5"/>
    <w:rsid w:val="0C1350B4"/>
    <w:rsid w:val="0C2E27D8"/>
    <w:rsid w:val="0CD9512E"/>
    <w:rsid w:val="0CDD4348"/>
    <w:rsid w:val="0CF513C2"/>
    <w:rsid w:val="0D136BF2"/>
    <w:rsid w:val="0D9C1D97"/>
    <w:rsid w:val="0E167856"/>
    <w:rsid w:val="0E2F6815"/>
    <w:rsid w:val="0E3B6B44"/>
    <w:rsid w:val="0E501A7C"/>
    <w:rsid w:val="0E504614"/>
    <w:rsid w:val="0E5331AF"/>
    <w:rsid w:val="0E6D121C"/>
    <w:rsid w:val="0E793B53"/>
    <w:rsid w:val="0EE946F1"/>
    <w:rsid w:val="0F2F558C"/>
    <w:rsid w:val="0F73207B"/>
    <w:rsid w:val="0F845561"/>
    <w:rsid w:val="0FC617CA"/>
    <w:rsid w:val="0FE22350"/>
    <w:rsid w:val="101F785B"/>
    <w:rsid w:val="10480B3E"/>
    <w:rsid w:val="106F7EC1"/>
    <w:rsid w:val="10BE19ED"/>
    <w:rsid w:val="112A1004"/>
    <w:rsid w:val="11B201E7"/>
    <w:rsid w:val="11D665D9"/>
    <w:rsid w:val="120B7762"/>
    <w:rsid w:val="121D1E8D"/>
    <w:rsid w:val="123C337C"/>
    <w:rsid w:val="123E1447"/>
    <w:rsid w:val="127B40B4"/>
    <w:rsid w:val="128058AC"/>
    <w:rsid w:val="12BA5348"/>
    <w:rsid w:val="12D408D7"/>
    <w:rsid w:val="12DF0EE2"/>
    <w:rsid w:val="130B51B7"/>
    <w:rsid w:val="13624950"/>
    <w:rsid w:val="138E1956"/>
    <w:rsid w:val="13C76601"/>
    <w:rsid w:val="13EA3847"/>
    <w:rsid w:val="14421C2D"/>
    <w:rsid w:val="14435402"/>
    <w:rsid w:val="147860C5"/>
    <w:rsid w:val="14AC7E03"/>
    <w:rsid w:val="14BE0768"/>
    <w:rsid w:val="153520B2"/>
    <w:rsid w:val="158A7EE2"/>
    <w:rsid w:val="15B053EC"/>
    <w:rsid w:val="15C441D6"/>
    <w:rsid w:val="15EB028F"/>
    <w:rsid w:val="16102E97"/>
    <w:rsid w:val="161C77D6"/>
    <w:rsid w:val="16654135"/>
    <w:rsid w:val="166F24AD"/>
    <w:rsid w:val="1674414F"/>
    <w:rsid w:val="169F497D"/>
    <w:rsid w:val="16A33F7B"/>
    <w:rsid w:val="16A81427"/>
    <w:rsid w:val="17383C51"/>
    <w:rsid w:val="173E7088"/>
    <w:rsid w:val="175303FB"/>
    <w:rsid w:val="178D480B"/>
    <w:rsid w:val="179A3303"/>
    <w:rsid w:val="186C066B"/>
    <w:rsid w:val="187F4CB8"/>
    <w:rsid w:val="18D47AC6"/>
    <w:rsid w:val="18E50818"/>
    <w:rsid w:val="195669A4"/>
    <w:rsid w:val="19A47D29"/>
    <w:rsid w:val="19E90F80"/>
    <w:rsid w:val="1A1D72A4"/>
    <w:rsid w:val="1A3B644A"/>
    <w:rsid w:val="1A5469C4"/>
    <w:rsid w:val="1AFB72E9"/>
    <w:rsid w:val="1BBB5D8A"/>
    <w:rsid w:val="1BD04486"/>
    <w:rsid w:val="1C2E7333"/>
    <w:rsid w:val="1C36522D"/>
    <w:rsid w:val="1C733564"/>
    <w:rsid w:val="1CB87404"/>
    <w:rsid w:val="1CCF3F1D"/>
    <w:rsid w:val="1D5A5882"/>
    <w:rsid w:val="1DAA2936"/>
    <w:rsid w:val="1DF529BF"/>
    <w:rsid w:val="1E482C20"/>
    <w:rsid w:val="1ED92774"/>
    <w:rsid w:val="1F156EC3"/>
    <w:rsid w:val="1F32069A"/>
    <w:rsid w:val="1F981484"/>
    <w:rsid w:val="1FD447A5"/>
    <w:rsid w:val="1FE66A51"/>
    <w:rsid w:val="20005A5C"/>
    <w:rsid w:val="20012F08"/>
    <w:rsid w:val="20372ACF"/>
    <w:rsid w:val="2045150C"/>
    <w:rsid w:val="20541519"/>
    <w:rsid w:val="20841A09"/>
    <w:rsid w:val="20E756F7"/>
    <w:rsid w:val="210E7E06"/>
    <w:rsid w:val="211B71A9"/>
    <w:rsid w:val="21587103"/>
    <w:rsid w:val="21824BA7"/>
    <w:rsid w:val="21BE5CBF"/>
    <w:rsid w:val="225349F1"/>
    <w:rsid w:val="22D03630"/>
    <w:rsid w:val="230B6B79"/>
    <w:rsid w:val="23307E5B"/>
    <w:rsid w:val="235032CF"/>
    <w:rsid w:val="243976C7"/>
    <w:rsid w:val="24991271"/>
    <w:rsid w:val="24AB1206"/>
    <w:rsid w:val="24AB6264"/>
    <w:rsid w:val="24BC34F1"/>
    <w:rsid w:val="25327DA3"/>
    <w:rsid w:val="25351B89"/>
    <w:rsid w:val="2535667D"/>
    <w:rsid w:val="25357800"/>
    <w:rsid w:val="254F146B"/>
    <w:rsid w:val="25850E60"/>
    <w:rsid w:val="2587158F"/>
    <w:rsid w:val="25B00E0E"/>
    <w:rsid w:val="26481C50"/>
    <w:rsid w:val="266F714D"/>
    <w:rsid w:val="26AE0988"/>
    <w:rsid w:val="26BE7B75"/>
    <w:rsid w:val="276375BD"/>
    <w:rsid w:val="27762ED3"/>
    <w:rsid w:val="278D57A9"/>
    <w:rsid w:val="27A05F4C"/>
    <w:rsid w:val="27D24A45"/>
    <w:rsid w:val="280157CF"/>
    <w:rsid w:val="281C7CC7"/>
    <w:rsid w:val="283D56E5"/>
    <w:rsid w:val="28A16CE1"/>
    <w:rsid w:val="28E27534"/>
    <w:rsid w:val="29111805"/>
    <w:rsid w:val="29260D87"/>
    <w:rsid w:val="297175FD"/>
    <w:rsid w:val="29AA2B4B"/>
    <w:rsid w:val="29B918C3"/>
    <w:rsid w:val="29BB34BD"/>
    <w:rsid w:val="2A2E2C26"/>
    <w:rsid w:val="2A591D0D"/>
    <w:rsid w:val="2B4B184F"/>
    <w:rsid w:val="2B781019"/>
    <w:rsid w:val="2B990760"/>
    <w:rsid w:val="2BE81A95"/>
    <w:rsid w:val="2C411726"/>
    <w:rsid w:val="2C7B2B49"/>
    <w:rsid w:val="2CBE4BE3"/>
    <w:rsid w:val="2CDF7FA6"/>
    <w:rsid w:val="2D8D677D"/>
    <w:rsid w:val="2DBC3FFE"/>
    <w:rsid w:val="2DF45C64"/>
    <w:rsid w:val="2E0B661E"/>
    <w:rsid w:val="2E1B00C0"/>
    <w:rsid w:val="2E1C16BD"/>
    <w:rsid w:val="2E1D6DAA"/>
    <w:rsid w:val="2E241509"/>
    <w:rsid w:val="2E2A51EE"/>
    <w:rsid w:val="2E574602"/>
    <w:rsid w:val="2EE21F4C"/>
    <w:rsid w:val="2F086C51"/>
    <w:rsid w:val="2F425C22"/>
    <w:rsid w:val="2F551249"/>
    <w:rsid w:val="302B1613"/>
    <w:rsid w:val="30321D3E"/>
    <w:rsid w:val="3060459C"/>
    <w:rsid w:val="30843968"/>
    <w:rsid w:val="30AD2EAC"/>
    <w:rsid w:val="31C51008"/>
    <w:rsid w:val="31CD34C6"/>
    <w:rsid w:val="31D65959"/>
    <w:rsid w:val="31EB3144"/>
    <w:rsid w:val="325849F3"/>
    <w:rsid w:val="3310022B"/>
    <w:rsid w:val="33A11CFE"/>
    <w:rsid w:val="33BB31CE"/>
    <w:rsid w:val="33D02BA6"/>
    <w:rsid w:val="33E937BD"/>
    <w:rsid w:val="33EB311F"/>
    <w:rsid w:val="33F652E9"/>
    <w:rsid w:val="341537FF"/>
    <w:rsid w:val="34334756"/>
    <w:rsid w:val="34AA6E74"/>
    <w:rsid w:val="354137E3"/>
    <w:rsid w:val="354D359F"/>
    <w:rsid w:val="35696989"/>
    <w:rsid w:val="363F2545"/>
    <w:rsid w:val="36555733"/>
    <w:rsid w:val="375808BA"/>
    <w:rsid w:val="37EB29F6"/>
    <w:rsid w:val="38034892"/>
    <w:rsid w:val="38252A68"/>
    <w:rsid w:val="38321BF3"/>
    <w:rsid w:val="384D6A8B"/>
    <w:rsid w:val="385E28B8"/>
    <w:rsid w:val="38BF7A36"/>
    <w:rsid w:val="395F2B35"/>
    <w:rsid w:val="39674D30"/>
    <w:rsid w:val="39871695"/>
    <w:rsid w:val="39AA531C"/>
    <w:rsid w:val="3A555F21"/>
    <w:rsid w:val="3B577BB8"/>
    <w:rsid w:val="3B932FB1"/>
    <w:rsid w:val="3B976C89"/>
    <w:rsid w:val="3B9A52A1"/>
    <w:rsid w:val="3BDC375E"/>
    <w:rsid w:val="3C0406D0"/>
    <w:rsid w:val="3C106EDC"/>
    <w:rsid w:val="3C8860A5"/>
    <w:rsid w:val="3CF9160E"/>
    <w:rsid w:val="3D5033A5"/>
    <w:rsid w:val="3D7C6AC1"/>
    <w:rsid w:val="3DAA172F"/>
    <w:rsid w:val="3F317B86"/>
    <w:rsid w:val="3F3277A2"/>
    <w:rsid w:val="3F395A92"/>
    <w:rsid w:val="3F83026F"/>
    <w:rsid w:val="3F9D2A03"/>
    <w:rsid w:val="3FCB7BB6"/>
    <w:rsid w:val="3FDD0119"/>
    <w:rsid w:val="3FE411EA"/>
    <w:rsid w:val="40531BF8"/>
    <w:rsid w:val="40EC5CB0"/>
    <w:rsid w:val="416F1B9A"/>
    <w:rsid w:val="418536EA"/>
    <w:rsid w:val="419E55EA"/>
    <w:rsid w:val="428D1A08"/>
    <w:rsid w:val="42A276E3"/>
    <w:rsid w:val="42A37227"/>
    <w:rsid w:val="42ED5559"/>
    <w:rsid w:val="43441B5F"/>
    <w:rsid w:val="4360712F"/>
    <w:rsid w:val="43684A40"/>
    <w:rsid w:val="43AD78AA"/>
    <w:rsid w:val="43B64A45"/>
    <w:rsid w:val="43C2265D"/>
    <w:rsid w:val="43D34893"/>
    <w:rsid w:val="43D66E5D"/>
    <w:rsid w:val="43E135CB"/>
    <w:rsid w:val="440448F8"/>
    <w:rsid w:val="44AE3730"/>
    <w:rsid w:val="44B4331D"/>
    <w:rsid w:val="44D80706"/>
    <w:rsid w:val="45042CE9"/>
    <w:rsid w:val="45227B2C"/>
    <w:rsid w:val="45832A06"/>
    <w:rsid w:val="45897931"/>
    <w:rsid w:val="45A7731C"/>
    <w:rsid w:val="45BA43F3"/>
    <w:rsid w:val="46112C3D"/>
    <w:rsid w:val="461531EA"/>
    <w:rsid w:val="46433CA6"/>
    <w:rsid w:val="46470862"/>
    <w:rsid w:val="4665422A"/>
    <w:rsid w:val="466B41DF"/>
    <w:rsid w:val="46C55014"/>
    <w:rsid w:val="46DA234D"/>
    <w:rsid w:val="46E827F2"/>
    <w:rsid w:val="475F5AEA"/>
    <w:rsid w:val="47AC52B4"/>
    <w:rsid w:val="47D53037"/>
    <w:rsid w:val="47E751F7"/>
    <w:rsid w:val="47EC49B7"/>
    <w:rsid w:val="47EF22D2"/>
    <w:rsid w:val="483F0631"/>
    <w:rsid w:val="48D85ED6"/>
    <w:rsid w:val="48ED2A13"/>
    <w:rsid w:val="493F7CC5"/>
    <w:rsid w:val="49AD5B04"/>
    <w:rsid w:val="49B71CE1"/>
    <w:rsid w:val="49ED4AE7"/>
    <w:rsid w:val="49F422A6"/>
    <w:rsid w:val="4A084C49"/>
    <w:rsid w:val="4A2F149A"/>
    <w:rsid w:val="4A740374"/>
    <w:rsid w:val="4ABC0F80"/>
    <w:rsid w:val="4AC35C70"/>
    <w:rsid w:val="4ACD0C32"/>
    <w:rsid w:val="4AD834DB"/>
    <w:rsid w:val="4AE31924"/>
    <w:rsid w:val="4BBA64A1"/>
    <w:rsid w:val="4BED3037"/>
    <w:rsid w:val="4CDC6387"/>
    <w:rsid w:val="4CFB5F15"/>
    <w:rsid w:val="4CFD79D1"/>
    <w:rsid w:val="4D655D07"/>
    <w:rsid w:val="4D772C22"/>
    <w:rsid w:val="4D867CE8"/>
    <w:rsid w:val="4D944262"/>
    <w:rsid w:val="4DAB1D1C"/>
    <w:rsid w:val="4DC74C10"/>
    <w:rsid w:val="4DE65246"/>
    <w:rsid w:val="4EC378A7"/>
    <w:rsid w:val="4EC90D32"/>
    <w:rsid w:val="4ED70504"/>
    <w:rsid w:val="4EE16D56"/>
    <w:rsid w:val="4EF77B6B"/>
    <w:rsid w:val="4F294179"/>
    <w:rsid w:val="4F42055E"/>
    <w:rsid w:val="4F6F5B1D"/>
    <w:rsid w:val="4F936BB3"/>
    <w:rsid w:val="4FAF6AF4"/>
    <w:rsid w:val="50064399"/>
    <w:rsid w:val="503042C5"/>
    <w:rsid w:val="50862753"/>
    <w:rsid w:val="50895FB7"/>
    <w:rsid w:val="50BD2E4D"/>
    <w:rsid w:val="50BF14B9"/>
    <w:rsid w:val="50D568E4"/>
    <w:rsid w:val="50E36866"/>
    <w:rsid w:val="51255AB4"/>
    <w:rsid w:val="518F6EC5"/>
    <w:rsid w:val="51AC72C5"/>
    <w:rsid w:val="52534679"/>
    <w:rsid w:val="528219ED"/>
    <w:rsid w:val="52A06A31"/>
    <w:rsid w:val="52CB77DE"/>
    <w:rsid w:val="52E37BD7"/>
    <w:rsid w:val="52F33418"/>
    <w:rsid w:val="5344310E"/>
    <w:rsid w:val="53CE079C"/>
    <w:rsid w:val="53D0605E"/>
    <w:rsid w:val="543C4C10"/>
    <w:rsid w:val="548256DE"/>
    <w:rsid w:val="54982D9B"/>
    <w:rsid w:val="54BB1263"/>
    <w:rsid w:val="550339F9"/>
    <w:rsid w:val="55207ED6"/>
    <w:rsid w:val="555B5F9A"/>
    <w:rsid w:val="55747118"/>
    <w:rsid w:val="558162E1"/>
    <w:rsid w:val="55822BA0"/>
    <w:rsid w:val="55E74133"/>
    <w:rsid w:val="56EC58D5"/>
    <w:rsid w:val="57112A25"/>
    <w:rsid w:val="5753155B"/>
    <w:rsid w:val="5762543E"/>
    <w:rsid w:val="57A40310"/>
    <w:rsid w:val="57DD139D"/>
    <w:rsid w:val="57DF7D59"/>
    <w:rsid w:val="5847460B"/>
    <w:rsid w:val="58654E55"/>
    <w:rsid w:val="58781229"/>
    <w:rsid w:val="590C2EBA"/>
    <w:rsid w:val="591D68B8"/>
    <w:rsid w:val="592132D9"/>
    <w:rsid w:val="5962137A"/>
    <w:rsid w:val="59683F16"/>
    <w:rsid w:val="5A0E1F75"/>
    <w:rsid w:val="5A954723"/>
    <w:rsid w:val="5AC3121E"/>
    <w:rsid w:val="5B1674AC"/>
    <w:rsid w:val="5B845C27"/>
    <w:rsid w:val="5BAD33DE"/>
    <w:rsid w:val="5BB1797A"/>
    <w:rsid w:val="5D1025C3"/>
    <w:rsid w:val="5D3F6197"/>
    <w:rsid w:val="5D746447"/>
    <w:rsid w:val="5D911FA7"/>
    <w:rsid w:val="5EE24B4D"/>
    <w:rsid w:val="5EF21519"/>
    <w:rsid w:val="5F51484C"/>
    <w:rsid w:val="5FB320F7"/>
    <w:rsid w:val="603A0E93"/>
    <w:rsid w:val="60634BAC"/>
    <w:rsid w:val="607B5B7D"/>
    <w:rsid w:val="60C07BA1"/>
    <w:rsid w:val="60D459C7"/>
    <w:rsid w:val="60E056A7"/>
    <w:rsid w:val="60F15514"/>
    <w:rsid w:val="61055657"/>
    <w:rsid w:val="6173386C"/>
    <w:rsid w:val="61A4747D"/>
    <w:rsid w:val="623D3BB1"/>
    <w:rsid w:val="62765232"/>
    <w:rsid w:val="631345C9"/>
    <w:rsid w:val="631B2617"/>
    <w:rsid w:val="63550A63"/>
    <w:rsid w:val="637A51A1"/>
    <w:rsid w:val="6413212A"/>
    <w:rsid w:val="644536E5"/>
    <w:rsid w:val="647874A2"/>
    <w:rsid w:val="64BA2EF0"/>
    <w:rsid w:val="64BC1824"/>
    <w:rsid w:val="659C5F5D"/>
    <w:rsid w:val="65A06B3E"/>
    <w:rsid w:val="65E8767B"/>
    <w:rsid w:val="660652EF"/>
    <w:rsid w:val="661D0EBD"/>
    <w:rsid w:val="66200552"/>
    <w:rsid w:val="66261D93"/>
    <w:rsid w:val="6628258C"/>
    <w:rsid w:val="67220D7F"/>
    <w:rsid w:val="67AC1AC5"/>
    <w:rsid w:val="6816606F"/>
    <w:rsid w:val="68654460"/>
    <w:rsid w:val="68C270B1"/>
    <w:rsid w:val="68DC7A92"/>
    <w:rsid w:val="6975648E"/>
    <w:rsid w:val="69F200EA"/>
    <w:rsid w:val="69FC09E3"/>
    <w:rsid w:val="6A3D3DD2"/>
    <w:rsid w:val="6A4B2C1B"/>
    <w:rsid w:val="6A95283F"/>
    <w:rsid w:val="6AD21530"/>
    <w:rsid w:val="6AD9616B"/>
    <w:rsid w:val="6C960660"/>
    <w:rsid w:val="6D9B2B20"/>
    <w:rsid w:val="6DE344D1"/>
    <w:rsid w:val="6DED4A10"/>
    <w:rsid w:val="6E653957"/>
    <w:rsid w:val="6E65597A"/>
    <w:rsid w:val="6E776833"/>
    <w:rsid w:val="6EAD5A0B"/>
    <w:rsid w:val="6EE7730E"/>
    <w:rsid w:val="6F0F0DE7"/>
    <w:rsid w:val="6F1F06D0"/>
    <w:rsid w:val="6F377E88"/>
    <w:rsid w:val="7017609A"/>
    <w:rsid w:val="704A7424"/>
    <w:rsid w:val="70514CF3"/>
    <w:rsid w:val="705B532E"/>
    <w:rsid w:val="70AD1C63"/>
    <w:rsid w:val="70C20C8F"/>
    <w:rsid w:val="711D11F2"/>
    <w:rsid w:val="715A072C"/>
    <w:rsid w:val="7172381D"/>
    <w:rsid w:val="71907170"/>
    <w:rsid w:val="71DE5FBC"/>
    <w:rsid w:val="71E83851"/>
    <w:rsid w:val="72C258FB"/>
    <w:rsid w:val="72DA2F3A"/>
    <w:rsid w:val="72DF6348"/>
    <w:rsid w:val="72F60CA0"/>
    <w:rsid w:val="73EC59D8"/>
    <w:rsid w:val="743240A3"/>
    <w:rsid w:val="7452126D"/>
    <w:rsid w:val="745E61E1"/>
    <w:rsid w:val="746115EA"/>
    <w:rsid w:val="747246D5"/>
    <w:rsid w:val="748B1713"/>
    <w:rsid w:val="74BE56C1"/>
    <w:rsid w:val="74CE0574"/>
    <w:rsid w:val="75454D90"/>
    <w:rsid w:val="757116FB"/>
    <w:rsid w:val="757158A2"/>
    <w:rsid w:val="75897E1D"/>
    <w:rsid w:val="759B2F06"/>
    <w:rsid w:val="75E9533A"/>
    <w:rsid w:val="760F1FF2"/>
    <w:rsid w:val="764C1BA3"/>
    <w:rsid w:val="76654994"/>
    <w:rsid w:val="76E03D63"/>
    <w:rsid w:val="76F971D2"/>
    <w:rsid w:val="78800939"/>
    <w:rsid w:val="79031802"/>
    <w:rsid w:val="79527BAE"/>
    <w:rsid w:val="79580A71"/>
    <w:rsid w:val="79B82A61"/>
    <w:rsid w:val="79C1603D"/>
    <w:rsid w:val="79C362BF"/>
    <w:rsid w:val="7A363036"/>
    <w:rsid w:val="7A4E2870"/>
    <w:rsid w:val="7A7B7D3A"/>
    <w:rsid w:val="7ACD2293"/>
    <w:rsid w:val="7C284CD6"/>
    <w:rsid w:val="7C9633D8"/>
    <w:rsid w:val="7CF15DCB"/>
    <w:rsid w:val="7CF63E41"/>
    <w:rsid w:val="7D2B02F1"/>
    <w:rsid w:val="7D667B97"/>
    <w:rsid w:val="7D670A7F"/>
    <w:rsid w:val="7E5D5788"/>
    <w:rsid w:val="7E6A52D7"/>
    <w:rsid w:val="7ED24182"/>
    <w:rsid w:val="7F251A20"/>
    <w:rsid w:val="7F3D11C6"/>
    <w:rsid w:val="7F551BAE"/>
    <w:rsid w:val="7F815B28"/>
    <w:rsid w:val="7F930C6E"/>
    <w:rsid w:val="D7B5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8"/>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6"/>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274</Words>
  <Characters>1565</Characters>
  <Lines>13</Lines>
  <Paragraphs>3</Paragraphs>
  <TotalTime>23</TotalTime>
  <ScaleCrop>false</ScaleCrop>
  <LinksUpToDate>false</LinksUpToDate>
  <CharactersWithSpaces>1836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2021-07-06T02:56:00Z</dcterms:created>
  <dc:creator>8615801369741</dc:creator>
  <cp:lastModifiedBy>向瑜</cp:lastModifiedBy>
  <dcterms:modified xsi:type="dcterms:W3CDTF">2024-04-01T09:07:53Z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4A469BD2C2BF4139AB909B1AB1CA4259</vt:lpwstr>
  </property>
</Properties>
</file>