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161" w:rightChars="-51"/>
        <w:rPr>
          <w:szCs w:val="32"/>
        </w:rPr>
      </w:pPr>
      <w:r>
        <w:rPr>
          <w:rFonts w:hint="eastAsia"/>
          <w:szCs w:val="32"/>
        </w:rPr>
        <w:pict>
          <v:line id="_x0000_s1029" o:spid="_x0000_s1029" o:spt="20" style="position:absolute;left:0pt;margin-top:241pt;height:0pt;width:442.2pt;mso-position-horizontal:center;mso-position-horizontal-relative:page;mso-position-vertical-relative:margin;z-index:251659264;mso-width-relative:page;mso-height-relative:page;" filled="f" stroked="t" coordsize="21600,21600">
            <v:path arrowok="t"/>
            <v:fill on="f" focussize="0,0"/>
            <v:stroke weight="1.75pt" color="#FF0000"/>
            <v:imagedata o:title=""/>
            <o:lock v:ext="edit" grouping="f" rotation="f" text="f" aspectratio="f"/>
          </v:line>
        </w:pict>
      </w:r>
      <w:r>
        <w:rPr>
          <w:rFonts w:hint="eastAsia"/>
          <w:szCs w:val="32"/>
        </w:rPr>
        <w:pict>
          <v:shape id="_x0000_s1030" o:spid="_x0000_s1030" o:spt="136" type="#_x0000_t136" style="position:absolute;left:0pt;margin-top:99.25pt;height:48.2pt;width:411pt;mso-position-horizontal:center;mso-position-horizontal-relative:page;mso-position-vertical-relative:margin;z-index:251658240;mso-width-relative:page;mso-height-relative:page;" fillcolor="#FF0000" filled="t" stroked="f" coordsize="21600,21600">
            <v:path/>
            <v:fill on="t" focussize="0,0"/>
            <v:stroke on="f"/>
            <v:imagedata o:title=""/>
            <o:lock v:ext="edit" grouping="f" rotation="f" text="f" aspectratio="f"/>
            <v:textpath on="t" fitshape="t" fitpath="t" trim="t" xscale="f" string="重庆市綦江区抗震救灾和地质灾害防治救援指挥部文件" style="font-family:方正小标宋_GBK;font-size:36pt;font-weight:bold;v-text-align:center;"/>
          </v:shape>
        </w:pict>
      </w:r>
    </w:p>
    <w:p>
      <w:pPr>
        <w:rPr>
          <w:rFonts w:hint="eastAsia"/>
          <w:szCs w:val="32"/>
        </w:rPr>
      </w:pPr>
    </w:p>
    <w:p>
      <w:pPr>
        <w:rPr>
          <w:rFonts w:hint="eastAsia"/>
          <w:szCs w:val="32"/>
        </w:rPr>
      </w:pPr>
    </w:p>
    <w:p>
      <w:pPr>
        <w:rPr>
          <w:szCs w:val="32"/>
        </w:rPr>
      </w:pPr>
    </w:p>
    <w:p>
      <w:pPr>
        <w:rPr>
          <w:szCs w:val="32"/>
        </w:rPr>
      </w:pPr>
    </w:p>
    <w:p>
      <w:pPr>
        <w:rPr>
          <w:szCs w:val="32"/>
        </w:rPr>
      </w:pPr>
    </w:p>
    <w:p>
      <w:pPr>
        <w:rPr>
          <w:rFonts w:hint="eastAsia" w:ascii="方正仿宋_GBK" w:eastAsia="方正仿宋_GBK"/>
          <w:szCs w:val="32"/>
        </w:rPr>
      </w:pPr>
    </w:p>
    <w:p>
      <w:pPr>
        <w:jc w:val="center"/>
        <w:rPr>
          <w:rFonts w:hint="default" w:eastAsia="方正仿宋_GBK"/>
          <w:szCs w:val="32"/>
          <w:lang w:val="en" w:eastAsia="zh-CN"/>
        </w:rPr>
      </w:pPr>
      <mc:AlternateContent>
        <mc:Choice Requires="wpsCustomData">
          <wpsCustomData:docfieldStart id="0" docfieldname="发文字号" hidden="false" print="true" readonly="false" index="1"/>
        </mc:Choice>
      </mc:AlternateContent>
      <w:r>
        <w:rPr>
          <w:rFonts w:eastAsia="方正仿宋_GBK"/>
          <w:szCs w:val="32"/>
          <w:lang w:val="en"/>
        </w:rPr>
        <w:t>綦地指〔2024〕15号</w:t>
      </w:r>
      <mc:AlternateContent>
        <mc:Choice Requires="wpsCustomData">
          <wpsCustomData:docfieldEnd id="0"/>
        </mc:Choice>
      </mc:AlternateContent>
    </w:p>
    <w:p>
      <w:pPr>
        <w:jc w:val="center"/>
        <w:rPr>
          <w:rFonts w:hint="eastAsia" w:ascii="方正小标宋_GBK" w:eastAsia="方正小标宋_GBK"/>
          <w:sz w:val="36"/>
          <w:szCs w:val="36"/>
        </w:rPr>
      </w:pPr>
    </w:p>
    <w:p>
      <w:pPr>
        <w:spacing w:line="700" w:lineRule="exact"/>
        <w:jc w:val="center"/>
        <w:rPr>
          <w:rFonts w:hint="eastAsia" w:ascii="方正小标宋_GBK" w:hAnsi="宋体" w:eastAsia="方正小标宋_GBK"/>
          <w:sz w:val="44"/>
          <w:szCs w:val="44"/>
        </w:rPr>
      </w:pPr>
    </w:p>
    <w:p>
      <w:pPr>
        <w:spacing w:line="576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mc:AlternateContent>
        <mc:Choice Requires="wpsCustomData">
          <wpsCustomData:docfieldStart id="1" docfieldname="Content" hidden="false" print="true" readonly="false" index="2"/>
        </mc:Choice>
      </mc:AlternateContent>
      <w:r>
        <w:rPr>
          <w:rFonts w:hint="eastAsia" w:ascii="方正小标宋_GBK" w:hAnsi="方正小标宋_GBK" w:eastAsia="方正小标宋_GBK" w:cs="方正小标宋_GBK"/>
          <w:w w:val="90"/>
          <w:sz w:val="44"/>
          <w:szCs w:val="44"/>
        </w:rPr>
        <w:t>重庆市綦江区抗震救灾和地质灾害防治救援指挥部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关于终止地质灾害Ⅳ级应急响应的通知</w:t>
      </w:r>
    </w:p>
    <w:p>
      <w:pPr>
        <w:spacing w:line="576" w:lineRule="exact"/>
        <w:rPr>
          <w:rFonts w:eastAsia="方正仿宋_GBK"/>
          <w:szCs w:val="32"/>
        </w:rPr>
      </w:pPr>
    </w:p>
    <w:p>
      <w:pPr>
        <w:spacing w:line="576" w:lineRule="exact"/>
        <w:rPr>
          <w:rFonts w:eastAsia="方正仿宋_GBK"/>
          <w:szCs w:val="32"/>
        </w:rPr>
      </w:pPr>
      <w:r>
        <w:rPr>
          <w:rFonts w:eastAsia="方正仿宋_GBK"/>
          <w:szCs w:val="32"/>
        </w:rPr>
        <w:t>各街道办事处、镇人民政府，区抗震救灾和地质灾害防治救援指挥部有关成员单位：</w:t>
      </w:r>
    </w:p>
    <w:p>
      <w:pPr>
        <w:spacing w:line="576" w:lineRule="exact"/>
        <w:ind w:firstLine="632" w:firstLineChars="200"/>
        <w:rPr>
          <w:rFonts w:eastAsia="方正仿宋_GBK"/>
          <w:szCs w:val="32"/>
        </w:rPr>
      </w:pPr>
      <w:r>
        <w:rPr>
          <w:rFonts w:hint="eastAsia" w:eastAsia="方正仿宋_GBK"/>
          <w:szCs w:val="32"/>
        </w:rPr>
        <w:t>根据气象部门测报，8月7日夜间至9日白天多云间晴，地质灾害气象风险降低。</w:t>
      </w:r>
    </w:p>
    <w:p>
      <w:pPr>
        <w:spacing w:line="576" w:lineRule="exact"/>
        <w:ind w:firstLine="632" w:firstLineChars="200"/>
        <w:rPr>
          <w:rFonts w:eastAsia="方正仿宋_GBK"/>
          <w:szCs w:val="32"/>
        </w:rPr>
      </w:pPr>
      <w:r>
        <w:rPr>
          <w:rFonts w:hint="eastAsia" w:eastAsia="方正仿宋_GBK"/>
          <w:szCs w:val="32"/>
        </w:rPr>
        <w:t>经会商研判</w:t>
      </w:r>
      <w:r>
        <w:rPr>
          <w:rFonts w:eastAsia="方正仿宋_GBK"/>
          <w:szCs w:val="32"/>
        </w:rPr>
        <w:t>，区抗震救灾和地质灾害防治救援指挥部决定</w:t>
      </w:r>
      <w:r>
        <w:rPr>
          <w:rFonts w:hint="eastAsia" w:eastAsia="方正仿宋_GBK"/>
          <w:szCs w:val="32"/>
        </w:rPr>
        <w:t>8</w:t>
      </w:r>
      <w:r>
        <w:rPr>
          <w:rFonts w:eastAsia="方正仿宋_GBK"/>
          <w:szCs w:val="32"/>
        </w:rPr>
        <w:t>月</w:t>
      </w:r>
      <w:r>
        <w:rPr>
          <w:rFonts w:hint="eastAsia" w:eastAsia="方正仿宋_GBK"/>
          <w:szCs w:val="32"/>
        </w:rPr>
        <w:t>7</w:t>
      </w:r>
      <w:r>
        <w:rPr>
          <w:rFonts w:eastAsia="方正仿宋_GBK"/>
          <w:szCs w:val="32"/>
        </w:rPr>
        <w:t>日</w:t>
      </w:r>
      <w:r>
        <w:rPr>
          <w:rFonts w:hint="eastAsia" w:eastAsia="方正仿宋_GBK"/>
          <w:szCs w:val="32"/>
        </w:rPr>
        <w:t>9</w:t>
      </w:r>
      <w:r>
        <w:rPr>
          <w:rFonts w:eastAsia="方正仿宋_GBK"/>
          <w:szCs w:val="32"/>
        </w:rPr>
        <w:t>时</w:t>
      </w:r>
      <w:r>
        <w:rPr>
          <w:rFonts w:hint="eastAsia" w:eastAsia="方正仿宋_GBK"/>
          <w:szCs w:val="32"/>
        </w:rPr>
        <w:t>终止</w:t>
      </w:r>
      <w:r>
        <w:rPr>
          <w:rFonts w:eastAsia="方正仿宋_GBK"/>
          <w:szCs w:val="32"/>
        </w:rPr>
        <w:t>地质灾害Ⅳ级</w:t>
      </w:r>
      <w:r>
        <w:rPr>
          <w:rFonts w:hint="eastAsia" w:eastAsia="方正仿宋_GBK"/>
          <w:szCs w:val="32"/>
        </w:rPr>
        <w:t>应急</w:t>
      </w:r>
      <w:r>
        <w:rPr>
          <w:rFonts w:eastAsia="方正仿宋_GBK"/>
          <w:szCs w:val="32"/>
        </w:rPr>
        <w:t>响应。</w:t>
      </w:r>
    </w:p>
    <w:p>
      <w:pPr>
        <w:spacing w:line="576" w:lineRule="exact"/>
        <w:ind w:firstLine="632" w:firstLineChars="200"/>
        <w:rPr>
          <w:rFonts w:eastAsia="方正仿宋_GBK"/>
          <w:szCs w:val="32"/>
        </w:rPr>
      </w:pPr>
      <w:r>
        <w:rPr>
          <w:rFonts w:hint="eastAsia" w:eastAsia="方正仿宋_GBK"/>
          <w:szCs w:val="32"/>
        </w:rPr>
        <w:t>当前正处于“七下八上”防汛关键期，地质灾害防治救援形势严峻。</w:t>
      </w:r>
      <w:r>
        <w:rPr>
          <w:rFonts w:eastAsia="方正仿宋_GBK"/>
          <w:szCs w:val="32"/>
        </w:rPr>
        <w:t>请各街镇</w:t>
      </w:r>
      <w:r>
        <w:rPr>
          <w:rFonts w:hint="eastAsia" w:eastAsia="方正仿宋_GBK"/>
          <w:szCs w:val="32"/>
        </w:rPr>
        <w:t>务必继续做好排查巡查、监测预警、综合治理、值班值守等工作，切实加强地质灾害高易发区、高和极高风险区等重点区域以及农村自建房边坡、公路边坡、已查明地质灾害隐患点等重点部位防治工作力度，及时排危除险，确保人民群众生命财产安全。</w:t>
      </w:r>
    </w:p>
    <w:p>
      <w:pPr>
        <w:spacing w:line="576" w:lineRule="exact"/>
        <w:rPr>
          <w:rFonts w:eastAsia="方正仿宋_GBK"/>
          <w:szCs w:val="32"/>
        </w:rPr>
      </w:pPr>
    </w:p>
    <w:p>
      <w:pPr>
        <w:spacing w:line="576" w:lineRule="exact"/>
        <w:rPr>
          <w:rFonts w:eastAsia="方正仿宋_GBK"/>
          <w:szCs w:val="32"/>
        </w:rPr>
      </w:pPr>
    </w:p>
    <w:p>
      <w:pPr>
        <w:spacing w:line="576" w:lineRule="exact"/>
        <w:ind w:firstLine="2312" w:firstLineChars="850"/>
        <w:rPr>
          <w:rFonts w:eastAsia="方正仿宋_GBK"/>
          <w:spacing w:val="-6"/>
          <w:w w:val="90"/>
          <w:szCs w:val="32"/>
        </w:rPr>
      </w:pPr>
      <w:r>
        <w:rPr>
          <w:rFonts w:eastAsia="方正仿宋_GBK"/>
          <w:spacing w:val="-6"/>
          <w:w w:val="90"/>
          <w:szCs w:val="32"/>
        </w:rPr>
        <w:t>重庆市綦江区抗震救灾和地质灾害防治救援指挥部</w:t>
      </w:r>
    </w:p>
    <w:p>
      <w:pPr>
        <w:spacing w:line="576" w:lineRule="exact"/>
        <w:ind w:firstLine="3950" w:firstLineChars="1250"/>
        <w:rPr>
          <w:rFonts w:eastAsia="方正仿宋_GBK"/>
          <w:szCs w:val="32"/>
        </w:rPr>
      </w:pPr>
      <w:r>
        <w:rPr>
          <w:rFonts w:eastAsia="方正仿宋_GBK"/>
          <w:szCs w:val="32"/>
        </w:rPr>
        <w:t>202</w:t>
      </w:r>
      <w:r>
        <w:rPr>
          <w:rFonts w:hint="eastAsia" w:eastAsia="方正仿宋_GBK"/>
          <w:szCs w:val="32"/>
        </w:rPr>
        <w:t>4</w:t>
      </w:r>
      <w:r>
        <w:rPr>
          <w:rFonts w:eastAsia="方正仿宋_GBK"/>
          <w:szCs w:val="32"/>
        </w:rPr>
        <w:t>年</w:t>
      </w:r>
      <w:r>
        <w:rPr>
          <w:rFonts w:hint="eastAsia" w:eastAsia="方正仿宋_GBK"/>
          <w:szCs w:val="32"/>
        </w:rPr>
        <w:t>8</w:t>
      </w:r>
      <w:r>
        <w:rPr>
          <w:rFonts w:eastAsia="方正仿宋_GBK"/>
          <w:szCs w:val="32"/>
        </w:rPr>
        <w:t>月</w:t>
      </w:r>
      <w:r>
        <w:rPr>
          <w:rFonts w:hint="eastAsia" w:eastAsia="方正仿宋_GBK"/>
          <w:szCs w:val="32"/>
        </w:rPr>
        <w:t>7</w:t>
      </w:r>
      <w:r>
        <w:rPr>
          <w:rFonts w:eastAsia="方正仿宋_GBK"/>
          <w:szCs w:val="32"/>
        </w:rPr>
        <w:t>日</w:t>
      </w:r>
      <w:r>
        <w:rPr>
          <w:rFonts w:hint="eastAsia" w:eastAsia="方正仿宋_GBK"/>
          <w:szCs w:val="32"/>
        </w:rPr>
        <w:t>9</w:t>
      </w:r>
      <w:bookmarkStart w:id="0" w:name="_GoBack"/>
      <w:bookmarkEnd w:id="0"/>
      <w:r>
        <w:rPr>
          <w:rFonts w:eastAsia="方正仿宋_GBK"/>
          <w:szCs w:val="32"/>
        </w:rPr>
        <w:t>时</w:t>
      </w:r>
    </w:p>
    <w:p/>
    <mc:AlternateContent>
      <mc:Choice Requires="wpsCustomData">
        <wpsCustomData:docfieldEnd id="1"/>
      </mc:Choice>
    </mc:AlternateContent>
    <w:p>
      <w:pPr>
        <w:spacing w:line="520" w:lineRule="exact"/>
        <w:ind w:firstLine="1571" w:firstLineChars="497"/>
        <w:jc w:val="center"/>
        <w:rPr>
          <w:rFonts w:hint="eastAsia" w:ascii="方正仿宋_GBK" w:eastAsia="方正仿宋_GBK"/>
          <w:szCs w:val="32"/>
        </w:rPr>
      </w:pPr>
    </w:p>
    <w:p>
      <w:pPr>
        <w:spacing w:line="520" w:lineRule="exact"/>
        <w:ind w:firstLine="1571" w:firstLineChars="497"/>
        <w:jc w:val="center"/>
        <w:rPr>
          <w:rFonts w:hint="eastAsia" w:ascii="方正仿宋_GBK" w:eastAsia="方正仿宋_GBK"/>
          <w:szCs w:val="32"/>
        </w:rPr>
      </w:pPr>
    </w:p>
    <w:p>
      <w:pPr>
        <w:spacing w:line="520" w:lineRule="exact"/>
        <w:ind w:firstLine="1571" w:firstLineChars="497"/>
        <w:jc w:val="center"/>
        <w:rPr>
          <w:rFonts w:hint="eastAsia" w:ascii="方正仿宋_GBK" w:eastAsia="方正仿宋_GBK"/>
          <w:szCs w:val="32"/>
        </w:rPr>
      </w:pPr>
    </w:p>
    <w:p>
      <w:pPr>
        <w:spacing w:line="520" w:lineRule="exact"/>
        <w:ind w:firstLine="1571" w:firstLineChars="497"/>
        <w:jc w:val="center"/>
        <w:rPr>
          <w:rFonts w:hint="eastAsia" w:ascii="方正仿宋_GBK" w:eastAsia="方正仿宋_GBK"/>
          <w:szCs w:val="32"/>
        </w:rPr>
      </w:pPr>
    </w:p>
    <w:p>
      <w:pPr>
        <w:spacing w:line="520" w:lineRule="exact"/>
        <w:ind w:firstLine="1571" w:firstLineChars="497"/>
        <w:jc w:val="center"/>
        <w:rPr>
          <w:rFonts w:hint="eastAsia" w:ascii="方正仿宋_GBK" w:eastAsia="方正仿宋_GBK"/>
          <w:szCs w:val="32"/>
        </w:rPr>
      </w:pPr>
    </w:p>
    <w:p>
      <w:pPr>
        <w:spacing w:line="520" w:lineRule="exact"/>
        <w:ind w:firstLine="1571" w:firstLineChars="497"/>
        <w:jc w:val="center"/>
        <w:rPr>
          <w:rFonts w:hint="eastAsia" w:ascii="方正仿宋_GBK" w:eastAsia="方正仿宋_GBK"/>
          <w:szCs w:val="32"/>
        </w:rPr>
      </w:pPr>
    </w:p>
    <w:p>
      <w:pPr>
        <w:spacing w:line="520" w:lineRule="exact"/>
        <w:ind w:firstLine="1571" w:firstLineChars="497"/>
        <w:jc w:val="center"/>
        <w:rPr>
          <w:rFonts w:hint="eastAsia" w:ascii="方正仿宋_GBK" w:eastAsia="方正仿宋_GBK"/>
          <w:szCs w:val="32"/>
        </w:rPr>
      </w:pPr>
    </w:p>
    <w:p>
      <w:pPr>
        <w:spacing w:line="520" w:lineRule="exact"/>
        <w:ind w:firstLine="1571" w:firstLineChars="497"/>
        <w:jc w:val="center"/>
        <w:rPr>
          <w:rFonts w:hint="eastAsia" w:ascii="方正仿宋_GBK" w:eastAsia="方正仿宋_GBK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571" w:firstLineChars="497"/>
        <w:jc w:val="center"/>
        <w:textAlignment w:val="auto"/>
        <w:rPr>
          <w:rFonts w:hint="eastAsia" w:ascii="方正仿宋_GBK" w:eastAsia="方正仿宋_GBK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571" w:firstLineChars="497"/>
        <w:jc w:val="center"/>
        <w:textAlignment w:val="auto"/>
        <w:rPr>
          <w:rFonts w:hint="eastAsia" w:ascii="方正仿宋_GBK" w:eastAsia="方正仿宋_GBK"/>
          <w:szCs w:val="32"/>
        </w:rPr>
      </w:pPr>
    </w:p>
    <w:p>
      <w:pPr>
        <w:spacing w:line="520" w:lineRule="exact"/>
        <w:ind w:firstLine="1571" w:firstLineChars="497"/>
        <w:jc w:val="center"/>
        <w:rPr>
          <w:rFonts w:hint="eastAsia" w:ascii="方正仿宋_GBK" w:eastAsia="方正仿宋_GBK"/>
          <w:szCs w:val="32"/>
        </w:rPr>
      </w:pPr>
    </w:p>
    <w:p>
      <w:pPr>
        <w:spacing w:line="520" w:lineRule="exact"/>
        <w:ind w:firstLine="1571" w:firstLineChars="497"/>
        <w:jc w:val="center"/>
        <w:rPr>
          <w:rFonts w:hint="eastAsia" w:ascii="方正仿宋_GBK" w:eastAsia="方正仿宋_GBK"/>
          <w:szCs w:val="32"/>
        </w:rPr>
      </w:pPr>
    </w:p>
    <w:p>
      <w:pPr>
        <w:spacing w:line="520" w:lineRule="exact"/>
        <w:ind w:firstLine="1571" w:firstLineChars="497"/>
        <w:jc w:val="center"/>
        <w:rPr>
          <w:rFonts w:hint="eastAsia" w:ascii="方正仿宋_GBK" w:eastAsia="方正仿宋_GBK"/>
          <w:szCs w:val="32"/>
        </w:rPr>
      </w:pPr>
    </w:p>
    <w:p>
      <w:pPr>
        <w:spacing w:line="740" w:lineRule="exact"/>
        <w:ind w:firstLine="214" w:firstLineChars="100"/>
        <w:rPr>
          <w:w w:val="90"/>
        </w:rPr>
      </w:pPr>
      <w:r>
        <w:rPr>
          <w:rFonts w:eastAsia="方正仿宋_GBK"/>
          <w:spacing w:val="-17"/>
          <w:w w:val="90"/>
          <w:sz w:val="28"/>
          <w:szCs w:val="28"/>
        </w:rPr>
        <w:pict>
          <v:line id="_x0000_s1031" o:spid="_x0000_s1031" o:spt="20" style="position:absolute;left:0pt;margin-left:0pt;margin-top:6.65pt;height:0pt;width:442.2pt;z-index:251660288;mso-width-relative:page;mso-height-relative:page;" filled="f" coordsize="21600,21600">
            <v:path arrowok="t"/>
            <v:fill on="f" focussize="0,0"/>
            <v:stroke weight="0.5pt"/>
            <v:imagedata o:title=""/>
            <o:lock v:ext="edit" grouping="f" rotation="f" text="f" aspectratio="f"/>
          </v:line>
        </w:pict>
      </w:r>
      <w:r>
        <w:rPr>
          <w:rFonts w:eastAsia="方正仿宋_GBK"/>
          <w:spacing w:val="-17"/>
          <w:w w:val="90"/>
          <w:sz w:val="28"/>
          <w:szCs w:val="28"/>
        </w:rPr>
        <w:pict>
          <v:line id="_x0000_s1032" o:spid="_x0000_s1032" o:spt="20" style="position:absolute;left:0pt;margin-left:0pt;margin-top:39.35pt;height:0pt;width:442.2pt;z-index:251661312;mso-width-relative:page;mso-height-relative:page;" filled="f" coordsize="21600,21600">
            <v:path arrowok="t"/>
            <v:fill on="f" focussize="0,0"/>
            <v:stroke weight="0.5pt"/>
            <v:imagedata o:title=""/>
            <o:lock v:ext="edit" grouping="f" rotation="f" text="f" aspectratio="f"/>
          </v:line>
        </w:pict>
      </w:r>
      <w:r>
        <w:rPr>
          <w:rFonts w:eastAsia="方正仿宋_GBK"/>
          <w:spacing w:val="-17"/>
          <w:w w:val="90"/>
          <w:sz w:val="28"/>
          <w:szCs w:val="28"/>
        </w:rPr>
        <w:t>重庆市綦江区抗震救灾和地质灾害防治救援指挥部办公室</w:t>
      </w:r>
      <w:r>
        <w:rPr>
          <w:rFonts w:eastAsia="方正仿宋_GBK"/>
          <w:w w:val="90"/>
          <w:sz w:val="28"/>
          <w:szCs w:val="28"/>
        </w:rPr>
        <w:t xml:space="preserve"> </w:t>
      </w:r>
      <w:r>
        <w:rPr>
          <w:rFonts w:hint="eastAsia" w:eastAsia="方正仿宋_GBK"/>
          <w:w w:val="90"/>
          <w:sz w:val="28"/>
          <w:szCs w:val="28"/>
        </w:rPr>
        <w:t xml:space="preserve">  </w:t>
      </w:r>
      <w:r>
        <w:rPr>
          <w:rFonts w:hint="default" w:eastAsia="方正仿宋_GBK"/>
          <w:w w:val="90"/>
          <w:sz w:val="28"/>
          <w:szCs w:val="28"/>
          <w:lang w:val="en"/>
        </w:rPr>
        <w:t xml:space="preserve">  </w:t>
      </w:r>
      <w:bookmarkStart w:id="1" w:name="_GoBack"/>
      <w:bookmarkEnd w:id="1"/>
      <w:r>
        <w:rPr>
          <w:rFonts w:eastAsia="方正仿宋_GBK"/>
          <w:w w:val="90"/>
          <w:sz w:val="28"/>
          <w:szCs w:val="28"/>
        </w:rPr>
        <w:t xml:space="preserve">  </w:t>
      </w:r>
      <w:r>
        <w:rPr>
          <w:rFonts w:eastAsia="方正仿宋_GBK"/>
          <w:spacing w:val="-6"/>
          <w:w w:val="90"/>
          <w:sz w:val="28"/>
          <w:szCs w:val="28"/>
        </w:rPr>
        <w:t>202</w:t>
      </w:r>
      <w:r>
        <w:rPr>
          <w:rFonts w:hint="default" w:eastAsia="方正仿宋_GBK"/>
          <w:spacing w:val="-6"/>
          <w:w w:val="90"/>
          <w:sz w:val="28"/>
          <w:szCs w:val="28"/>
          <w:lang w:val="en"/>
        </w:rPr>
        <w:t>4</w:t>
      </w:r>
      <w:r>
        <w:rPr>
          <w:rFonts w:eastAsia="方正仿宋_GBK"/>
          <w:spacing w:val="-6"/>
          <w:w w:val="90"/>
          <w:sz w:val="28"/>
          <w:szCs w:val="28"/>
        </w:rPr>
        <w:t>年</w:t>
      </w:r>
      <w:r>
        <w:rPr>
          <w:rFonts w:hint="default" w:eastAsia="方正仿宋_GBK"/>
          <w:spacing w:val="-6"/>
          <w:w w:val="90"/>
          <w:sz w:val="28"/>
          <w:szCs w:val="28"/>
          <w:lang w:val="en" w:eastAsia="zh-CN"/>
        </w:rPr>
        <w:t>8</w:t>
      </w:r>
      <w:r>
        <w:rPr>
          <w:rFonts w:eastAsia="方正仿宋_GBK"/>
          <w:spacing w:val="-6"/>
          <w:w w:val="90"/>
          <w:sz w:val="28"/>
          <w:szCs w:val="28"/>
        </w:rPr>
        <w:t>月</w:t>
      </w:r>
      <w:r>
        <w:rPr>
          <w:rFonts w:hint="default" w:eastAsia="方正仿宋_GBK"/>
          <w:spacing w:val="-6"/>
          <w:w w:val="90"/>
          <w:sz w:val="28"/>
          <w:szCs w:val="28"/>
          <w:lang w:val="en" w:eastAsia="zh-CN"/>
        </w:rPr>
        <w:t>7</w:t>
      </w:r>
      <w:r>
        <w:rPr>
          <w:rFonts w:eastAsia="方正仿宋_GBK"/>
          <w:spacing w:val="-6"/>
          <w:w w:val="90"/>
          <w:sz w:val="28"/>
          <w:szCs w:val="28"/>
        </w:rPr>
        <w:t>日印发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531" w:bottom="1985" w:left="1531" w:header="851" w:footer="1474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00"/>
    <w:family w:val="auto"/>
    <w:pitch w:val="default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320" w:leftChars="100" w:right="320" w:rightChars="100"/>
      <w:rPr>
        <w:rStyle w:val="6"/>
        <w:rFonts w:hint="eastAsia"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>—</w:t>
    </w:r>
    <w:r>
      <w:rPr>
        <w:rStyle w:val="6"/>
        <w:rFonts w:hint="default" w:ascii="Times New Roman" w:hAnsi="Times New Roman" w:cs="Times New Roman"/>
        <w:sz w:val="28"/>
        <w:szCs w:val="28"/>
      </w:rPr>
      <w:t xml:space="preserve"> </w:t>
    </w:r>
    <w:r>
      <w:rPr>
        <w:rFonts w:hint="default" w:ascii="Times New Roman" w:hAnsi="Times New Roman" w:cs="Times New Roman"/>
        <w:sz w:val="28"/>
        <w:szCs w:val="28"/>
      </w:rPr>
      <w:fldChar w:fldCharType="begin"/>
    </w:r>
    <w:r>
      <w:rPr>
        <w:rStyle w:val="6"/>
        <w:rFonts w:hint="default" w:ascii="Times New Roman" w:hAnsi="Times New Roman" w:cs="Times New Roman"/>
        <w:sz w:val="28"/>
        <w:szCs w:val="28"/>
      </w:rPr>
      <w:instrText xml:space="preserve">PAGE  </w:instrText>
    </w:r>
    <w:r>
      <w:rPr>
        <w:rFonts w:hint="default" w:ascii="Times New Roman" w:hAnsi="Times New Roman" w:cs="Times New Roman"/>
        <w:sz w:val="28"/>
        <w:szCs w:val="28"/>
      </w:rPr>
      <w:fldChar w:fldCharType="separate"/>
    </w:r>
    <w:r>
      <w:rPr>
        <w:rStyle w:val="6"/>
        <w:rFonts w:hint="default" w:ascii="Times New Roman" w:hAnsi="Times New Roman" w:cs="Times New Roman"/>
        <w:sz w:val="28"/>
        <w:szCs w:val="28"/>
      </w:rPr>
      <w:t>2</w:t>
    </w:r>
    <w:r>
      <w:rPr>
        <w:rFonts w:hint="default" w:ascii="Times New Roman" w:hAnsi="Times New Roman" w:cs="Times New Roman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728E3039"/>
    <w:rsid w:val="00036E9D"/>
    <w:rsid w:val="001B1DAF"/>
    <w:rsid w:val="003159CE"/>
    <w:rsid w:val="006F3BEE"/>
    <w:rsid w:val="0088062F"/>
    <w:rsid w:val="062B1550"/>
    <w:rsid w:val="07686765"/>
    <w:rsid w:val="08706823"/>
    <w:rsid w:val="08AD262D"/>
    <w:rsid w:val="0B1C3B81"/>
    <w:rsid w:val="0B5C652F"/>
    <w:rsid w:val="0ED1097A"/>
    <w:rsid w:val="11775DB3"/>
    <w:rsid w:val="11DD3062"/>
    <w:rsid w:val="16A67808"/>
    <w:rsid w:val="17464D19"/>
    <w:rsid w:val="18C42557"/>
    <w:rsid w:val="198F641B"/>
    <w:rsid w:val="1A7C20A0"/>
    <w:rsid w:val="1BE57E30"/>
    <w:rsid w:val="1C3E7916"/>
    <w:rsid w:val="1E021EC4"/>
    <w:rsid w:val="1E703D57"/>
    <w:rsid w:val="1F132BCC"/>
    <w:rsid w:val="20BF1AFD"/>
    <w:rsid w:val="219D5ED5"/>
    <w:rsid w:val="241649D9"/>
    <w:rsid w:val="24807432"/>
    <w:rsid w:val="24C20F2B"/>
    <w:rsid w:val="28056B72"/>
    <w:rsid w:val="28B408A1"/>
    <w:rsid w:val="28BB4380"/>
    <w:rsid w:val="28BE384B"/>
    <w:rsid w:val="29B469B0"/>
    <w:rsid w:val="2A6C5140"/>
    <w:rsid w:val="2AB15D12"/>
    <w:rsid w:val="2BE274BC"/>
    <w:rsid w:val="2C882B1F"/>
    <w:rsid w:val="2C914C56"/>
    <w:rsid w:val="2E4A5917"/>
    <w:rsid w:val="2EB731B3"/>
    <w:rsid w:val="30C161A6"/>
    <w:rsid w:val="31B91A9E"/>
    <w:rsid w:val="31C31824"/>
    <w:rsid w:val="347102C0"/>
    <w:rsid w:val="37404EB7"/>
    <w:rsid w:val="37EFEE0E"/>
    <w:rsid w:val="39DF0D72"/>
    <w:rsid w:val="3AB837C1"/>
    <w:rsid w:val="3ABD6060"/>
    <w:rsid w:val="3E0C2C58"/>
    <w:rsid w:val="3EA464B7"/>
    <w:rsid w:val="455D73C2"/>
    <w:rsid w:val="45A21444"/>
    <w:rsid w:val="48765307"/>
    <w:rsid w:val="4B357F44"/>
    <w:rsid w:val="4BCC1D1D"/>
    <w:rsid w:val="4C67372B"/>
    <w:rsid w:val="4C8A6ABC"/>
    <w:rsid w:val="4DDE3C03"/>
    <w:rsid w:val="4F3C112B"/>
    <w:rsid w:val="4FD11112"/>
    <w:rsid w:val="513B3428"/>
    <w:rsid w:val="56A15F28"/>
    <w:rsid w:val="56AA095E"/>
    <w:rsid w:val="570B5CB9"/>
    <w:rsid w:val="57D7694A"/>
    <w:rsid w:val="585A7C96"/>
    <w:rsid w:val="58651615"/>
    <w:rsid w:val="588228D4"/>
    <w:rsid w:val="5A1C47C0"/>
    <w:rsid w:val="5A7011CB"/>
    <w:rsid w:val="5C4C7A0B"/>
    <w:rsid w:val="5E673B8E"/>
    <w:rsid w:val="60365B77"/>
    <w:rsid w:val="62D30CD5"/>
    <w:rsid w:val="64240A2A"/>
    <w:rsid w:val="64524684"/>
    <w:rsid w:val="645B6EF9"/>
    <w:rsid w:val="64BE7378"/>
    <w:rsid w:val="654023CC"/>
    <w:rsid w:val="67CD6BF0"/>
    <w:rsid w:val="67F5494E"/>
    <w:rsid w:val="68760ED6"/>
    <w:rsid w:val="68F323F3"/>
    <w:rsid w:val="69EC02DA"/>
    <w:rsid w:val="6AAB583E"/>
    <w:rsid w:val="6B381D0A"/>
    <w:rsid w:val="6BA91EE6"/>
    <w:rsid w:val="6C6768C4"/>
    <w:rsid w:val="6D4C6040"/>
    <w:rsid w:val="71352F85"/>
    <w:rsid w:val="728E3039"/>
    <w:rsid w:val="742B4426"/>
    <w:rsid w:val="74EFF312"/>
    <w:rsid w:val="77975045"/>
    <w:rsid w:val="77EB076D"/>
    <w:rsid w:val="78815F3D"/>
    <w:rsid w:val="78B7151E"/>
    <w:rsid w:val="78DF397E"/>
    <w:rsid w:val="797C3A7A"/>
    <w:rsid w:val="798531B1"/>
    <w:rsid w:val="7AB756AF"/>
    <w:rsid w:val="7E235BA5"/>
    <w:rsid w:val="7F9B410D"/>
    <w:rsid w:val="AFFA6055"/>
    <w:rsid w:val="EEFFBFEE"/>
    <w:rsid w:val="F6FF43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9"/>
    <customShpInfo spid="_x0000_s1030"/>
    <customShpInfo spid="_x0000_s1031"/>
    <customShpInfo spid="_x0000_s103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2021-08-28T14:33:00Z</dcterms:created>
  <dc:creator>guest</dc:creator>
  <cp:lastModifiedBy>guest</cp:lastModifiedBy>
  <dcterms:modified xsi:type="dcterms:W3CDTF">2024-08-07T15:06:37Z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