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jc w:val="center"/>
        <w:rPr>
          <w:rFonts w:hint="eastAsia" w:ascii="方正小标宋_GBK" w:hAnsi="Times New Roman" w:eastAsia="方正小标宋_GBK" w:cs="Times New Roman"/>
          <w:color w:val="000000"/>
          <w:kern w:val="0"/>
          <w:sz w:val="44"/>
          <w:szCs w:val="44"/>
        </w:rPr>
      </w:pPr>
      <w:r>
        <w:rPr>
          <w:rFonts w:hint="eastAsia" w:ascii="方正小标宋_GBK" w:hAnsi="Times New Roman" w:eastAsia="方正小标宋_GBK" w:cs="Times New Roman"/>
          <w:color w:val="000000"/>
          <w:kern w:val="0"/>
          <w:sz w:val="44"/>
          <w:szCs w:val="44"/>
        </w:rPr>
        <w:t>重庆市綦江区统计局</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jc w:val="center"/>
        <w:rPr>
          <w:rFonts w:hint="eastAsia" w:ascii="方正小标宋_GBK" w:hAnsi="宋体" w:eastAsia="方正小标宋_GBK" w:cs="宋体"/>
          <w:kern w:val="0"/>
          <w:sz w:val="24"/>
          <w:szCs w:val="24"/>
        </w:rPr>
      </w:pPr>
      <w:r>
        <w:rPr>
          <w:rFonts w:hint="eastAsia" w:ascii="方正小标宋_GBK" w:hAnsi="Times New Roman" w:eastAsia="方正小标宋_GBK" w:cs="Times New Roman"/>
          <w:color w:val="000000"/>
          <w:kern w:val="0"/>
          <w:sz w:val="44"/>
          <w:szCs w:val="44"/>
        </w:rPr>
        <w:t>2024</w:t>
      </w:r>
      <w:r>
        <w:rPr>
          <w:rFonts w:hint="eastAsia" w:ascii="方正小标宋_GBK" w:hAnsi="宋体" w:eastAsia="方正小标宋_GBK" w:cs="宋体"/>
          <w:color w:val="000000"/>
          <w:kern w:val="0"/>
          <w:sz w:val="44"/>
          <w:szCs w:val="44"/>
        </w:rPr>
        <w:t>年度统计执法“双随机”抽查方案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firstLineChars="200"/>
        <w:jc w:val="left"/>
        <w:rPr>
          <w:rFonts w:ascii="方正仿宋_GBK" w:hAnsi="宋体" w:eastAsia="方正仿宋_GBK" w:cs="宋体"/>
          <w:color w:val="000000"/>
          <w:kern w:val="0"/>
          <w:sz w:val="32"/>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firstLineChars="200"/>
        <w:jc w:val="left"/>
        <w:rPr>
          <w:rFonts w:ascii="宋体" w:hAnsi="宋体" w:eastAsia="宋体" w:cs="宋体"/>
          <w:kern w:val="0"/>
          <w:sz w:val="24"/>
          <w:szCs w:val="24"/>
        </w:rPr>
      </w:pPr>
      <w:r>
        <w:rPr>
          <w:rFonts w:hint="eastAsia" w:ascii="方正仿宋_GBK" w:hAnsi="宋体" w:eastAsia="方正仿宋_GBK" w:cs="宋体"/>
          <w:color w:val="000000"/>
          <w:kern w:val="0"/>
          <w:sz w:val="32"/>
          <w:szCs w:val="32"/>
        </w:rPr>
        <w:t>为坚决遏制统计造假弄虚作假行为，不断提高统计公信力，依据《重庆市统计局统计执法“双随机”抽查办法》，结合我区实际，制定本抽查方案。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ascii="宋体" w:hAnsi="宋体" w:eastAsia="宋体" w:cs="宋体"/>
          <w:kern w:val="0"/>
          <w:sz w:val="24"/>
          <w:szCs w:val="24"/>
        </w:rPr>
      </w:pPr>
      <w:r>
        <w:rPr>
          <w:rFonts w:hint="eastAsia" w:ascii="方正黑体_GBK" w:hAnsi="宋体" w:eastAsia="方正黑体_GBK" w:cs="宋体"/>
          <w:color w:val="000000"/>
          <w:kern w:val="0"/>
          <w:sz w:val="32"/>
          <w:szCs w:val="32"/>
        </w:rPr>
        <w:t>一、组织实施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ascii="宋体" w:hAnsi="宋体" w:eastAsia="宋体" w:cs="宋体"/>
          <w:kern w:val="0"/>
          <w:sz w:val="24"/>
          <w:szCs w:val="24"/>
        </w:rPr>
      </w:pPr>
      <w:r>
        <w:rPr>
          <w:rFonts w:hint="eastAsia" w:ascii="方正仿宋_GBK" w:hAnsi="宋体" w:eastAsia="方正仿宋_GBK" w:cs="宋体"/>
          <w:color w:val="000000"/>
          <w:kern w:val="0"/>
          <w:sz w:val="32"/>
          <w:szCs w:val="32"/>
        </w:rPr>
        <w:t xml:space="preserve">全区 </w:t>
      </w:r>
      <w:r>
        <w:rPr>
          <w:rFonts w:ascii="Times New Roman" w:hAnsi="Times New Roman" w:eastAsia="宋体" w:cs="Times New Roman"/>
          <w:color w:val="000000"/>
          <w:kern w:val="0"/>
          <w:sz w:val="32"/>
          <w:szCs w:val="32"/>
        </w:rPr>
        <w:t>202</w:t>
      </w:r>
      <w:r>
        <w:rPr>
          <w:rFonts w:hint="eastAsia" w:ascii="Times New Roman" w:hAnsi="Times New Roman" w:eastAsia="宋体" w:cs="Times New Roman"/>
          <w:color w:val="000000"/>
          <w:kern w:val="0"/>
          <w:sz w:val="32"/>
          <w:szCs w:val="32"/>
        </w:rPr>
        <w:t>4</w:t>
      </w:r>
      <w:r>
        <w:rPr>
          <w:rFonts w:hint="eastAsia" w:ascii="方正仿宋_GBK" w:hAnsi="宋体" w:eastAsia="方正仿宋_GBK" w:cs="宋体"/>
          <w:color w:val="000000"/>
          <w:kern w:val="0"/>
          <w:sz w:val="32"/>
          <w:szCs w:val="32"/>
        </w:rPr>
        <w:t>年统计执法“双随机”抽查工作由市统计局统一部署并在市统计局指导下开展。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ascii="宋体" w:hAnsi="宋体" w:eastAsia="宋体" w:cs="宋体"/>
          <w:kern w:val="0"/>
          <w:sz w:val="24"/>
          <w:szCs w:val="24"/>
        </w:rPr>
      </w:pPr>
      <w:r>
        <w:rPr>
          <w:rFonts w:hint="eastAsia" w:ascii="方正黑体_GBK" w:hAnsi="宋体" w:eastAsia="方正黑体_GBK" w:cs="宋体"/>
          <w:color w:val="000000"/>
          <w:kern w:val="0"/>
          <w:sz w:val="32"/>
          <w:szCs w:val="32"/>
        </w:rPr>
        <w:t>二、时间安排</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ascii="宋体" w:hAnsi="宋体" w:eastAsia="宋体" w:cs="宋体"/>
          <w:kern w:val="0"/>
          <w:sz w:val="24"/>
          <w:szCs w:val="24"/>
        </w:rPr>
      </w:pPr>
      <w:r>
        <w:rPr>
          <w:rFonts w:hint="eastAsia" w:ascii="方正仿宋_GBK" w:hAnsi="宋体" w:eastAsia="方正仿宋_GBK" w:cs="宋体"/>
          <w:color w:val="000000"/>
          <w:kern w:val="0"/>
          <w:sz w:val="32"/>
          <w:szCs w:val="32"/>
        </w:rPr>
        <w:t>抽查工作集中安排在第三季度进行。</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ascii="宋体" w:hAnsi="宋体" w:eastAsia="宋体" w:cs="宋体"/>
          <w:kern w:val="0"/>
          <w:sz w:val="24"/>
          <w:szCs w:val="24"/>
        </w:rPr>
      </w:pPr>
      <w:r>
        <w:rPr>
          <w:rFonts w:hint="eastAsia" w:ascii="方正黑体_GBK" w:hAnsi="宋体" w:eastAsia="方正黑体_GBK" w:cs="宋体"/>
          <w:color w:val="000000"/>
          <w:kern w:val="0"/>
          <w:sz w:val="32"/>
          <w:szCs w:val="32"/>
        </w:rPr>
        <w:t>三、随机抽查事项清单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ascii="宋体" w:hAnsi="宋体" w:eastAsia="宋体" w:cs="宋体"/>
          <w:kern w:val="0"/>
          <w:sz w:val="24"/>
          <w:szCs w:val="24"/>
        </w:rPr>
      </w:pPr>
      <w:r>
        <w:rPr>
          <w:rFonts w:hint="eastAsia" w:ascii="方正仿宋_GBK" w:hAnsi="宋体" w:eastAsia="方正仿宋_GBK" w:cs="宋体"/>
          <w:color w:val="000000"/>
          <w:kern w:val="0"/>
          <w:sz w:val="32"/>
          <w:szCs w:val="32"/>
        </w:rPr>
        <w:t>依据法律法规赋予的统计监督检查职责，从部分专业抽取一定数量的统计调查对象，对以下内容进行统计执法检查：</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ascii="宋体" w:hAnsi="宋体" w:eastAsia="宋体" w:cs="宋体"/>
          <w:kern w:val="0"/>
          <w:sz w:val="24"/>
          <w:szCs w:val="24"/>
        </w:rPr>
      </w:pPr>
      <w:r>
        <w:rPr>
          <w:rFonts w:hint="eastAsia" w:ascii="方正仿宋_GBK" w:hAnsi="宋体" w:eastAsia="方正仿宋_GBK" w:cs="宋体"/>
          <w:color w:val="000000"/>
          <w:kern w:val="0"/>
          <w:sz w:val="32"/>
          <w:szCs w:val="32"/>
        </w:rPr>
        <w:t>（一）调查对象依法提供统计数据质量情况；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ascii="宋体" w:hAnsi="宋体" w:eastAsia="宋体" w:cs="宋体"/>
          <w:kern w:val="0"/>
          <w:sz w:val="24"/>
          <w:szCs w:val="24"/>
        </w:rPr>
      </w:pPr>
      <w:r>
        <w:rPr>
          <w:rFonts w:hint="eastAsia" w:ascii="方正仿宋_GBK" w:hAnsi="宋体" w:eastAsia="方正仿宋_GBK" w:cs="宋体"/>
          <w:color w:val="000000"/>
          <w:kern w:val="0"/>
          <w:sz w:val="32"/>
          <w:szCs w:val="32"/>
        </w:rPr>
        <w:t>（二）调查对象依法设置原始记录、统计台账情况；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ascii="宋体" w:hAnsi="宋体" w:eastAsia="宋体" w:cs="宋体"/>
          <w:kern w:val="0"/>
          <w:sz w:val="24"/>
          <w:szCs w:val="24"/>
        </w:rPr>
      </w:pPr>
      <w:r>
        <w:rPr>
          <w:rFonts w:hint="eastAsia" w:ascii="方正仿宋_GBK" w:hAnsi="宋体" w:eastAsia="方正仿宋_GBK" w:cs="宋体"/>
          <w:color w:val="000000"/>
          <w:kern w:val="0"/>
          <w:sz w:val="32"/>
          <w:szCs w:val="32"/>
        </w:rPr>
        <w:t>（三）调查对象依法建立并执行统计资料管理制度情况；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ascii="宋体" w:hAnsi="宋体" w:eastAsia="宋体" w:cs="宋体"/>
          <w:kern w:val="0"/>
          <w:sz w:val="24"/>
          <w:szCs w:val="24"/>
        </w:rPr>
      </w:pPr>
      <w:r>
        <w:rPr>
          <w:rFonts w:hint="eastAsia" w:ascii="方正仿宋_GBK" w:hAnsi="宋体" w:eastAsia="方正仿宋_GBK" w:cs="宋体"/>
          <w:color w:val="000000"/>
          <w:kern w:val="0"/>
          <w:sz w:val="32"/>
          <w:szCs w:val="32"/>
        </w:rPr>
        <w:t>（四）对统计代填代报、违反统计法精神和国家统计政令文件等开展整治清理情况。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ascii="宋体" w:hAnsi="宋体" w:eastAsia="宋体" w:cs="宋体"/>
          <w:kern w:val="0"/>
          <w:sz w:val="24"/>
          <w:szCs w:val="24"/>
        </w:rPr>
      </w:pPr>
      <w:r>
        <w:rPr>
          <w:rFonts w:hint="eastAsia" w:ascii="方正黑体_GBK" w:hAnsi="宋体" w:eastAsia="方正黑体_GBK" w:cs="宋体"/>
          <w:color w:val="000000"/>
          <w:kern w:val="0"/>
          <w:sz w:val="32"/>
          <w:szCs w:val="32"/>
        </w:rPr>
        <w:t>四、随机抽查工作程序</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ascii="宋体" w:hAnsi="宋体" w:eastAsia="宋体" w:cs="宋体"/>
          <w:kern w:val="0"/>
          <w:sz w:val="24"/>
          <w:szCs w:val="24"/>
        </w:rPr>
      </w:pPr>
      <w:r>
        <w:rPr>
          <w:rFonts w:hint="eastAsia" w:ascii="方正楷体_GBK" w:hAnsi="宋体" w:eastAsia="方正楷体_GBK" w:cs="宋体"/>
          <w:color w:val="000000"/>
          <w:kern w:val="0"/>
          <w:sz w:val="32"/>
          <w:szCs w:val="32"/>
        </w:rPr>
        <w:t>（一）随机抽取检查对象。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ascii="宋体" w:hAnsi="宋体" w:eastAsia="宋体" w:cs="宋体"/>
          <w:kern w:val="0"/>
          <w:sz w:val="24"/>
          <w:szCs w:val="24"/>
        </w:rPr>
      </w:pPr>
      <w:r>
        <w:rPr>
          <w:rFonts w:hint="eastAsia" w:ascii="方正仿宋_GBK" w:hAnsi="宋体" w:eastAsia="方正仿宋_GBK" w:cs="宋体"/>
          <w:color w:val="000000"/>
          <w:kern w:val="0"/>
          <w:sz w:val="32"/>
          <w:szCs w:val="32"/>
        </w:rPr>
        <w:t>待市统计局下发通知后，再确定随机抽取检查对象的户数。</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ascii="宋体" w:hAnsi="宋体" w:eastAsia="宋体" w:cs="宋体"/>
          <w:kern w:val="0"/>
          <w:sz w:val="24"/>
          <w:szCs w:val="24"/>
        </w:rPr>
      </w:pPr>
      <w:r>
        <w:rPr>
          <w:rFonts w:hint="eastAsia" w:ascii="方正楷体_GBK" w:hAnsi="宋体" w:eastAsia="方正楷体_GBK" w:cs="宋体"/>
          <w:color w:val="000000"/>
          <w:kern w:val="0"/>
          <w:sz w:val="32"/>
          <w:szCs w:val="32"/>
        </w:rPr>
        <w:t>（二）随机抽取执法检查人员。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ascii="宋体" w:hAnsi="宋体" w:eastAsia="宋体" w:cs="宋体"/>
          <w:kern w:val="0"/>
          <w:sz w:val="24"/>
          <w:szCs w:val="24"/>
        </w:rPr>
      </w:pPr>
      <w:r>
        <w:rPr>
          <w:rFonts w:ascii="Times New Roman" w:hAnsi="Times New Roman" w:eastAsia="宋体" w:cs="Times New Roman"/>
          <w:color w:val="000000"/>
          <w:kern w:val="0"/>
          <w:sz w:val="32"/>
          <w:szCs w:val="32"/>
        </w:rPr>
        <w:t>1.</w:t>
      </w:r>
      <w:r>
        <w:rPr>
          <w:rFonts w:hint="eastAsia" w:ascii="方正仿宋_GBK" w:hAnsi="宋体" w:eastAsia="方正仿宋_GBK" w:cs="宋体"/>
          <w:color w:val="000000"/>
          <w:kern w:val="0"/>
          <w:sz w:val="32"/>
          <w:szCs w:val="32"/>
        </w:rPr>
        <w:t>由教育法规科按照相关规定提出执法检查组组长</w:t>
      </w:r>
      <w:r>
        <w:rPr>
          <w:rFonts w:ascii="Times New Roman" w:hAnsi="Times New Roman" w:eastAsia="宋体" w:cs="Times New Roman"/>
          <w:color w:val="000000"/>
          <w:kern w:val="0"/>
          <w:sz w:val="32"/>
          <w:szCs w:val="32"/>
        </w:rPr>
        <w:t>,</w:t>
      </w:r>
      <w:r>
        <w:rPr>
          <w:rFonts w:hint="eastAsia" w:ascii="方正仿宋_GBK" w:hAnsi="宋体" w:eastAsia="方正仿宋_GBK" w:cs="宋体"/>
          <w:color w:val="000000"/>
          <w:kern w:val="0"/>
          <w:sz w:val="32"/>
          <w:szCs w:val="32"/>
        </w:rPr>
        <w:t>报局领导审定。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ascii="宋体" w:hAnsi="宋体" w:eastAsia="宋体" w:cs="宋体"/>
          <w:kern w:val="0"/>
          <w:sz w:val="24"/>
          <w:szCs w:val="24"/>
        </w:rPr>
      </w:pPr>
      <w:r>
        <w:rPr>
          <w:rFonts w:ascii="Times New Roman" w:hAnsi="Times New Roman" w:eastAsia="宋体" w:cs="Times New Roman"/>
          <w:color w:val="000000"/>
          <w:kern w:val="0"/>
          <w:sz w:val="32"/>
          <w:szCs w:val="32"/>
        </w:rPr>
        <w:t>2.</w:t>
      </w:r>
      <w:r>
        <w:rPr>
          <w:rFonts w:hint="eastAsia" w:ascii="方正仿宋_GBK" w:hAnsi="宋体" w:eastAsia="方正仿宋_GBK" w:cs="宋体"/>
          <w:color w:val="000000"/>
          <w:kern w:val="0"/>
          <w:sz w:val="32"/>
          <w:szCs w:val="32"/>
        </w:rPr>
        <w:t>从重庆市綦江区统计“双随机”执法检查人员名录库中选取符合专业要求且与检查地区和部门无利害关系的执法人员。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ascii="宋体" w:hAnsi="宋体" w:eastAsia="宋体" w:cs="宋体"/>
          <w:kern w:val="0"/>
          <w:sz w:val="24"/>
          <w:szCs w:val="24"/>
        </w:rPr>
      </w:pPr>
      <w:r>
        <w:rPr>
          <w:rFonts w:ascii="Times New Roman" w:hAnsi="Times New Roman" w:eastAsia="宋体" w:cs="Times New Roman"/>
          <w:color w:val="000000"/>
          <w:kern w:val="0"/>
          <w:sz w:val="32"/>
          <w:szCs w:val="32"/>
        </w:rPr>
        <w:t>3.</w:t>
      </w:r>
      <w:r>
        <w:rPr>
          <w:rFonts w:hint="eastAsia" w:ascii="方正仿宋_GBK" w:hAnsi="宋体" w:eastAsia="方正仿宋_GBK" w:cs="宋体"/>
          <w:color w:val="000000"/>
          <w:kern w:val="0"/>
          <w:sz w:val="32"/>
          <w:szCs w:val="32"/>
        </w:rPr>
        <w:t>对符合要求的执法人员进行排序，按照随机原则抽取检查组成员。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ascii="宋体" w:hAnsi="宋体" w:eastAsia="宋体" w:cs="宋体"/>
          <w:kern w:val="0"/>
          <w:sz w:val="24"/>
          <w:szCs w:val="24"/>
        </w:rPr>
      </w:pPr>
      <w:r>
        <w:rPr>
          <w:rFonts w:hint="eastAsia" w:ascii="方正楷体_GBK" w:hAnsi="宋体" w:eastAsia="方正楷体_GBK" w:cs="宋体"/>
          <w:color w:val="000000"/>
          <w:kern w:val="0"/>
          <w:sz w:val="32"/>
          <w:szCs w:val="32"/>
        </w:rPr>
        <w:t>（三）检查指标。</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ascii="宋体" w:hAnsi="宋体" w:eastAsia="宋体" w:cs="宋体"/>
          <w:kern w:val="0"/>
          <w:sz w:val="24"/>
          <w:szCs w:val="24"/>
        </w:rPr>
      </w:pPr>
      <w:r>
        <w:rPr>
          <w:rFonts w:hint="eastAsia" w:ascii="方正仿宋_GBK" w:hAnsi="宋体" w:eastAsia="方正仿宋_GBK" w:cs="宋体"/>
          <w:color w:val="000000"/>
          <w:kern w:val="0"/>
          <w:sz w:val="32"/>
          <w:szCs w:val="32"/>
        </w:rPr>
        <w:t>工业企业检查</w:t>
      </w:r>
      <w:r>
        <w:rPr>
          <w:rFonts w:ascii="Times New Roman" w:hAnsi="Times New Roman" w:eastAsia="宋体" w:cs="Times New Roman"/>
          <w:color w:val="000000"/>
          <w:kern w:val="0"/>
          <w:sz w:val="32"/>
          <w:szCs w:val="32"/>
        </w:rPr>
        <w:t>202</w:t>
      </w:r>
      <w:r>
        <w:rPr>
          <w:rFonts w:hint="eastAsia" w:ascii="Times New Roman" w:hAnsi="Times New Roman" w:eastAsia="宋体" w:cs="Times New Roman"/>
          <w:color w:val="000000"/>
          <w:kern w:val="0"/>
          <w:sz w:val="32"/>
          <w:szCs w:val="32"/>
        </w:rPr>
        <w:t>3</w:t>
      </w:r>
      <w:r>
        <w:rPr>
          <w:rFonts w:hint="eastAsia" w:ascii="方正仿宋_GBK" w:hAnsi="宋体" w:eastAsia="方正仿宋_GBK" w:cs="宋体"/>
          <w:color w:val="000000"/>
          <w:kern w:val="0"/>
          <w:sz w:val="32"/>
          <w:szCs w:val="32"/>
        </w:rPr>
        <w:t>年年报，“营业收入”指标；批发零售和住宿餐饮企业检查</w:t>
      </w:r>
      <w:r>
        <w:rPr>
          <w:rFonts w:ascii="Times New Roman" w:hAnsi="Times New Roman" w:eastAsia="宋体" w:cs="Times New Roman"/>
          <w:color w:val="000000"/>
          <w:kern w:val="0"/>
          <w:sz w:val="32"/>
          <w:szCs w:val="32"/>
        </w:rPr>
        <w:t>202</w:t>
      </w:r>
      <w:r>
        <w:rPr>
          <w:rFonts w:hint="eastAsia" w:ascii="Times New Roman" w:hAnsi="Times New Roman" w:eastAsia="宋体" w:cs="Times New Roman"/>
          <w:color w:val="000000"/>
          <w:kern w:val="0"/>
          <w:sz w:val="32"/>
          <w:szCs w:val="32"/>
        </w:rPr>
        <w:t>3</w:t>
      </w:r>
      <w:r>
        <w:rPr>
          <w:rFonts w:hint="eastAsia" w:ascii="方正仿宋_GBK" w:hAnsi="宋体" w:eastAsia="方正仿宋_GBK" w:cs="宋体"/>
          <w:color w:val="000000"/>
          <w:kern w:val="0"/>
          <w:sz w:val="32"/>
          <w:szCs w:val="32"/>
        </w:rPr>
        <w:t>年年报， “营业收入”指标；投资企业检查</w:t>
      </w:r>
      <w:r>
        <w:rPr>
          <w:rFonts w:ascii="Times New Roman" w:hAnsi="Times New Roman" w:eastAsia="宋体" w:cs="Times New Roman"/>
          <w:color w:val="000000"/>
          <w:kern w:val="0"/>
          <w:sz w:val="32"/>
          <w:szCs w:val="32"/>
        </w:rPr>
        <w:t>202</w:t>
      </w:r>
      <w:r>
        <w:rPr>
          <w:rFonts w:hint="eastAsia" w:ascii="Times New Roman" w:hAnsi="Times New Roman" w:eastAsia="宋体" w:cs="Times New Roman"/>
          <w:color w:val="000000"/>
          <w:kern w:val="0"/>
          <w:sz w:val="32"/>
          <w:szCs w:val="32"/>
        </w:rPr>
        <w:t>3</w:t>
      </w:r>
      <w:r>
        <w:rPr>
          <w:rFonts w:hint="eastAsia" w:ascii="方正仿宋_GBK" w:hAnsi="宋体" w:eastAsia="方正仿宋_GBK" w:cs="宋体"/>
          <w:color w:val="000000"/>
          <w:kern w:val="0"/>
          <w:sz w:val="32"/>
          <w:szCs w:val="32"/>
        </w:rPr>
        <w:t xml:space="preserve">年 </w:t>
      </w:r>
      <w:r>
        <w:rPr>
          <w:rFonts w:ascii="Times New Roman" w:hAnsi="Times New Roman" w:eastAsia="宋体" w:cs="Times New Roman"/>
          <w:color w:val="000000"/>
          <w:kern w:val="0"/>
          <w:sz w:val="32"/>
          <w:szCs w:val="32"/>
        </w:rPr>
        <w:t>1-12</w:t>
      </w:r>
      <w:r>
        <w:rPr>
          <w:rFonts w:hint="eastAsia" w:ascii="方正仿宋_GBK" w:hAnsi="宋体" w:eastAsia="方正仿宋_GBK" w:cs="宋体"/>
          <w:color w:val="000000"/>
          <w:kern w:val="0"/>
          <w:sz w:val="32"/>
          <w:szCs w:val="32"/>
        </w:rPr>
        <w:t>月，“本年完成投资”指标；规上服务业企业检查</w:t>
      </w:r>
      <w:r>
        <w:rPr>
          <w:rFonts w:ascii="Times New Roman" w:hAnsi="Times New Roman" w:eastAsia="宋体" w:cs="Times New Roman"/>
          <w:color w:val="000000"/>
          <w:kern w:val="0"/>
          <w:sz w:val="32"/>
          <w:szCs w:val="32"/>
        </w:rPr>
        <w:t>202</w:t>
      </w:r>
      <w:r>
        <w:rPr>
          <w:rFonts w:hint="eastAsia" w:ascii="Times New Roman" w:hAnsi="Times New Roman" w:eastAsia="宋体" w:cs="Times New Roman"/>
          <w:color w:val="000000"/>
          <w:kern w:val="0"/>
          <w:sz w:val="32"/>
          <w:szCs w:val="32"/>
        </w:rPr>
        <w:t>4</w:t>
      </w:r>
      <w:r>
        <w:rPr>
          <w:rFonts w:hint="eastAsia" w:ascii="方正仿宋_GBK" w:hAnsi="宋体" w:eastAsia="方正仿宋_GBK" w:cs="宋体"/>
          <w:color w:val="000000"/>
          <w:kern w:val="0"/>
          <w:sz w:val="32"/>
          <w:szCs w:val="32"/>
        </w:rPr>
        <w:t xml:space="preserve">年 </w:t>
      </w:r>
      <w:r>
        <w:rPr>
          <w:rFonts w:ascii="Times New Roman" w:hAnsi="Times New Roman" w:eastAsia="宋体" w:cs="Times New Roman"/>
          <w:color w:val="000000"/>
          <w:kern w:val="0"/>
          <w:sz w:val="32"/>
          <w:szCs w:val="32"/>
        </w:rPr>
        <w:t>1-6</w:t>
      </w:r>
      <w:r>
        <w:rPr>
          <w:rFonts w:hint="eastAsia" w:ascii="方正仿宋_GBK" w:hAnsi="宋体" w:eastAsia="方正仿宋_GBK" w:cs="宋体"/>
          <w:color w:val="000000"/>
          <w:kern w:val="0"/>
          <w:sz w:val="32"/>
          <w:szCs w:val="32"/>
        </w:rPr>
        <w:t>月，“营业收入”指标；建筑业企业检查</w:t>
      </w:r>
      <w:r>
        <w:rPr>
          <w:rFonts w:ascii="Times New Roman" w:hAnsi="Times New Roman" w:eastAsia="宋体" w:cs="Times New Roman"/>
          <w:color w:val="000000"/>
          <w:kern w:val="0"/>
          <w:sz w:val="32"/>
          <w:szCs w:val="32"/>
        </w:rPr>
        <w:t>202</w:t>
      </w:r>
      <w:r>
        <w:rPr>
          <w:rFonts w:hint="eastAsia" w:ascii="Times New Roman" w:hAnsi="Times New Roman" w:eastAsia="宋体" w:cs="Times New Roman"/>
          <w:color w:val="000000"/>
          <w:kern w:val="0"/>
          <w:sz w:val="32"/>
          <w:szCs w:val="32"/>
        </w:rPr>
        <w:t>4</w:t>
      </w:r>
      <w:r>
        <w:rPr>
          <w:rFonts w:hint="eastAsia" w:ascii="方正仿宋_GBK" w:hAnsi="宋体" w:eastAsia="方正仿宋_GBK" w:cs="宋体"/>
          <w:color w:val="000000"/>
          <w:kern w:val="0"/>
          <w:sz w:val="32"/>
          <w:szCs w:val="32"/>
        </w:rPr>
        <w:t xml:space="preserve">年 </w:t>
      </w:r>
      <w:r>
        <w:rPr>
          <w:rFonts w:ascii="Times New Roman" w:hAnsi="Times New Roman" w:eastAsia="宋体" w:cs="Times New Roman"/>
          <w:color w:val="000000"/>
          <w:kern w:val="0"/>
          <w:sz w:val="32"/>
          <w:szCs w:val="32"/>
        </w:rPr>
        <w:t xml:space="preserve">1-6 </w:t>
      </w:r>
      <w:r>
        <w:rPr>
          <w:rFonts w:hint="eastAsia" w:ascii="方正仿宋_GBK" w:hAnsi="宋体" w:eastAsia="方正仿宋_GBK" w:cs="宋体"/>
          <w:color w:val="000000"/>
          <w:kern w:val="0"/>
          <w:sz w:val="32"/>
          <w:szCs w:val="32"/>
        </w:rPr>
        <w:t>月，“建筑业总产值”指标；房地产开发企业检查</w:t>
      </w:r>
      <w:r>
        <w:rPr>
          <w:rFonts w:ascii="Times New Roman" w:hAnsi="Times New Roman" w:eastAsia="宋体" w:cs="Times New Roman"/>
          <w:color w:val="000000"/>
          <w:kern w:val="0"/>
          <w:sz w:val="32"/>
          <w:szCs w:val="32"/>
        </w:rPr>
        <w:t>202</w:t>
      </w:r>
      <w:r>
        <w:rPr>
          <w:rFonts w:hint="eastAsia" w:ascii="Times New Roman" w:hAnsi="Times New Roman" w:eastAsia="宋体" w:cs="Times New Roman"/>
          <w:color w:val="000000"/>
          <w:kern w:val="0"/>
          <w:sz w:val="32"/>
          <w:szCs w:val="32"/>
        </w:rPr>
        <w:t>4</w:t>
      </w:r>
      <w:r>
        <w:rPr>
          <w:rFonts w:hint="eastAsia" w:ascii="方正仿宋_GBK" w:hAnsi="宋体" w:eastAsia="方正仿宋_GBK" w:cs="宋体"/>
          <w:color w:val="000000"/>
          <w:kern w:val="0"/>
          <w:sz w:val="32"/>
          <w:szCs w:val="32"/>
        </w:rPr>
        <w:t xml:space="preserve">年 </w:t>
      </w:r>
      <w:r>
        <w:rPr>
          <w:rFonts w:ascii="Times New Roman" w:hAnsi="Times New Roman" w:eastAsia="宋体" w:cs="Times New Roman"/>
          <w:color w:val="000000"/>
          <w:kern w:val="0"/>
          <w:sz w:val="32"/>
          <w:szCs w:val="32"/>
        </w:rPr>
        <w:t>1-6</w:t>
      </w:r>
      <w:r>
        <w:rPr>
          <w:rFonts w:hint="eastAsia" w:ascii="方正仿宋_GBK" w:hAnsi="宋体" w:eastAsia="方正仿宋_GBK" w:cs="宋体"/>
          <w:color w:val="000000"/>
          <w:kern w:val="0"/>
          <w:sz w:val="32"/>
          <w:szCs w:val="32"/>
        </w:rPr>
        <w:t>月，“商品房销售面积”指标。</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ascii="宋体" w:hAnsi="宋体" w:eastAsia="宋体" w:cs="宋体"/>
          <w:kern w:val="0"/>
          <w:sz w:val="24"/>
          <w:szCs w:val="24"/>
        </w:rPr>
      </w:pPr>
      <w:r>
        <w:rPr>
          <w:rFonts w:hint="eastAsia" w:ascii="方正黑体_GBK" w:hAnsi="宋体" w:eastAsia="方正黑体_GBK" w:cs="宋体"/>
          <w:color w:val="000000"/>
          <w:kern w:val="0"/>
          <w:sz w:val="32"/>
          <w:szCs w:val="32"/>
        </w:rPr>
        <w:t>五、工作要求</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ascii="宋体" w:hAnsi="宋体" w:eastAsia="宋体" w:cs="宋体"/>
          <w:kern w:val="0"/>
          <w:sz w:val="24"/>
          <w:szCs w:val="24"/>
        </w:rPr>
      </w:pPr>
      <w:r>
        <w:rPr>
          <w:rFonts w:ascii="Times New Roman" w:hAnsi="Times New Roman" w:eastAsia="宋体" w:cs="Times New Roman"/>
          <w:color w:val="000000"/>
          <w:kern w:val="0"/>
          <w:sz w:val="32"/>
          <w:szCs w:val="32"/>
        </w:rPr>
        <w:t>1.</w:t>
      </w:r>
      <w:r>
        <w:rPr>
          <w:rFonts w:hint="eastAsia" w:ascii="方正仿宋_GBK" w:hAnsi="宋体" w:eastAsia="方正仿宋_GBK" w:cs="宋体"/>
          <w:color w:val="000000"/>
          <w:kern w:val="0"/>
          <w:sz w:val="32"/>
          <w:szCs w:val="32"/>
        </w:rPr>
        <w:t>严格按照统计法律法规规定立案查处统计违法行为，确保事实清楚，证据确凿，定性准确，处理恰当，运用法律正确，符合法定程序。涉及国家工作人员违纪违法的，及时将相关线索按规定移交纪检监察机关。</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ascii="宋体" w:hAnsi="宋体" w:eastAsia="宋体" w:cs="宋体"/>
          <w:kern w:val="0"/>
          <w:sz w:val="24"/>
          <w:szCs w:val="24"/>
        </w:rPr>
      </w:pPr>
      <w:r>
        <w:rPr>
          <w:rFonts w:ascii="Times New Roman" w:hAnsi="Times New Roman" w:eastAsia="宋体" w:cs="Times New Roman"/>
          <w:color w:val="000000"/>
          <w:kern w:val="0"/>
          <w:sz w:val="32"/>
          <w:szCs w:val="32"/>
        </w:rPr>
        <w:t>2.</w:t>
      </w:r>
      <w:r>
        <w:rPr>
          <w:rFonts w:hint="eastAsia" w:ascii="方正仿宋_GBK" w:hAnsi="宋体" w:eastAsia="方正仿宋_GBK" w:cs="宋体"/>
          <w:color w:val="000000"/>
          <w:kern w:val="0"/>
          <w:sz w:val="32"/>
          <w:szCs w:val="32"/>
        </w:rPr>
        <w:t>严格遵守党风廉政和行政执法各项纪律要求，切实做到文明廉洁执法。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ascii="宋体" w:hAnsi="宋体" w:eastAsia="宋体" w:cs="宋体"/>
          <w:kern w:val="0"/>
          <w:sz w:val="24"/>
          <w:szCs w:val="24"/>
        </w:rPr>
      </w:pPr>
      <w:r>
        <w:rPr>
          <w:rFonts w:ascii="Times New Roman" w:hAnsi="Times New Roman" w:eastAsia="宋体" w:cs="Times New Roman"/>
          <w:color w:val="000000"/>
          <w:kern w:val="0"/>
          <w:sz w:val="32"/>
          <w:szCs w:val="32"/>
        </w:rPr>
        <w:t>3.</w:t>
      </w:r>
      <w:r>
        <w:rPr>
          <w:rFonts w:hint="eastAsia" w:ascii="方正仿宋_GBK" w:hAnsi="宋体" w:eastAsia="方正仿宋_GBK" w:cs="宋体"/>
          <w:color w:val="000000"/>
          <w:kern w:val="0"/>
          <w:sz w:val="32"/>
          <w:szCs w:val="32"/>
        </w:rPr>
        <w:t>按照“双随机</w:t>
      </w:r>
      <w:r>
        <w:rPr>
          <w:rFonts w:hint="eastAsia" w:ascii="方正仿宋_GBK" w:hAnsi="宋体" w:eastAsia="方正仿宋_GBK" w:cs="宋体"/>
          <w:color w:val="000000"/>
          <w:kern w:val="0"/>
          <w:sz w:val="32"/>
          <w:szCs w:val="32"/>
          <w:lang w:eastAsia="zh-CN"/>
        </w:rPr>
        <w:t>、</w:t>
      </w:r>
      <w:bookmarkStart w:id="0" w:name="_GoBack"/>
      <w:bookmarkEnd w:id="0"/>
      <w:r>
        <w:rPr>
          <w:rFonts w:hint="eastAsia" w:ascii="方正仿宋_GBK" w:hAnsi="宋体" w:eastAsia="方正仿宋_GBK" w:cs="宋体"/>
          <w:color w:val="000000"/>
          <w:kern w:val="0"/>
          <w:sz w:val="32"/>
          <w:szCs w:val="32"/>
        </w:rPr>
        <w:t>一公开”相关要求，做好信息公开工作。</w:t>
      </w:r>
    </w:p>
    <w:p>
      <w:pPr>
        <w:spacing w:line="576" w:lineRule="exact"/>
        <w:rPr>
          <w:rFonts w:hint="eastAsia"/>
        </w:rPr>
      </w:pPr>
    </w:p>
    <w:sectPr>
      <w:pgSz w:w="11906" w:h="16838"/>
      <w:pgMar w:top="1361" w:right="1531" w:bottom="136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方正大标宋简体"/>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8DD"/>
    <w:rsid w:val="00287892"/>
    <w:rsid w:val="003419C5"/>
    <w:rsid w:val="003A1020"/>
    <w:rsid w:val="006B58DD"/>
    <w:rsid w:val="00A01614"/>
    <w:rsid w:val="00A57B01"/>
    <w:rsid w:val="00A9299D"/>
    <w:rsid w:val="00EC2B5A"/>
    <w:rsid w:val="CDFBF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130</Words>
  <Characters>746</Characters>
  <Lines>6</Lines>
  <Paragraphs>1</Paragraphs>
  <TotalTime>87</TotalTime>
  <ScaleCrop>false</ScaleCrop>
  <LinksUpToDate>false</LinksUpToDate>
  <CharactersWithSpaces>875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2024-08-29T09:37:00Z</dcterms:created>
  <dc:creator>Administrator</dc:creator>
  <cp:lastModifiedBy>guest</cp:lastModifiedBy>
  <cp:lastPrinted>2024-08-29T11:03:00Z</cp:lastPrinted>
  <dcterms:modified xsi:type="dcterms:W3CDTF">2024-09-02T09:47:10Z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