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5" w:lineRule="auto"/>
        <w:ind w:firstLine="1792" w:firstLineChars="400"/>
        <w:textAlignment w:val="baseline"/>
        <w:outlineLvl w:val="0"/>
        <w:rPr>
          <w:rFonts w:hint="default" w:ascii="Times New Roman" w:hAnsi="Times New Roman" w:eastAsia="方正小标宋_GBK" w:cs="Times New Roman"/>
          <w:spacing w:val="9"/>
          <w:sz w:val="43"/>
          <w:szCs w:val="43"/>
        </w:rPr>
      </w:pPr>
      <w:r>
        <w:rPr>
          <w:rFonts w:hint="default" w:ascii="Times New Roman" w:hAnsi="Times New Roman" w:eastAsia="方正小标宋_GBK" w:cs="Times New Roman"/>
          <w:spacing w:val="9"/>
          <w:sz w:val="43"/>
          <w:szCs w:val="43"/>
        </w:rPr>
        <w:t>重庆市</w:t>
      </w:r>
      <w:r>
        <w:rPr>
          <w:rFonts w:hint="default" w:ascii="Times New Roman" w:hAnsi="Times New Roman" w:eastAsia="方正小标宋_GBK" w:cs="Times New Roman"/>
          <w:spacing w:val="9"/>
          <w:sz w:val="43"/>
          <w:szCs w:val="43"/>
          <w:lang w:val="en-US" w:eastAsia="zh-CN"/>
        </w:rPr>
        <w:t>綦江区</w:t>
      </w:r>
      <w:r>
        <w:rPr>
          <w:rFonts w:hint="default" w:ascii="Times New Roman" w:hAnsi="Times New Roman" w:eastAsia="方正小标宋_GBK" w:cs="Times New Roman"/>
          <w:spacing w:val="9"/>
          <w:sz w:val="43"/>
          <w:szCs w:val="43"/>
        </w:rPr>
        <w:t>商务委员会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5" w:lineRule="auto"/>
        <w:textAlignment w:val="baseline"/>
        <w:outlineLvl w:val="0"/>
        <w:rPr>
          <w:rFonts w:hint="default" w:ascii="Times New Roman" w:hAnsi="Times New Roman" w:eastAsia="方正小标宋_GBK" w:cs="Times New Roman"/>
          <w:sz w:val="43"/>
          <w:szCs w:val="43"/>
        </w:rPr>
      </w:pPr>
      <w:r>
        <w:rPr>
          <w:rFonts w:hint="default" w:ascii="Times New Roman" w:hAnsi="Times New Roman" w:eastAsia="方正小标宋_GBK" w:cs="Times New Roman"/>
          <w:spacing w:val="10"/>
          <w:position w:val="4"/>
          <w:sz w:val="43"/>
          <w:szCs w:val="43"/>
        </w:rPr>
        <w:t>关于</w:t>
      </w:r>
      <w:r>
        <w:rPr>
          <w:rFonts w:hint="default" w:ascii="Times New Roman" w:hAnsi="Times New Roman" w:eastAsia="方正小标宋_GBK" w:cs="Times New Roman"/>
          <w:spacing w:val="10"/>
          <w:position w:val="4"/>
          <w:sz w:val="43"/>
          <w:szCs w:val="43"/>
          <w:lang w:val="en-US" w:eastAsia="zh-CN"/>
        </w:rPr>
        <w:t>转发</w:t>
      </w:r>
      <w:r>
        <w:rPr>
          <w:rFonts w:hint="default" w:ascii="Times New Roman" w:hAnsi="Times New Roman" w:eastAsia="方正小标宋_GBK" w:cs="Times New Roman"/>
          <w:spacing w:val="10"/>
          <w:position w:val="4"/>
          <w:sz w:val="43"/>
          <w:szCs w:val="43"/>
        </w:rPr>
        <w:t>《</w:t>
      </w:r>
      <w:r>
        <w:rPr>
          <w:rFonts w:hint="default" w:ascii="Times New Roman" w:hAnsi="Times New Roman" w:eastAsia="方正小标宋_GBK" w:cs="Times New Roman"/>
          <w:spacing w:val="9"/>
          <w:sz w:val="43"/>
          <w:szCs w:val="43"/>
        </w:rPr>
        <w:t>重庆市商务委员会</w:t>
      </w:r>
      <w:r>
        <w:rPr>
          <w:rFonts w:hint="default" w:ascii="Times New Roman" w:hAnsi="Times New Roman" w:eastAsia="方正小标宋_GBK" w:cs="Times New Roman"/>
          <w:spacing w:val="9"/>
          <w:sz w:val="43"/>
          <w:szCs w:val="43"/>
          <w:lang w:val="en-US" w:eastAsia="zh-CN"/>
        </w:rPr>
        <w:t>关于印发重庆市商务领域行政处罚裁量基准（试行）的通</w:t>
      </w:r>
      <w:r>
        <w:rPr>
          <w:rFonts w:hint="default" w:ascii="Times New Roman" w:hAnsi="Times New Roman" w:eastAsia="方正小标宋_GBK" w:cs="Times New Roman"/>
          <w:spacing w:val="4"/>
          <w:position w:val="4"/>
          <w:sz w:val="43"/>
          <w:szCs w:val="43"/>
        </w:rPr>
        <w:t>知</w:t>
      </w:r>
      <w:r>
        <w:rPr>
          <w:rFonts w:hint="default" w:ascii="Times New Roman" w:hAnsi="Times New Roman" w:eastAsia="方正小标宋_GBK" w:cs="Times New Roman"/>
          <w:spacing w:val="9"/>
          <w:sz w:val="43"/>
          <w:szCs w:val="43"/>
          <w:lang w:val="en-US" w:eastAsia="zh-CN"/>
        </w:rPr>
        <w:t xml:space="preserve">》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116" w:line="300" w:lineRule="auto"/>
        <w:ind w:left="23" w:right="85" w:hanging="6"/>
        <w:rPr>
          <w:rFonts w:hint="default" w:ascii="Times New Roman" w:hAnsi="Times New Roman" w:cs="Times New Roman"/>
          <w:spacing w:val="-1"/>
        </w:rPr>
      </w:pPr>
      <w:r>
        <w:rPr>
          <w:rFonts w:hint="default" w:ascii="Times New Roman" w:hAnsi="Times New Roman" w:cs="Times New Roman"/>
          <w:spacing w:val="-1"/>
          <w:lang w:eastAsia="zh-CN"/>
        </w:rPr>
        <w:t>各街道办事处，各镇人民政府，区级各部门，委属各科室</w:t>
      </w:r>
      <w:r>
        <w:rPr>
          <w:rFonts w:hint="default" w:ascii="Times New Roman" w:hAnsi="Times New Roman" w:cs="Times New Roman"/>
          <w:spacing w:val="-1"/>
          <w:lang w:eastAsia="zh-CN"/>
        </w:rPr>
        <w:t>，</w:t>
      </w:r>
      <w:r>
        <w:rPr>
          <w:rFonts w:hint="default" w:ascii="Times New Roman" w:hAnsi="Times New Roman" w:cs="Times New Roman"/>
          <w:spacing w:val="-1"/>
          <w:lang w:val="en-US" w:eastAsia="zh-CN"/>
        </w:rPr>
        <w:t>各企业</w:t>
      </w:r>
      <w:r>
        <w:rPr>
          <w:rFonts w:hint="default" w:ascii="Times New Roman" w:hAnsi="Times New Roman" w:cs="Times New Roman"/>
          <w:spacing w:val="-1"/>
          <w:lang w:eastAsia="zh-CN"/>
        </w:rPr>
        <w:t>：</w:t>
      </w:r>
    </w:p>
    <w:p>
      <w:pPr>
        <w:pStyle w:val="2"/>
        <w:spacing w:before="116" w:line="300" w:lineRule="auto"/>
        <w:ind w:right="85" w:firstLine="616" w:firstLineChars="200"/>
        <w:rPr>
          <w:rFonts w:hint="default" w:ascii="Times New Roman" w:hAnsi="Times New Roman" w:cs="Times New Roman"/>
          <w:spacing w:val="-1"/>
        </w:rPr>
      </w:pPr>
      <w:r>
        <w:rPr>
          <w:rFonts w:hint="default" w:ascii="Times New Roman" w:hAnsi="Times New Roman" w:cs="Times New Roman"/>
          <w:spacing w:val="-1"/>
        </w:rPr>
        <w:t xml:space="preserve">现将《重庆市商务委员会关于印发重庆市商务领域行政处罚裁量基准（试行） </w:t>
      </w:r>
      <w:r>
        <w:rPr>
          <w:rFonts w:hint="default" w:ascii="Times New Roman" w:hAnsi="Times New Roman" w:cs="Times New Roman"/>
          <w:spacing w:val="-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的通知》</w:t>
      </w:r>
      <w:r>
        <w:rPr>
          <w:rFonts w:hint="default" w:ascii="Times New Roman" w:hAnsi="Times New Roman" w:cs="Times New Roman"/>
          <w:spacing w:val="-1"/>
          <w:lang w:val="en-US" w:eastAsia="zh-CN"/>
        </w:rPr>
        <w:t>转发</w:t>
      </w:r>
      <w:r>
        <w:rPr>
          <w:rFonts w:hint="default" w:ascii="Times New Roman" w:hAnsi="Times New Roman" w:cs="Times New Roman"/>
          <w:spacing w:val="-1"/>
        </w:rPr>
        <w:t>给你们，请遵照执行。</w:t>
      </w:r>
    </w:p>
    <w:p>
      <w:pPr>
        <w:pStyle w:val="2"/>
        <w:spacing w:before="116" w:line="300" w:lineRule="auto"/>
        <w:ind w:left="23" w:right="85" w:hanging="6"/>
        <w:rPr>
          <w:rFonts w:hint="default" w:ascii="Times New Roman" w:hAnsi="Times New Roman" w:cs="Times New Roman"/>
          <w:spacing w:val="-1"/>
        </w:rPr>
      </w:pPr>
    </w:p>
    <w:p>
      <w:pPr>
        <w:pStyle w:val="2"/>
        <w:spacing w:before="116" w:line="300" w:lineRule="auto"/>
        <w:ind w:left="23" w:right="85" w:hanging="6"/>
        <w:rPr>
          <w:rFonts w:hint="default" w:ascii="Times New Roman" w:hAnsi="Times New Roman" w:cs="Times New Roman"/>
          <w:spacing w:val="-1"/>
        </w:rPr>
      </w:pPr>
    </w:p>
    <w:p>
      <w:pPr>
        <w:pStyle w:val="2"/>
        <w:spacing w:before="1" w:line="236" w:lineRule="auto"/>
        <w:ind w:firstLine="5152" w:firstLineChars="16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6"/>
        </w:rPr>
        <w:t>重庆市</w:t>
      </w:r>
      <w:r>
        <w:rPr>
          <w:rFonts w:hint="default" w:ascii="Times New Roman" w:hAnsi="Times New Roman" w:cs="Times New Roman"/>
          <w:spacing w:val="6"/>
          <w:lang w:val="en-US" w:eastAsia="zh-CN"/>
        </w:rPr>
        <w:t>綦江区</w:t>
      </w:r>
      <w:r>
        <w:rPr>
          <w:rFonts w:hint="default" w:ascii="Times New Roman" w:hAnsi="Times New Roman" w:cs="Times New Roman"/>
          <w:spacing w:val="6"/>
        </w:rPr>
        <w:t>商务委员会</w:t>
      </w:r>
    </w:p>
    <w:p>
      <w:pPr>
        <w:pStyle w:val="2"/>
        <w:spacing w:before="76" w:line="525" w:lineRule="exact"/>
        <w:ind w:left="5142" w:firstLine="604" w:firstLineChars="200"/>
        <w:rPr>
          <w:rFonts w:hint="default" w:ascii="Times New Roman" w:hAnsi="Times New Roman" w:cs="Times New Roman"/>
          <w:spacing w:val="-4"/>
          <w:position w:val="5"/>
        </w:rPr>
      </w:pPr>
      <w:r>
        <w:rPr>
          <w:rFonts w:hint="eastAsia" w:ascii="Times New Roman" w:hAnsi="Times New Roman" w:eastAsia="宋体" w:cs="Times New Roman"/>
          <w:spacing w:val="-4"/>
          <w:position w:val="5"/>
          <w:lang w:val="en-US" w:eastAsia="zh-CN"/>
        </w:rPr>
        <w:t>2025</w:t>
      </w:r>
      <w:r>
        <w:rPr>
          <w:rFonts w:hint="default" w:ascii="Times New Roman" w:hAnsi="Times New Roman" w:cs="Times New Roman"/>
          <w:spacing w:val="-4"/>
          <w:position w:val="5"/>
        </w:rPr>
        <w:t>年</w:t>
      </w:r>
      <w:r>
        <w:rPr>
          <w:rFonts w:hint="default" w:ascii="Times New Roman" w:hAnsi="Times New Roman" w:cs="Times New Roman"/>
          <w:spacing w:val="41"/>
          <w:position w:val="5"/>
          <w:lang w:val="en-US" w:eastAsia="zh-CN"/>
        </w:rPr>
        <w:t>9</w:t>
      </w:r>
      <w:r>
        <w:rPr>
          <w:rFonts w:hint="default" w:ascii="Times New Roman" w:hAnsi="Times New Roman" w:cs="Times New Roman"/>
          <w:spacing w:val="-4"/>
          <w:position w:val="5"/>
        </w:rPr>
        <w:t>月</w:t>
      </w:r>
      <w:r>
        <w:rPr>
          <w:rFonts w:hint="default" w:ascii="Times New Roman" w:hAnsi="Times New Roman" w:cs="Times New Roman"/>
          <w:spacing w:val="-4"/>
          <w:position w:val="5"/>
          <w:lang w:val="en-US" w:eastAsia="zh-CN"/>
        </w:rPr>
        <w:t>18</w:t>
      </w:r>
      <w:r>
        <w:rPr>
          <w:rFonts w:hint="default" w:ascii="Times New Roman" w:hAnsi="Times New Roman" w:cs="Times New Roman"/>
          <w:spacing w:val="-4"/>
          <w:position w:val="5"/>
        </w:rPr>
        <w:t>日</w:t>
      </w:r>
    </w:p>
    <w:p>
      <w:pPr>
        <w:pStyle w:val="2"/>
        <w:spacing w:before="76" w:line="525" w:lineRule="exact"/>
        <w:rPr>
          <w:rFonts w:hint="default" w:ascii="Times New Roman" w:hAnsi="Times New Roman" w:eastAsia="方正仿宋_GBK" w:cs="Times New Roman"/>
          <w:spacing w:val="-4"/>
          <w:position w:val="5"/>
          <w:lang w:val="en-US" w:eastAsia="zh-CN"/>
        </w:rPr>
      </w:pPr>
      <w:r>
        <w:rPr>
          <w:rFonts w:hint="default" w:ascii="Times New Roman" w:hAnsi="Times New Roman" w:cs="Times New Roman"/>
          <w:spacing w:val="-4"/>
          <w:position w:val="5"/>
          <w:lang w:val="en-US" w:eastAsia="zh-CN"/>
        </w:rPr>
        <w:t xml:space="preserve">  （此件公开发布）</w:t>
      </w: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before="161" w:line="215" w:lineRule="auto"/>
        <w:ind w:left="2671"/>
        <w:outlineLvl w:val="0"/>
        <w:rPr>
          <w:rFonts w:hint="default" w:ascii="Times New Roman" w:hAnsi="Times New Roman" w:eastAsia="方正小标宋_GBK" w:cs="Times New Roman"/>
          <w:sz w:val="43"/>
          <w:szCs w:val="43"/>
        </w:rPr>
      </w:pPr>
      <w:r>
        <w:rPr>
          <w:rFonts w:hint="default" w:ascii="Times New Roman" w:hAnsi="Times New Roman" w:eastAsia="方正小标宋_GBK" w:cs="Times New Roman"/>
          <w:spacing w:val="9"/>
          <w:sz w:val="43"/>
          <w:szCs w:val="43"/>
        </w:rPr>
        <w:t>重庆市商务委员会</w:t>
      </w:r>
    </w:p>
    <w:p>
      <w:pPr>
        <w:spacing w:before="88" w:line="651" w:lineRule="exact"/>
        <w:ind w:left="467"/>
        <w:outlineLvl w:val="0"/>
        <w:rPr>
          <w:rFonts w:hint="default" w:ascii="Times New Roman" w:hAnsi="Times New Roman" w:eastAsia="方正小标宋_GBK" w:cs="Times New Roman"/>
          <w:sz w:val="43"/>
          <w:szCs w:val="43"/>
        </w:rPr>
      </w:pPr>
      <w:r>
        <w:rPr>
          <w:rFonts w:hint="default" w:ascii="Times New Roman" w:hAnsi="Times New Roman" w:eastAsia="方正小标宋_GBK" w:cs="Times New Roman"/>
          <w:spacing w:val="10"/>
          <w:position w:val="4"/>
          <w:sz w:val="43"/>
          <w:szCs w:val="43"/>
        </w:rPr>
        <w:t>关于印发《重庆市商务领域行政处罚裁量</w:t>
      </w:r>
    </w:p>
    <w:p>
      <w:pPr>
        <w:spacing w:before="17" w:line="651" w:lineRule="exact"/>
        <w:ind w:left="2227"/>
        <w:outlineLvl w:val="0"/>
        <w:rPr>
          <w:rFonts w:hint="default" w:ascii="Times New Roman" w:hAnsi="Times New Roman" w:eastAsia="方正小标宋_GBK" w:cs="Times New Roman"/>
          <w:sz w:val="43"/>
          <w:szCs w:val="43"/>
        </w:rPr>
      </w:pPr>
      <w:r>
        <w:rPr>
          <w:rFonts w:hint="default" w:ascii="Times New Roman" w:hAnsi="Times New Roman" w:eastAsia="方正小标宋_GBK" w:cs="Times New Roman"/>
          <w:spacing w:val="4"/>
          <w:position w:val="4"/>
          <w:sz w:val="43"/>
          <w:szCs w:val="43"/>
        </w:rPr>
        <w:t>基准（试行）</w:t>
      </w:r>
      <w:r>
        <w:rPr>
          <w:rFonts w:hint="default" w:ascii="Times New Roman" w:hAnsi="Times New Roman" w:eastAsia="方正小标宋_GBK" w:cs="Times New Roman"/>
          <w:spacing w:val="-86"/>
          <w:position w:val="4"/>
          <w:sz w:val="43"/>
          <w:szCs w:val="43"/>
        </w:rPr>
        <w:t xml:space="preserve"> </w:t>
      </w:r>
      <w:r>
        <w:rPr>
          <w:rFonts w:hint="default" w:ascii="Times New Roman" w:hAnsi="Times New Roman" w:eastAsia="方正小标宋_GBK" w:cs="Times New Roman"/>
          <w:spacing w:val="4"/>
          <w:position w:val="4"/>
          <w:sz w:val="43"/>
          <w:szCs w:val="43"/>
        </w:rPr>
        <w:t>》</w:t>
      </w:r>
      <w:r>
        <w:rPr>
          <w:rFonts w:hint="default" w:ascii="Times New Roman" w:hAnsi="Times New Roman" w:eastAsia="方正小标宋_GBK" w:cs="Times New Roman"/>
          <w:spacing w:val="-69"/>
          <w:position w:val="4"/>
          <w:sz w:val="43"/>
          <w:szCs w:val="43"/>
        </w:rPr>
        <w:t xml:space="preserve"> </w:t>
      </w:r>
      <w:r>
        <w:rPr>
          <w:rFonts w:hint="default" w:ascii="Times New Roman" w:hAnsi="Times New Roman" w:eastAsia="方正小标宋_GBK" w:cs="Times New Roman"/>
          <w:spacing w:val="4"/>
          <w:position w:val="4"/>
          <w:sz w:val="43"/>
          <w:szCs w:val="43"/>
        </w:rPr>
        <w:t>的通知</w:t>
      </w:r>
    </w:p>
    <w:p>
      <w:pPr>
        <w:pStyle w:val="2"/>
        <w:spacing w:before="51" w:line="521" w:lineRule="exact"/>
        <w:ind w:left="280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5"/>
          <w:position w:val="5"/>
        </w:rPr>
        <w:t>渝商务发〔</w:t>
      </w:r>
      <w:r>
        <w:rPr>
          <w:rFonts w:hint="default" w:ascii="Times New Roman" w:hAnsi="Times New Roman" w:eastAsia="Times New Roman" w:cs="Times New Roman"/>
          <w:spacing w:val="5"/>
          <w:position w:val="5"/>
        </w:rPr>
        <w:t>2023</w:t>
      </w:r>
      <w:r>
        <w:rPr>
          <w:rFonts w:hint="default" w:ascii="Times New Roman" w:hAnsi="Times New Roman" w:cs="Times New Roman"/>
          <w:spacing w:val="5"/>
          <w:position w:val="5"/>
        </w:rPr>
        <w:t>〕</w:t>
      </w:r>
      <w:r>
        <w:rPr>
          <w:rFonts w:hint="default" w:ascii="Times New Roman" w:hAnsi="Times New Roman" w:eastAsia="Times New Roman" w:cs="Times New Roman"/>
          <w:spacing w:val="5"/>
          <w:position w:val="5"/>
        </w:rPr>
        <w:t>43</w:t>
      </w:r>
      <w:r>
        <w:rPr>
          <w:rFonts w:hint="default" w:ascii="Times New Roman" w:hAnsi="Times New Roman" w:eastAsia="Times New Roman" w:cs="Times New Roman"/>
          <w:spacing w:val="31"/>
          <w:position w:val="5"/>
        </w:rPr>
        <w:t xml:space="preserve"> </w:t>
      </w:r>
      <w:r>
        <w:rPr>
          <w:rFonts w:hint="default" w:ascii="Times New Roman" w:hAnsi="Times New Roman" w:cs="Times New Roman"/>
          <w:spacing w:val="5"/>
          <w:position w:val="5"/>
        </w:rPr>
        <w:t>号</w:t>
      </w:r>
    </w:p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116" w:line="300" w:lineRule="auto"/>
        <w:ind w:left="23" w:right="85" w:hanging="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"/>
        </w:rPr>
        <w:t>各区县（ 自治县）</w:t>
      </w:r>
      <w:r>
        <w:rPr>
          <w:rFonts w:hint="default" w:ascii="Times New Roman" w:hAnsi="Times New Roman" w:cs="Times New Roman"/>
          <w:spacing w:val="-42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、两江新区</w:t>
      </w:r>
      <w:r>
        <w:rPr>
          <w:rFonts w:hint="default" w:ascii="Times New Roman" w:hAnsi="Times New Roman" w:cs="Times New Roman"/>
          <w:spacing w:val="-36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、西部科学城重庆高新区</w:t>
      </w:r>
      <w:r>
        <w:rPr>
          <w:rFonts w:hint="default" w:ascii="Times New Roman" w:hAnsi="Times New Roman" w:cs="Times New Roman"/>
          <w:spacing w:val="-37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、万盛经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开区商务主管部门：</w:t>
      </w:r>
    </w:p>
    <w:p>
      <w:pPr>
        <w:pStyle w:val="2"/>
        <w:spacing w:before="2" w:line="300" w:lineRule="auto"/>
        <w:ind w:left="20" w:right="85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4"/>
        </w:rPr>
        <w:t>现将《重庆市商务领域行政处罚裁量基准（试行）》</w:t>
      </w:r>
      <w:r>
        <w:rPr>
          <w:rFonts w:hint="default" w:ascii="Times New Roman" w:hAnsi="Times New Roman" w:cs="Times New Roman"/>
          <w:spacing w:val="-45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印发给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你们，请遵照执行。</w:t>
      </w:r>
    </w:p>
    <w:p>
      <w:pPr>
        <w:pStyle w:val="2"/>
        <w:spacing w:before="1" w:line="236" w:lineRule="auto"/>
        <w:ind w:left="516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6"/>
        </w:rPr>
        <w:t>重庆市商务委员会</w:t>
      </w:r>
    </w:p>
    <w:p>
      <w:pPr>
        <w:pStyle w:val="2"/>
        <w:spacing w:before="76" w:line="525" w:lineRule="exact"/>
        <w:ind w:left="514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pacing w:val="-4"/>
          <w:position w:val="5"/>
        </w:rPr>
        <w:t>2023</w:t>
      </w:r>
      <w:r>
        <w:rPr>
          <w:rFonts w:hint="default" w:ascii="Times New Roman" w:hAnsi="Times New Roman" w:eastAsia="Times New Roman" w:cs="Times New Roman"/>
          <w:spacing w:val="27"/>
          <w:position w:val="5"/>
        </w:rPr>
        <w:t xml:space="preserve"> </w:t>
      </w:r>
      <w:r>
        <w:rPr>
          <w:rFonts w:hint="default" w:ascii="Times New Roman" w:hAnsi="Times New Roman" w:cs="Times New Roman"/>
          <w:spacing w:val="-4"/>
          <w:position w:val="5"/>
        </w:rPr>
        <w:t>年</w:t>
      </w:r>
      <w:r>
        <w:rPr>
          <w:rFonts w:hint="default" w:ascii="Times New Roman" w:hAnsi="Times New Roman" w:cs="Times New Roman"/>
          <w:spacing w:val="41"/>
          <w:position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  <w:position w:val="5"/>
        </w:rPr>
        <w:t>11</w:t>
      </w:r>
      <w:r>
        <w:rPr>
          <w:rFonts w:hint="default" w:ascii="Times New Roman" w:hAnsi="Times New Roman" w:eastAsia="Times New Roman" w:cs="Times New Roman"/>
          <w:spacing w:val="35"/>
          <w:position w:val="5"/>
        </w:rPr>
        <w:t xml:space="preserve"> </w:t>
      </w:r>
      <w:r>
        <w:rPr>
          <w:rFonts w:hint="default" w:ascii="Times New Roman" w:hAnsi="Times New Roman" w:cs="Times New Roman"/>
          <w:spacing w:val="-4"/>
          <w:position w:val="5"/>
        </w:rPr>
        <w:t xml:space="preserve">月 </w:t>
      </w:r>
      <w:r>
        <w:rPr>
          <w:rFonts w:hint="default" w:ascii="Times New Roman" w:hAnsi="Times New Roman" w:eastAsia="Times New Roman" w:cs="Times New Roman"/>
          <w:spacing w:val="-4"/>
          <w:position w:val="5"/>
        </w:rPr>
        <w:t>23</w:t>
      </w:r>
      <w:r>
        <w:rPr>
          <w:rFonts w:hint="default" w:ascii="Times New Roman" w:hAnsi="Times New Roman" w:eastAsia="Times New Roman" w:cs="Times New Roman"/>
          <w:spacing w:val="9"/>
          <w:position w:val="5"/>
        </w:rPr>
        <w:t xml:space="preserve">  </w:t>
      </w:r>
      <w:r>
        <w:rPr>
          <w:rFonts w:hint="default" w:ascii="Times New Roman" w:hAnsi="Times New Roman" w:cs="Times New Roman"/>
          <w:spacing w:val="-4"/>
          <w:position w:val="5"/>
        </w:rPr>
        <w:t>日</w:t>
      </w: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4" w:lineRule="auto"/>
        <w:rPr>
          <w:rFonts w:hint="default" w:ascii="Times New Roman" w:hAnsi="Times New Roman" w:cs="Times New Roman"/>
          <w:sz w:val="21"/>
        </w:rPr>
      </w:pPr>
    </w:p>
    <w:p>
      <w:pPr>
        <w:spacing w:line="244" w:lineRule="auto"/>
        <w:rPr>
          <w:rFonts w:hint="default" w:ascii="Times New Roman" w:hAnsi="Times New Roman" w:cs="Times New Roman"/>
          <w:sz w:val="21"/>
        </w:rPr>
      </w:pPr>
    </w:p>
    <w:p>
      <w:pPr>
        <w:spacing w:before="160" w:line="652" w:lineRule="exact"/>
        <w:ind w:left="251"/>
        <w:outlineLvl w:val="0"/>
        <w:rPr>
          <w:rFonts w:hint="default" w:ascii="Times New Roman" w:hAnsi="Times New Roman" w:eastAsia="方正小标宋_GBK" w:cs="Times New Roman"/>
          <w:sz w:val="43"/>
          <w:szCs w:val="43"/>
        </w:rPr>
      </w:pPr>
      <w:r>
        <w:rPr>
          <w:rFonts w:hint="default" w:ascii="Times New Roman" w:hAnsi="Times New Roman" w:eastAsia="方正小标宋_GBK" w:cs="Times New Roman"/>
          <w:spacing w:val="10"/>
          <w:position w:val="4"/>
          <w:sz w:val="43"/>
          <w:szCs w:val="43"/>
        </w:rPr>
        <w:t>重庆市商务领域行政处罚裁量基准（试行）</w:t>
      </w:r>
    </w:p>
    <w:p>
      <w:pPr>
        <w:spacing w:line="254" w:lineRule="auto"/>
        <w:rPr>
          <w:rFonts w:hint="default" w:ascii="Times New Roman" w:hAnsi="Times New Roman" w:cs="Times New Roman"/>
          <w:sz w:val="21"/>
        </w:rPr>
      </w:pPr>
    </w:p>
    <w:p>
      <w:pPr>
        <w:spacing w:line="254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115" w:line="284" w:lineRule="auto"/>
        <w:ind w:left="17" w:right="49" w:firstLine="64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pacing w:val="5"/>
        </w:rPr>
        <w:t xml:space="preserve">第一条    </w:t>
      </w:r>
      <w:r>
        <w:rPr>
          <w:rFonts w:hint="default" w:ascii="Times New Roman" w:hAnsi="Times New Roman" w:cs="Times New Roman"/>
          <w:spacing w:val="5"/>
        </w:rPr>
        <w:t>为了规范全市商务领域商务行政执法行为，依法正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-2"/>
        </w:rPr>
        <w:t>确行使行政处罚裁量权，维护公民、法人和其他组织的合法权益，</w:t>
      </w:r>
      <w:r>
        <w:rPr>
          <w:rFonts w:hint="default" w:ascii="Times New Roman" w:hAnsi="Times New Roman" w:cs="Times New Roman"/>
          <w:spacing w:val="10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根据《中华人民共和国行政处罚法》《重庆市规</w:t>
      </w:r>
      <w:r>
        <w:rPr>
          <w:rFonts w:hint="default" w:ascii="Times New Roman" w:hAnsi="Times New Roman" w:cs="Times New Roman"/>
          <w:spacing w:val="5"/>
        </w:rPr>
        <w:t>范行政处罚裁量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6"/>
        </w:rPr>
        <w:t>权办法》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有关规定，结合本市实际，</w:t>
      </w:r>
      <w:r>
        <w:rPr>
          <w:rFonts w:hint="default" w:ascii="Times New Roman" w:hAnsi="Times New Roman" w:cs="Times New Roman"/>
          <w:spacing w:val="-45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制定本基准。</w:t>
      </w:r>
    </w:p>
    <w:p>
      <w:pPr>
        <w:pStyle w:val="2"/>
        <w:spacing w:before="123" w:line="288" w:lineRule="auto"/>
        <w:ind w:left="17" w:right="150" w:firstLine="64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pacing w:val="5"/>
        </w:rPr>
        <w:t xml:space="preserve">第二条    </w:t>
      </w:r>
      <w:r>
        <w:rPr>
          <w:rFonts w:hint="default" w:ascii="Times New Roman" w:hAnsi="Times New Roman" w:cs="Times New Roman"/>
          <w:spacing w:val="5"/>
        </w:rPr>
        <w:t>本基准所称商务领域行政处罚裁量基准</w:t>
      </w:r>
      <w:r>
        <w:rPr>
          <w:rFonts w:hint="default" w:ascii="Times New Roman" w:hAnsi="Times New Roman" w:cs="Times New Roman"/>
          <w:spacing w:val="4"/>
        </w:rPr>
        <w:t>，是指市和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各区县（ 自治县）商务主管部门在法律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</w:t>
      </w:r>
      <w:r>
        <w:rPr>
          <w:rFonts w:hint="default" w:ascii="Times New Roman" w:hAnsi="Times New Roman" w:cs="Times New Roman"/>
          <w:spacing w:val="1"/>
        </w:rPr>
        <w:t>法规和规章规定的裁量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范围内，对公民、法人和其他组织违反商务</w:t>
      </w:r>
      <w:r>
        <w:rPr>
          <w:rFonts w:hint="default" w:ascii="Times New Roman" w:hAnsi="Times New Roman" w:cs="Times New Roman"/>
          <w:spacing w:val="5"/>
        </w:rPr>
        <w:t>领域行政管理秩序的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行为，据以确定是否给予处罚、具体的处罚</w:t>
      </w:r>
      <w:r>
        <w:rPr>
          <w:rFonts w:hint="default" w:ascii="Times New Roman" w:hAnsi="Times New Roman" w:cs="Times New Roman"/>
          <w:spacing w:val="5"/>
        </w:rPr>
        <w:t>类别及其具体适用情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形的细化</w:t>
      </w:r>
      <w:r>
        <w:rPr>
          <w:rFonts w:hint="default" w:ascii="Times New Roman" w:hAnsi="Times New Roman" w:cs="Times New Roman"/>
          <w:spacing w:val="-41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、</w:t>
      </w:r>
      <w:r>
        <w:rPr>
          <w:rFonts w:hint="default" w:ascii="Times New Roman" w:hAnsi="Times New Roman" w:cs="Times New Roman"/>
          <w:spacing w:val="-46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量化标准。</w:t>
      </w:r>
    </w:p>
    <w:p>
      <w:pPr>
        <w:pStyle w:val="2"/>
        <w:spacing w:before="118" w:line="280" w:lineRule="auto"/>
        <w:ind w:left="29" w:firstLine="62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pacing w:val="2"/>
        </w:rPr>
        <w:t xml:space="preserve">第三条    </w:t>
      </w:r>
      <w:r>
        <w:rPr>
          <w:rFonts w:hint="default" w:ascii="Times New Roman" w:hAnsi="Times New Roman" w:cs="Times New Roman"/>
          <w:spacing w:val="2"/>
        </w:rPr>
        <w:t xml:space="preserve">市和各区县（ 自治县）商务主管部门应当依照《中   </w:t>
      </w:r>
      <w:r>
        <w:rPr>
          <w:rFonts w:hint="default" w:ascii="Times New Roman" w:hAnsi="Times New Roman" w:cs="Times New Roman"/>
          <w:spacing w:val="11"/>
        </w:rPr>
        <w:t>华人民共和国行政处罚法》《重庆市规范行</w:t>
      </w:r>
      <w:r>
        <w:rPr>
          <w:rFonts w:hint="default" w:ascii="Times New Roman" w:hAnsi="Times New Roman" w:cs="Times New Roman"/>
          <w:spacing w:val="10"/>
        </w:rPr>
        <w:t>政处罚裁量权办法》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等相关法律、法规、规章及本基准规定依法行使行政处罚裁量权。</w:t>
      </w:r>
    </w:p>
    <w:p>
      <w:pPr>
        <w:pStyle w:val="2"/>
        <w:spacing w:before="119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pacing w:val="-4"/>
        </w:rPr>
        <w:t xml:space="preserve">第四条    </w:t>
      </w:r>
      <w:r>
        <w:rPr>
          <w:rFonts w:hint="default" w:ascii="Times New Roman" w:hAnsi="Times New Roman" w:cs="Times New Roman"/>
          <w:spacing w:val="-4"/>
        </w:rPr>
        <w:t>当事人有下列情形之一的</w:t>
      </w:r>
      <w:r>
        <w:rPr>
          <w:rFonts w:hint="default" w:ascii="Times New Roman" w:hAnsi="Times New Roman" w:cs="Times New Roman"/>
          <w:spacing w:val="-32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，应当依法不予行</w:t>
      </w:r>
      <w:r>
        <w:rPr>
          <w:rFonts w:hint="default" w:ascii="Times New Roman" w:hAnsi="Times New Roman" w:cs="Times New Roman"/>
          <w:spacing w:val="-5"/>
        </w:rPr>
        <w:t>政处罚：</w:t>
      </w:r>
    </w:p>
    <w:p>
      <w:pPr>
        <w:pStyle w:val="2"/>
        <w:spacing w:before="75" w:line="517" w:lineRule="exact"/>
        <w:ind w:left="63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2"/>
          <w:position w:val="5"/>
        </w:rPr>
        <w:t>（</w:t>
      </w:r>
      <w:r>
        <w:rPr>
          <w:rFonts w:hint="default" w:ascii="Times New Roman" w:hAnsi="Times New Roman" w:cs="Times New Roman"/>
          <w:spacing w:val="-5"/>
          <w:position w:val="5"/>
        </w:rPr>
        <w:t xml:space="preserve"> </w:t>
      </w:r>
      <w:r>
        <w:rPr>
          <w:rFonts w:hint="default" w:ascii="Times New Roman" w:hAnsi="Times New Roman" w:cs="Times New Roman"/>
          <w:spacing w:val="2"/>
          <w:position w:val="5"/>
        </w:rPr>
        <w:t>一）</w:t>
      </w:r>
      <w:r>
        <w:rPr>
          <w:rFonts w:hint="default" w:ascii="Times New Roman" w:hAnsi="Times New Roman" w:cs="Times New Roman"/>
          <w:spacing w:val="-42"/>
          <w:position w:val="5"/>
        </w:rPr>
        <w:t xml:space="preserve"> </w:t>
      </w:r>
      <w:r>
        <w:rPr>
          <w:rFonts w:hint="default" w:ascii="Times New Roman" w:hAnsi="Times New Roman" w:cs="Times New Roman"/>
          <w:spacing w:val="2"/>
          <w:position w:val="5"/>
        </w:rPr>
        <w:t>不满</w:t>
      </w:r>
      <w:r>
        <w:rPr>
          <w:rFonts w:hint="default" w:ascii="Times New Roman" w:hAnsi="Times New Roman" w:cs="Times New Roman"/>
          <w:spacing w:val="43"/>
          <w:position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  <w:position w:val="5"/>
        </w:rPr>
        <w:t>14</w:t>
      </w:r>
      <w:r>
        <w:rPr>
          <w:rFonts w:hint="default" w:ascii="Times New Roman" w:hAnsi="Times New Roman" w:eastAsia="Times New Roman" w:cs="Times New Roman"/>
          <w:spacing w:val="23"/>
          <w:position w:val="5"/>
        </w:rPr>
        <w:t xml:space="preserve"> </w:t>
      </w:r>
      <w:r>
        <w:rPr>
          <w:rFonts w:hint="default" w:ascii="Times New Roman" w:hAnsi="Times New Roman" w:cs="Times New Roman"/>
          <w:spacing w:val="2"/>
          <w:position w:val="5"/>
        </w:rPr>
        <w:t>周岁的未成年人有违法行为的；</w:t>
      </w:r>
    </w:p>
    <w:p>
      <w:pPr>
        <w:pStyle w:val="2"/>
        <w:spacing w:before="107" w:line="267" w:lineRule="auto"/>
        <w:ind w:left="661" w:right="166" w:hanging="28"/>
        <w:rPr>
          <w:rFonts w:hint="default" w:ascii="Times New Roman" w:hAnsi="Times New Roman" w:eastAsia="方正书宋_GBK" w:cs="Times New Roman"/>
          <w:sz w:val="28"/>
          <w:szCs w:val="28"/>
        </w:rPr>
        <w:sectPr>
          <w:headerReference r:id="rId5" w:type="default"/>
          <w:footerReference r:id="rId6" w:type="default"/>
          <w:pgSz w:w="11906" w:h="16839"/>
          <w:pgMar w:top="1787" w:right="1309" w:bottom="1994" w:left="1586" w:header="1296" w:footer="1428" w:gutter="0"/>
          <w:cols w:space="720" w:num="1"/>
        </w:sectPr>
      </w:pPr>
      <w:r>
        <w:rPr>
          <w:rFonts w:hint="default" w:ascii="Times New Roman" w:hAnsi="Times New Roman" w:cs="Times New Roman"/>
          <w:spacing w:val="1"/>
        </w:rPr>
        <w:t>（</w:t>
      </w:r>
      <w:r>
        <w:rPr>
          <w:rFonts w:hint="default" w:ascii="Times New Roman" w:hAnsi="Times New Roman" w:cs="Times New Roman"/>
          <w:spacing w:val="-24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二）精神病人、智力残疾人在不能辨认或者</w:t>
      </w:r>
      <w:r>
        <w:rPr>
          <w:rFonts w:hint="default" w:ascii="Times New Roman" w:hAnsi="Times New Roman" w:cs="Times New Roman"/>
        </w:rPr>
        <w:t xml:space="preserve">不能控制自 己 </w:t>
      </w:r>
      <w:r>
        <w:rPr>
          <w:rFonts w:hint="default" w:ascii="Times New Roman" w:hAnsi="Times New Roman" w:cs="Times New Roman"/>
          <w:spacing w:val="7"/>
        </w:rPr>
        <w:t>行为时有违法行为的；</w:t>
      </w:r>
    </w:p>
    <w:p>
      <w:pPr>
        <w:pStyle w:val="2"/>
        <w:spacing w:before="88" w:line="226" w:lineRule="auto"/>
        <w:ind w:firstLine="640" w:firstLineChars="200"/>
        <w:rPr>
          <w:rFonts w:hint="default" w:ascii="Times New Roman" w:hAnsi="Times New Roman" w:cs="Times New Roman"/>
          <w:spacing w:val="5"/>
        </w:rPr>
      </w:pPr>
    </w:p>
    <w:p>
      <w:pPr>
        <w:pStyle w:val="2"/>
        <w:spacing w:before="88" w:line="226" w:lineRule="auto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5"/>
        </w:rPr>
        <w:t>（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三）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违法行为轻微并及时改正，</w:t>
      </w:r>
      <w:r>
        <w:rPr>
          <w:rFonts w:hint="default" w:ascii="Times New Roman" w:hAnsi="Times New Roman" w:cs="Times New Roman"/>
          <w:spacing w:val="-37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没有造成危害后果的；</w:t>
      </w:r>
    </w:p>
    <w:p>
      <w:pPr>
        <w:pStyle w:val="2"/>
        <w:spacing w:before="147" w:line="266" w:lineRule="auto"/>
        <w:ind w:left="50" w:right="85" w:firstLine="58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3"/>
        </w:rPr>
        <w:t>（ 四）除法律、行政法规另有规定外，当事人有证据足以证</w:t>
      </w:r>
      <w:r>
        <w:rPr>
          <w:rFonts w:hint="default" w:ascii="Times New Roman" w:hAnsi="Times New Roman" w:cs="Times New Roman"/>
          <w:spacing w:val="8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明没有主观过错的；</w:t>
      </w:r>
    </w:p>
    <w:p>
      <w:pPr>
        <w:pStyle w:val="2"/>
        <w:spacing w:before="83" w:line="286" w:lineRule="auto"/>
        <w:ind w:left="17" w:right="16" w:firstLine="61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5"/>
        </w:rPr>
        <w:t>（</w:t>
      </w:r>
      <w:r>
        <w:rPr>
          <w:rFonts w:hint="default" w:ascii="Times New Roman" w:hAnsi="Times New Roman" w:cs="Times New Roman"/>
          <w:spacing w:val="-28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五）</w:t>
      </w:r>
      <w:r>
        <w:rPr>
          <w:rFonts w:hint="default" w:ascii="Times New Roman" w:hAnsi="Times New Roman" w:cs="Times New Roman"/>
          <w:spacing w:val="-29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 xml:space="preserve">除法律另有规定外，违法行为在 </w:t>
      </w:r>
      <w:r>
        <w:rPr>
          <w:rFonts w:hint="default" w:ascii="Times New Roman" w:hAnsi="Times New Roman" w:eastAsia="Times New Roman" w:cs="Times New Roman"/>
          <w:spacing w:val="5"/>
        </w:rPr>
        <w:t xml:space="preserve">2 </w:t>
      </w:r>
      <w:r>
        <w:rPr>
          <w:rFonts w:hint="default" w:ascii="Times New Roman" w:hAnsi="Times New Roman" w:cs="Times New Roman"/>
          <w:spacing w:val="5"/>
        </w:rPr>
        <w:t>年内未被发现的，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或者涉及公民生命健康安全、金融安全且有</w:t>
      </w:r>
      <w:r>
        <w:rPr>
          <w:rFonts w:hint="default" w:ascii="Times New Roman" w:hAnsi="Times New Roman" w:cs="Times New Roman"/>
          <w:spacing w:val="5"/>
        </w:rPr>
        <w:t>危害后果的违法行为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5"/>
        </w:rPr>
        <w:t xml:space="preserve">在 </w:t>
      </w:r>
      <w:r>
        <w:rPr>
          <w:rFonts w:hint="default" w:ascii="Times New Roman" w:hAnsi="Times New Roman" w:eastAsia="Times New Roman" w:cs="Times New Roman"/>
          <w:spacing w:val="5"/>
        </w:rPr>
        <w:t>5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年内未被发现的；</w:t>
      </w:r>
    </w:p>
    <w:p>
      <w:pPr>
        <w:pStyle w:val="2"/>
        <w:spacing w:before="128" w:line="236" w:lineRule="auto"/>
        <w:ind w:left="63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5"/>
        </w:rPr>
        <w:t>（</w:t>
      </w:r>
      <w:r>
        <w:rPr>
          <w:rFonts w:hint="default" w:ascii="Times New Roman" w:hAnsi="Times New Roman" w:cs="Times New Roman"/>
          <w:spacing w:val="-16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六）</w:t>
      </w:r>
      <w:r>
        <w:rPr>
          <w:rFonts w:hint="default" w:ascii="Times New Roman" w:hAnsi="Times New Roman" w:cs="Times New Roman"/>
          <w:spacing w:val="-45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依法不予行政处罚的其他情形。</w:t>
      </w:r>
    </w:p>
    <w:p>
      <w:pPr>
        <w:pStyle w:val="2"/>
        <w:spacing w:before="123" w:line="226" w:lineRule="auto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3"/>
        </w:rPr>
        <w:t>初次违法且危害后果轻微并及时改正的，可</w:t>
      </w:r>
      <w:r>
        <w:rPr>
          <w:rFonts w:hint="default" w:ascii="Times New Roman" w:hAnsi="Times New Roman" w:cs="Times New Roman"/>
          <w:spacing w:val="-4"/>
        </w:rPr>
        <w:t>以不予行政处罚。</w:t>
      </w:r>
    </w:p>
    <w:p>
      <w:pPr>
        <w:pStyle w:val="2"/>
        <w:spacing w:before="138" w:line="290" w:lineRule="auto"/>
        <w:ind w:left="17" w:right="87" w:firstLine="64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pacing w:val="2"/>
        </w:rPr>
        <w:t>第五条</w:t>
      </w:r>
      <w:r>
        <w:rPr>
          <w:rFonts w:hint="default" w:ascii="Times New Roman" w:hAnsi="Times New Roman" w:eastAsia="方正黑体_GBK" w:cs="Times New Roman"/>
          <w:spacing w:val="3"/>
        </w:rPr>
        <w:t xml:space="preserve">     </w:t>
      </w:r>
      <w:r>
        <w:rPr>
          <w:rFonts w:hint="default" w:ascii="Times New Roman" w:hAnsi="Times New Roman" w:cs="Times New Roman"/>
          <w:spacing w:val="2"/>
        </w:rPr>
        <w:t>当事人有下列情形之一的，应当从轻或者减轻行政</w:t>
      </w:r>
      <w:r>
        <w:rPr>
          <w:rFonts w:hint="default" w:ascii="Times New Roman" w:hAnsi="Times New Roman" w:cs="Times New Roman"/>
          <w:spacing w:val="1"/>
        </w:rPr>
        <w:t xml:space="preserve"> 处罚：</w:t>
      </w:r>
    </w:p>
    <w:p>
      <w:pPr>
        <w:pStyle w:val="2"/>
        <w:spacing w:line="517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"/>
          <w:position w:val="5"/>
        </w:rPr>
        <w:t>（</w:t>
      </w:r>
      <w:r>
        <w:rPr>
          <w:rFonts w:hint="default" w:ascii="Times New Roman" w:hAnsi="Times New Roman" w:cs="Times New Roman"/>
          <w:spacing w:val="-20"/>
          <w:position w:val="5"/>
        </w:rPr>
        <w:t xml:space="preserve"> </w:t>
      </w:r>
      <w:r>
        <w:rPr>
          <w:rFonts w:hint="default" w:ascii="Times New Roman" w:hAnsi="Times New Roman" w:cs="Times New Roman"/>
          <w:spacing w:val="-1"/>
          <w:position w:val="5"/>
        </w:rPr>
        <w:t>一） 已满</w:t>
      </w:r>
      <w:r>
        <w:rPr>
          <w:rFonts w:hint="default" w:ascii="Times New Roman" w:hAnsi="Times New Roman" w:cs="Times New Roman"/>
          <w:spacing w:val="43"/>
          <w:position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position w:val="5"/>
        </w:rPr>
        <w:t>14</w:t>
      </w:r>
      <w:r>
        <w:rPr>
          <w:rFonts w:hint="default" w:ascii="Times New Roman" w:hAnsi="Times New Roman" w:eastAsia="Times New Roman" w:cs="Times New Roman"/>
          <w:spacing w:val="23"/>
          <w:position w:val="5"/>
        </w:rPr>
        <w:t xml:space="preserve"> </w:t>
      </w:r>
      <w:r>
        <w:rPr>
          <w:rFonts w:hint="default" w:ascii="Times New Roman" w:hAnsi="Times New Roman" w:cs="Times New Roman"/>
          <w:spacing w:val="-1"/>
          <w:position w:val="5"/>
        </w:rPr>
        <w:t>周岁不满</w:t>
      </w:r>
      <w:r>
        <w:rPr>
          <w:rFonts w:hint="default" w:ascii="Times New Roman" w:hAnsi="Times New Roman" w:cs="Times New Roman"/>
          <w:spacing w:val="43"/>
          <w:position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position w:val="5"/>
        </w:rPr>
        <w:t>18</w:t>
      </w:r>
      <w:r>
        <w:rPr>
          <w:rFonts w:hint="default" w:ascii="Times New Roman" w:hAnsi="Times New Roman" w:eastAsia="Times New Roman" w:cs="Times New Roman"/>
          <w:spacing w:val="20"/>
          <w:w w:val="101"/>
          <w:position w:val="5"/>
        </w:rPr>
        <w:t xml:space="preserve"> </w:t>
      </w:r>
      <w:r>
        <w:rPr>
          <w:rFonts w:hint="default" w:ascii="Times New Roman" w:hAnsi="Times New Roman" w:cs="Times New Roman"/>
          <w:spacing w:val="-1"/>
          <w:position w:val="5"/>
        </w:rPr>
        <w:t>周岁的未成年</w:t>
      </w:r>
      <w:r>
        <w:rPr>
          <w:rFonts w:hint="default" w:ascii="Times New Roman" w:hAnsi="Times New Roman" w:cs="Times New Roman"/>
          <w:spacing w:val="-2"/>
          <w:position w:val="5"/>
        </w:rPr>
        <w:t>人有违法行为的；</w:t>
      </w:r>
    </w:p>
    <w:p>
      <w:pPr>
        <w:pStyle w:val="2"/>
        <w:spacing w:before="106" w:line="229" w:lineRule="auto"/>
        <w:ind w:left="63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6"/>
        </w:rPr>
        <w:t>（</w:t>
      </w:r>
      <w:r>
        <w:rPr>
          <w:rFonts w:hint="default" w:ascii="Times New Roman" w:hAnsi="Times New Roman" w:cs="Times New Roman"/>
          <w:spacing w:val="-24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二）</w:t>
      </w:r>
      <w:r>
        <w:rPr>
          <w:rFonts w:hint="default" w:ascii="Times New Roman" w:hAnsi="Times New Roman" w:cs="Times New Roman"/>
          <w:spacing w:val="-37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主动消除或者减轻违法行为危害后果的；</w:t>
      </w:r>
    </w:p>
    <w:p>
      <w:pPr>
        <w:pStyle w:val="2"/>
        <w:spacing w:before="138" w:line="233" w:lineRule="auto"/>
        <w:ind w:left="63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5"/>
        </w:rPr>
        <w:t>（</w:t>
      </w:r>
      <w:r>
        <w:rPr>
          <w:rFonts w:hint="default" w:ascii="Times New Roman" w:hAnsi="Times New Roman" w:cs="Times New Roman"/>
          <w:spacing w:val="-14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三）</w:t>
      </w:r>
      <w:r>
        <w:rPr>
          <w:rFonts w:hint="default" w:ascii="Times New Roman" w:hAnsi="Times New Roman" w:cs="Times New Roman"/>
          <w:spacing w:val="-32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受他人胁迫或者诱骗实施违法行为的；</w:t>
      </w:r>
    </w:p>
    <w:p>
      <w:pPr>
        <w:pStyle w:val="2"/>
        <w:spacing w:before="132" w:line="229" w:lineRule="auto"/>
        <w:ind w:left="63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5"/>
        </w:rPr>
        <w:t>（ 四）</w:t>
      </w:r>
      <w:r>
        <w:rPr>
          <w:rFonts w:hint="default" w:ascii="Times New Roman" w:hAnsi="Times New Roman" w:cs="Times New Roman"/>
          <w:spacing w:val="-37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主动供述行政机关尚未掌握的违法</w:t>
      </w:r>
      <w:r>
        <w:rPr>
          <w:rFonts w:hint="default" w:ascii="Times New Roman" w:hAnsi="Times New Roman" w:cs="Times New Roman"/>
          <w:spacing w:val="4"/>
        </w:rPr>
        <w:t>行为的；</w:t>
      </w:r>
    </w:p>
    <w:p>
      <w:pPr>
        <w:pStyle w:val="2"/>
        <w:spacing w:before="136" w:line="233" w:lineRule="auto"/>
        <w:ind w:left="63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6"/>
        </w:rPr>
        <w:t>（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五）</w:t>
      </w:r>
      <w:r>
        <w:rPr>
          <w:rFonts w:hint="default" w:ascii="Times New Roman" w:hAnsi="Times New Roman" w:cs="Times New Roman"/>
          <w:spacing w:val="-43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配合行政机关查处违法行为有立功表现的；</w:t>
      </w:r>
    </w:p>
    <w:p>
      <w:pPr>
        <w:pStyle w:val="2"/>
        <w:spacing w:before="130" w:line="264" w:lineRule="auto"/>
        <w:ind w:left="19" w:right="87" w:firstLine="61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4"/>
        </w:rPr>
        <w:t>（</w:t>
      </w:r>
      <w:r>
        <w:rPr>
          <w:rFonts w:hint="default" w:ascii="Times New Roman" w:hAnsi="Times New Roman" w:cs="Times New Roman"/>
          <w:spacing w:val="-18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六）在共同违法行为中起次要或者辅助作用，且没有造成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严重后果的；</w:t>
      </w:r>
    </w:p>
    <w:p>
      <w:pPr>
        <w:pStyle w:val="2"/>
        <w:spacing w:before="139" w:line="226" w:lineRule="auto"/>
        <w:ind w:left="63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6"/>
        </w:rPr>
        <w:t>（</w:t>
      </w:r>
      <w:r>
        <w:rPr>
          <w:rFonts w:hint="default" w:ascii="Times New Roman" w:hAnsi="Times New Roman" w:cs="Times New Roman"/>
          <w:spacing w:val="-24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七）</w:t>
      </w:r>
      <w:r>
        <w:rPr>
          <w:rFonts w:hint="default" w:ascii="Times New Roman" w:hAnsi="Times New Roman" w:cs="Times New Roman"/>
          <w:spacing w:val="-37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主动中止违法行为，且危害后果轻微的；</w:t>
      </w:r>
    </w:p>
    <w:p>
      <w:pPr>
        <w:pStyle w:val="2"/>
        <w:spacing w:before="143" w:line="268" w:lineRule="auto"/>
        <w:ind w:left="30" w:right="87" w:firstLine="60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3"/>
        </w:rPr>
        <w:t>（八）法律</w:t>
      </w:r>
      <w:r>
        <w:rPr>
          <w:rFonts w:hint="default" w:ascii="Times New Roman" w:hAnsi="Times New Roman" w:cs="Times New Roman"/>
          <w:spacing w:val="-27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、法规</w:t>
      </w:r>
      <w:r>
        <w:rPr>
          <w:rFonts w:hint="default" w:ascii="Times New Roman" w:hAnsi="Times New Roman" w:cs="Times New Roman"/>
          <w:spacing w:val="-41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、规章规定其他应当从轻或者减轻行政处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罚的其他情形。</w:t>
      </w:r>
    </w:p>
    <w:p>
      <w:pPr>
        <w:spacing w:line="313" w:lineRule="auto"/>
        <w:rPr>
          <w:rFonts w:hint="default" w:ascii="Times New Roman" w:hAnsi="Times New Roman" w:cs="Times New Roman"/>
          <w:sz w:val="21"/>
        </w:rPr>
      </w:pPr>
    </w:p>
    <w:p>
      <w:pPr>
        <w:spacing w:line="439" w:lineRule="exact"/>
        <w:rPr>
          <w:rFonts w:hint="default" w:ascii="Times New Roman" w:hAnsi="Times New Roman" w:eastAsia="方正书宋_GBK" w:cs="Times New Roman"/>
          <w:sz w:val="28"/>
          <w:szCs w:val="28"/>
        </w:rPr>
        <w:sectPr>
          <w:footerReference r:id="rId7" w:type="default"/>
          <w:pgSz w:w="11906" w:h="16839"/>
          <w:pgMar w:top="1787" w:right="1374" w:bottom="1994" w:left="1586" w:header="1296" w:footer="1428" w:gutter="0"/>
          <w:cols w:space="720" w:num="1"/>
        </w:sectPr>
      </w:pPr>
    </w:p>
    <w:p>
      <w:pPr>
        <w:spacing w:before="209" w:line="64" w:lineRule="exact"/>
        <w:rPr>
          <w:rFonts w:hint="default" w:ascii="Times New Roman" w:hAnsi="Times New Roman" w:cs="Times New Roman"/>
        </w:rPr>
      </w:pPr>
    </w:p>
    <w:p>
      <w:pPr>
        <w:pStyle w:val="2"/>
        <w:spacing w:before="83" w:line="302" w:lineRule="auto"/>
        <w:ind w:left="17" w:right="94" w:firstLine="64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pacing w:val="2"/>
        </w:rPr>
        <w:t>第六条</w:t>
      </w:r>
      <w:r>
        <w:rPr>
          <w:rFonts w:hint="default" w:ascii="Times New Roman" w:hAnsi="Times New Roman" w:eastAsia="方正黑体_GBK" w:cs="Times New Roman"/>
          <w:spacing w:val="3"/>
        </w:rPr>
        <w:t xml:space="preserve">     </w:t>
      </w:r>
      <w:r>
        <w:rPr>
          <w:rFonts w:hint="default" w:ascii="Times New Roman" w:hAnsi="Times New Roman" w:cs="Times New Roman"/>
          <w:spacing w:val="2"/>
        </w:rPr>
        <w:t>当事人有下列情形之一的，可以从轻或者减轻行政</w:t>
      </w:r>
      <w:r>
        <w:rPr>
          <w:rFonts w:hint="default" w:ascii="Times New Roman" w:hAnsi="Times New Roman" w:cs="Times New Roman"/>
          <w:spacing w:val="1"/>
        </w:rPr>
        <w:t xml:space="preserve"> 处罚：</w:t>
      </w:r>
    </w:p>
    <w:p>
      <w:pPr>
        <w:pStyle w:val="2"/>
        <w:spacing w:before="1" w:line="266" w:lineRule="auto"/>
        <w:ind w:left="20" w:right="94" w:firstLine="61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9"/>
        </w:rPr>
        <w:t>（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  <w:spacing w:val="9"/>
        </w:rPr>
        <w:t>一） 尚未完全丧失辨认或者控制自 己行为能力的精神病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人</w:t>
      </w:r>
      <w:r>
        <w:rPr>
          <w:rFonts w:hint="default" w:ascii="Times New Roman" w:hAnsi="Times New Roman" w:cs="Times New Roman"/>
          <w:spacing w:val="-34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、</w:t>
      </w:r>
      <w:r>
        <w:rPr>
          <w:rFonts w:hint="default" w:ascii="Times New Roman" w:hAnsi="Times New Roman" w:cs="Times New Roman"/>
          <w:spacing w:val="-47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智力残疾人有违法行为的；</w:t>
      </w:r>
    </w:p>
    <w:p>
      <w:pPr>
        <w:pStyle w:val="2"/>
        <w:spacing w:before="129" w:line="233" w:lineRule="auto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3"/>
        </w:rPr>
        <w:t>（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二） 当事人因残疾或者重大疾病等原因生活确有困难的；</w:t>
      </w:r>
    </w:p>
    <w:p>
      <w:pPr>
        <w:pStyle w:val="2"/>
        <w:spacing w:before="131" w:line="233" w:lineRule="auto"/>
        <w:ind w:left="63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4"/>
        </w:rPr>
        <w:t>（</w:t>
      </w:r>
      <w:r>
        <w:rPr>
          <w:rFonts w:hint="default" w:ascii="Times New Roman" w:hAnsi="Times New Roman" w:cs="Times New Roman"/>
          <w:spacing w:val="-13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三）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涉案财物或者违法所得较少的；</w:t>
      </w:r>
    </w:p>
    <w:p>
      <w:pPr>
        <w:pStyle w:val="2"/>
        <w:spacing w:before="128" w:line="268" w:lineRule="auto"/>
        <w:ind w:left="20" w:right="94" w:firstLine="61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 四）法律</w:t>
      </w:r>
      <w:r>
        <w:rPr>
          <w:rFonts w:hint="default" w:ascii="Times New Roman" w:hAnsi="Times New Roman" w:cs="Times New Roman"/>
          <w:spacing w:val="-25"/>
        </w:rPr>
        <w:t xml:space="preserve"> </w:t>
      </w:r>
      <w:r>
        <w:rPr>
          <w:rFonts w:hint="default" w:ascii="Times New Roman" w:hAnsi="Times New Roman" w:cs="Times New Roman"/>
        </w:rPr>
        <w:t>、法规</w:t>
      </w:r>
      <w:r>
        <w:rPr>
          <w:rFonts w:hint="default" w:ascii="Times New Roman" w:hAnsi="Times New Roman" w:cs="Times New Roman"/>
          <w:spacing w:val="-41"/>
        </w:rPr>
        <w:t xml:space="preserve"> </w:t>
      </w:r>
      <w:r>
        <w:rPr>
          <w:rFonts w:hint="default" w:ascii="Times New Roman" w:hAnsi="Times New Roman" w:cs="Times New Roman"/>
        </w:rPr>
        <w:t xml:space="preserve">、规章规定可以从轻或者减轻行政处罚的 </w:t>
      </w:r>
      <w:r>
        <w:rPr>
          <w:rFonts w:hint="default" w:ascii="Times New Roman" w:hAnsi="Times New Roman" w:cs="Times New Roman"/>
          <w:spacing w:val="4"/>
        </w:rPr>
        <w:t>其他情形。</w:t>
      </w:r>
    </w:p>
    <w:p>
      <w:pPr>
        <w:pStyle w:val="2"/>
        <w:spacing w:before="119" w:line="241" w:lineRule="auto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pacing w:val="-4"/>
        </w:rPr>
        <w:t xml:space="preserve">第七条    </w:t>
      </w:r>
      <w:r>
        <w:rPr>
          <w:rFonts w:hint="default" w:ascii="Times New Roman" w:hAnsi="Times New Roman" w:cs="Times New Roman"/>
          <w:spacing w:val="-4"/>
        </w:rPr>
        <w:t>当事人有下列情形之一的</w:t>
      </w:r>
      <w:r>
        <w:rPr>
          <w:rFonts w:hint="default" w:ascii="Times New Roman" w:hAnsi="Times New Roman" w:cs="Times New Roman"/>
          <w:spacing w:val="-32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，应当依法从重行</w:t>
      </w:r>
      <w:r>
        <w:rPr>
          <w:rFonts w:hint="default" w:ascii="Times New Roman" w:hAnsi="Times New Roman" w:cs="Times New Roman"/>
          <w:spacing w:val="-5"/>
        </w:rPr>
        <w:t>政处罚：</w:t>
      </w:r>
    </w:p>
    <w:p>
      <w:pPr>
        <w:pStyle w:val="2"/>
        <w:spacing w:before="121" w:line="233" w:lineRule="auto"/>
        <w:ind w:left="63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"/>
        </w:rPr>
        <w:t>（</w:t>
      </w:r>
      <w:r>
        <w:rPr>
          <w:rFonts w:hint="default" w:ascii="Times New Roman" w:hAnsi="Times New Roman" w:cs="Times New Roman"/>
          <w:spacing w:val="-13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一）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危害国家安全</w:t>
      </w:r>
      <w:r>
        <w:rPr>
          <w:rFonts w:hint="default" w:ascii="Times New Roman" w:hAnsi="Times New Roman" w:cs="Times New Roman"/>
          <w:spacing w:val="-41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、</w:t>
      </w:r>
      <w:r>
        <w:rPr>
          <w:rFonts w:hint="default" w:ascii="Times New Roman" w:hAnsi="Times New Roman" w:cs="Times New Roman"/>
          <w:spacing w:val="-51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公共安全的；</w:t>
      </w:r>
    </w:p>
    <w:p>
      <w:pPr>
        <w:pStyle w:val="2"/>
        <w:spacing w:before="127" w:line="267" w:lineRule="auto"/>
        <w:ind w:left="18" w:right="94" w:firstLine="61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4"/>
        </w:rPr>
        <w:t>（</w:t>
      </w:r>
      <w:r>
        <w:rPr>
          <w:rFonts w:hint="default" w:ascii="Times New Roman" w:hAnsi="Times New Roman" w:cs="Times New Roman"/>
          <w:spacing w:val="-18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二）在共同违法行为中起主要作用或者胁迫、诱骗、教唆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他人实施违法行为的；</w:t>
      </w:r>
    </w:p>
    <w:p>
      <w:pPr>
        <w:pStyle w:val="2"/>
        <w:spacing w:before="129" w:line="233" w:lineRule="auto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2"/>
        </w:rPr>
        <w:t>（三）经责令停止、纠正违法行为后，仍继续实施违法行</w:t>
      </w:r>
      <w:r>
        <w:rPr>
          <w:rFonts w:hint="default" w:ascii="Times New Roman" w:hAnsi="Times New Roman" w:cs="Times New Roman"/>
          <w:spacing w:val="-13"/>
        </w:rPr>
        <w:t>为的；</w:t>
      </w:r>
    </w:p>
    <w:p>
      <w:pPr>
        <w:pStyle w:val="2"/>
        <w:spacing w:before="132" w:line="233" w:lineRule="auto"/>
        <w:ind w:left="63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4"/>
        </w:rPr>
        <w:t>（四）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多次实施同一违法行为且已受过行政处罚的；</w:t>
      </w:r>
    </w:p>
    <w:p>
      <w:pPr>
        <w:pStyle w:val="2"/>
        <w:spacing w:before="129" w:line="233" w:lineRule="auto"/>
        <w:ind w:left="63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3"/>
        </w:rPr>
        <w:t>（</w:t>
      </w:r>
      <w:r>
        <w:rPr>
          <w:rFonts w:hint="default" w:ascii="Times New Roman" w:hAnsi="Times New Roman" w:cs="Times New Roman"/>
          <w:spacing w:val="-22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五）</w:t>
      </w:r>
      <w:r>
        <w:rPr>
          <w:rFonts w:hint="default" w:ascii="Times New Roman" w:hAnsi="Times New Roman" w:cs="Times New Roman"/>
          <w:spacing w:val="-42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伪造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、</w:t>
      </w:r>
      <w:r>
        <w:rPr>
          <w:rFonts w:hint="default" w:ascii="Times New Roman" w:hAnsi="Times New Roman" w:cs="Times New Roman"/>
          <w:spacing w:val="-37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变造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、</w:t>
      </w:r>
      <w:r>
        <w:rPr>
          <w:rFonts w:hint="default" w:ascii="Times New Roman" w:hAnsi="Times New Roman" w:cs="Times New Roman"/>
          <w:spacing w:val="-25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隐匿或者销毁证据的；</w:t>
      </w:r>
    </w:p>
    <w:p>
      <w:pPr>
        <w:pStyle w:val="2"/>
        <w:spacing w:before="129" w:line="233" w:lineRule="auto"/>
        <w:ind w:left="63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3"/>
        </w:rPr>
        <w:t>（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六）</w:t>
      </w:r>
      <w:r>
        <w:rPr>
          <w:rFonts w:hint="default" w:ascii="Times New Roman" w:hAnsi="Times New Roman" w:cs="Times New Roman"/>
          <w:spacing w:val="-42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妨碍执法人员查处违法行为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、</w:t>
      </w:r>
      <w:r>
        <w:rPr>
          <w:rFonts w:hint="default" w:ascii="Times New Roman" w:hAnsi="Times New Roman" w:cs="Times New Roman"/>
          <w:spacing w:val="-53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暴力抗法的；</w:t>
      </w:r>
    </w:p>
    <w:p>
      <w:pPr>
        <w:pStyle w:val="2"/>
        <w:spacing w:before="129" w:line="233" w:lineRule="auto"/>
        <w:ind w:left="63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2"/>
        </w:rPr>
        <w:t>（</w:t>
      </w:r>
      <w:r>
        <w:rPr>
          <w:rFonts w:hint="default" w:ascii="Times New Roman" w:hAnsi="Times New Roman" w:cs="Times New Roman"/>
          <w:spacing w:val="-27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七）</w:t>
      </w:r>
      <w:r>
        <w:rPr>
          <w:rFonts w:hint="default" w:ascii="Times New Roman" w:hAnsi="Times New Roman" w:cs="Times New Roman"/>
          <w:spacing w:val="-48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对举报人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证人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</w:t>
      </w:r>
      <w:r>
        <w:rPr>
          <w:rFonts w:hint="default" w:ascii="Times New Roman" w:hAnsi="Times New Roman" w:cs="Times New Roman"/>
          <w:spacing w:val="-53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行政执法人员有报复行为的；</w:t>
      </w:r>
    </w:p>
    <w:p>
      <w:pPr>
        <w:pStyle w:val="2"/>
        <w:spacing w:before="130" w:line="266" w:lineRule="auto"/>
        <w:ind w:left="19" w:right="94" w:firstLine="61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2"/>
        </w:rPr>
        <w:t>（八）侵害残疾人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、老年人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、妇女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、儿童等受特殊保护</w:t>
      </w:r>
      <w:r>
        <w:rPr>
          <w:rFonts w:hint="default" w:ascii="Times New Roman" w:hAnsi="Times New Roman" w:cs="Times New Roman"/>
          <w:spacing w:val="1"/>
        </w:rPr>
        <w:t>群体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利益的；</w:t>
      </w:r>
    </w:p>
    <w:p>
      <w:pPr>
        <w:pStyle w:val="2"/>
        <w:spacing w:before="131" w:line="236" w:lineRule="auto"/>
        <w:ind w:left="63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3"/>
        </w:rPr>
        <w:t>（九）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法律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、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法规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、</w:t>
      </w:r>
      <w:r>
        <w:rPr>
          <w:rFonts w:hint="default" w:ascii="Times New Roman" w:hAnsi="Times New Roman" w:cs="Times New Roman"/>
          <w:spacing w:val="-48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规章规定应当从重处罚的其他情</w:t>
      </w:r>
      <w:r>
        <w:rPr>
          <w:rFonts w:hint="default" w:ascii="Times New Roman" w:hAnsi="Times New Roman" w:cs="Times New Roman"/>
          <w:spacing w:val="2"/>
        </w:rPr>
        <w:t>形。</w:t>
      </w:r>
    </w:p>
    <w:p>
      <w:pPr>
        <w:spacing w:line="313" w:lineRule="auto"/>
        <w:rPr>
          <w:rFonts w:hint="default" w:ascii="Times New Roman" w:hAnsi="Times New Roman" w:cs="Times New Roman"/>
          <w:sz w:val="21"/>
        </w:rPr>
      </w:pPr>
    </w:p>
    <w:p>
      <w:pPr>
        <w:spacing w:line="313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87" w:line="301" w:lineRule="auto"/>
        <w:ind w:right="42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5"/>
        </w:rPr>
        <w:t>发生重大自然灾害、事故灾难、公共卫生或者社会安全事件</w:t>
      </w:r>
      <w:r>
        <w:rPr>
          <w:rFonts w:hint="default" w:ascii="Times New Roman" w:hAnsi="Times New Roman" w:cs="Times New Roman"/>
          <w:spacing w:val="3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等突发事件，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为 了控制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、</w:t>
      </w:r>
      <w:r>
        <w:rPr>
          <w:rFonts w:hint="default" w:ascii="Times New Roman" w:hAnsi="Times New Roman" w:cs="Times New Roman"/>
          <w:spacing w:val="-56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减轻和消除突发事件引起的社会危害，</w:t>
      </w:r>
      <w:r>
        <w:rPr>
          <w:rFonts w:hint="default" w:ascii="Times New Roman" w:hAnsi="Times New Roman" w:cs="Times New Roman"/>
          <w:spacing w:val="7"/>
        </w:rPr>
        <w:t>行政机关对违反突发事件应对措施的行为，</w:t>
      </w:r>
      <w:r>
        <w:rPr>
          <w:rFonts w:hint="default" w:ascii="Times New Roman" w:hAnsi="Times New Roman" w:cs="Times New Roman"/>
          <w:spacing w:val="-26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应当依法快速、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从重处罚。</w:t>
      </w:r>
    </w:p>
    <w:p>
      <w:pPr>
        <w:pStyle w:val="2"/>
        <w:spacing w:line="241" w:lineRule="auto"/>
        <w:ind w:left="66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pacing w:val="7"/>
        </w:rPr>
        <w:t xml:space="preserve">第八条    </w:t>
      </w:r>
      <w:r>
        <w:rPr>
          <w:rFonts w:hint="default" w:ascii="Times New Roman" w:hAnsi="Times New Roman" w:cs="Times New Roman"/>
          <w:spacing w:val="7"/>
        </w:rPr>
        <w:t>罚款数额的确定遵循下列规则：</w:t>
      </w:r>
    </w:p>
    <w:p>
      <w:pPr>
        <w:pStyle w:val="2"/>
        <w:spacing w:before="121" w:line="289" w:lineRule="auto"/>
        <w:ind w:right="95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4"/>
        </w:rPr>
        <w:t>（</w:t>
      </w:r>
      <w:r>
        <w:rPr>
          <w:rFonts w:hint="default" w:ascii="Times New Roman" w:hAnsi="Times New Roman" w:cs="Times New Roman"/>
          <w:spacing w:val="-18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一）罚款为一定金额的倍数的，减轻处罚应当低于最低倍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8"/>
        </w:rPr>
        <w:t>数，</w:t>
      </w:r>
      <w:r>
        <w:rPr>
          <w:rFonts w:hint="default" w:ascii="Times New Roman" w:hAnsi="Times New Roman" w:cs="Times New Roman"/>
          <w:spacing w:val="-30"/>
        </w:rPr>
        <w:t xml:space="preserve"> </w:t>
      </w:r>
      <w:r>
        <w:rPr>
          <w:rFonts w:hint="default" w:ascii="Times New Roman" w:hAnsi="Times New Roman" w:cs="Times New Roman"/>
          <w:spacing w:val="18"/>
        </w:rPr>
        <w:t>从轻处罚按最低倍数到最高倍数这一幅度的</w:t>
      </w:r>
      <w:r>
        <w:rPr>
          <w:rFonts w:hint="default" w:ascii="Times New Roman" w:hAnsi="Times New Roman" w:eastAsia="Times New Roman" w:cs="Times New Roman"/>
          <w:spacing w:val="18"/>
        </w:rPr>
        <w:t>30%</w:t>
      </w:r>
      <w:r>
        <w:rPr>
          <w:rFonts w:hint="default" w:ascii="Times New Roman" w:hAnsi="Times New Roman" w:cs="Times New Roman"/>
          <w:spacing w:val="18"/>
        </w:rPr>
        <w:t>以下确定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（包含本数</w:t>
      </w:r>
      <w:r>
        <w:rPr>
          <w:rFonts w:hint="default" w:ascii="Times New Roman" w:hAnsi="Times New Roman" w:cs="Times New Roman"/>
          <w:spacing w:val="-56"/>
        </w:rPr>
        <w:t>），</w:t>
      </w:r>
      <w:r>
        <w:rPr>
          <w:rFonts w:hint="default" w:ascii="Times New Roman" w:hAnsi="Times New Roman" w:cs="Times New Roman"/>
          <w:spacing w:val="10"/>
        </w:rPr>
        <w:t>从重处罚按最低倍数到最高倍数这一幅度</w:t>
      </w:r>
      <w:r>
        <w:rPr>
          <w:rFonts w:hint="default" w:ascii="Times New Roman" w:hAnsi="Times New Roman" w:cs="Times New Roman"/>
          <w:spacing w:val="9"/>
        </w:rPr>
        <w:t xml:space="preserve">的 </w:t>
      </w:r>
      <w:r>
        <w:rPr>
          <w:rFonts w:hint="default" w:ascii="Times New Roman" w:hAnsi="Times New Roman" w:eastAsia="Times New Roman" w:cs="Times New Roman"/>
          <w:spacing w:val="9"/>
        </w:rPr>
        <w:t>70%</w:t>
      </w:r>
      <w:r>
        <w:rPr>
          <w:rFonts w:hint="default" w:ascii="Times New Roman" w:hAnsi="Times New Roman" w:eastAsia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以上确定（包含本数</w:t>
      </w:r>
      <w:r>
        <w:rPr>
          <w:rFonts w:hint="default" w:ascii="Times New Roman" w:hAnsi="Times New Roman" w:cs="Times New Roman"/>
          <w:spacing w:val="-10"/>
        </w:rPr>
        <w:t>），</w:t>
      </w:r>
      <w:r>
        <w:rPr>
          <w:rFonts w:hint="default" w:ascii="Times New Roman" w:hAnsi="Times New Roman" w:cs="Times New Roman"/>
          <w:spacing w:val="8"/>
        </w:rPr>
        <w:t>一般处罚按最低倍数到最高倍数这一幅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3"/>
        </w:rPr>
        <w:t>度的</w:t>
      </w:r>
      <w:r>
        <w:rPr>
          <w:rFonts w:hint="default" w:ascii="Times New Roman" w:hAnsi="Times New Roman" w:eastAsia="Times New Roman" w:cs="Times New Roman"/>
          <w:spacing w:val="13"/>
        </w:rPr>
        <w:t>30%—70%</w:t>
      </w:r>
      <w:r>
        <w:rPr>
          <w:rFonts w:hint="default" w:ascii="Times New Roman" w:hAnsi="Times New Roman" w:cs="Times New Roman"/>
          <w:spacing w:val="13"/>
        </w:rPr>
        <w:t>实施行政处罚（不包含本数</w:t>
      </w:r>
      <w:r>
        <w:rPr>
          <w:rFonts w:hint="default" w:ascii="Times New Roman" w:hAnsi="Times New Roman" w:cs="Times New Roman"/>
          <w:spacing w:val="5"/>
        </w:rPr>
        <w:t>）；</w:t>
      </w:r>
    </w:p>
    <w:p>
      <w:pPr>
        <w:pStyle w:val="2"/>
        <w:spacing w:before="107" w:line="289" w:lineRule="auto"/>
        <w:ind w:right="95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4"/>
        </w:rPr>
        <w:t>（</w:t>
      </w:r>
      <w:r>
        <w:rPr>
          <w:rFonts w:hint="default" w:ascii="Times New Roman" w:hAnsi="Times New Roman" w:cs="Times New Roman"/>
          <w:spacing w:val="-18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二）罚款为一定幅度的数额的，减轻处罚应当低于最低罚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7"/>
        </w:rPr>
        <w:t>款数额，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17"/>
        </w:rPr>
        <w:t>从轻处罚按最低罚款数额到最高罚款数额这一幅度的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Times New Roman" w:cs="Times New Roman"/>
          <w:spacing w:val="9"/>
        </w:rPr>
        <w:t>30%</w:t>
      </w:r>
      <w:r>
        <w:rPr>
          <w:rFonts w:hint="default" w:ascii="Times New Roman" w:hAnsi="Times New Roman" w:cs="Times New Roman"/>
          <w:spacing w:val="9"/>
        </w:rPr>
        <w:t>以下确定（包含本数</w:t>
      </w:r>
      <w:r>
        <w:rPr>
          <w:rFonts w:hint="default" w:ascii="Times New Roman" w:hAnsi="Times New Roman" w:cs="Times New Roman"/>
          <w:spacing w:val="-2"/>
        </w:rPr>
        <w:t>），</w:t>
      </w:r>
      <w:r>
        <w:rPr>
          <w:rFonts w:hint="default" w:ascii="Times New Roman" w:hAnsi="Times New Roman" w:cs="Times New Roman"/>
          <w:spacing w:val="9"/>
        </w:rPr>
        <w:t>从重处罚按最低罚款数额到最高罚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 xml:space="preserve">款数额这一幅度的 </w:t>
      </w:r>
      <w:r>
        <w:rPr>
          <w:rFonts w:hint="default" w:ascii="Times New Roman" w:hAnsi="Times New Roman" w:eastAsia="Times New Roman" w:cs="Times New Roman"/>
          <w:spacing w:val="7"/>
        </w:rPr>
        <w:t>70%</w:t>
      </w:r>
      <w:r>
        <w:rPr>
          <w:rFonts w:hint="default" w:ascii="Times New Roman" w:hAnsi="Times New Roman" w:cs="Times New Roman"/>
          <w:spacing w:val="7"/>
        </w:rPr>
        <w:t>以上确定（包含本数</w:t>
      </w:r>
      <w:r>
        <w:rPr>
          <w:rFonts w:hint="default" w:ascii="Times New Roman" w:hAnsi="Times New Roman" w:cs="Times New Roman"/>
          <w:spacing w:val="-18"/>
        </w:rPr>
        <w:t>），</w:t>
      </w:r>
      <w:r>
        <w:rPr>
          <w:rFonts w:hint="default" w:ascii="Times New Roman" w:hAnsi="Times New Roman" w:cs="Times New Roman"/>
          <w:spacing w:val="7"/>
        </w:rPr>
        <w:t>一般处罚按最低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  <w:spacing w:val="21"/>
        </w:rPr>
        <w:t>罚款数额到最高罚款数额这一幅度的</w:t>
      </w:r>
      <w:r>
        <w:rPr>
          <w:rFonts w:hint="default" w:ascii="Times New Roman" w:hAnsi="Times New Roman" w:eastAsia="Times New Roman" w:cs="Times New Roman"/>
          <w:spacing w:val="21"/>
        </w:rPr>
        <w:t>30%—70</w:t>
      </w:r>
      <w:r>
        <w:rPr>
          <w:rFonts w:hint="default" w:ascii="Times New Roman" w:hAnsi="Times New Roman" w:eastAsia="Times New Roman" w:cs="Times New Roman"/>
          <w:spacing w:val="20"/>
        </w:rPr>
        <w:t>%</w:t>
      </w:r>
      <w:r>
        <w:rPr>
          <w:rFonts w:hint="default" w:ascii="Times New Roman" w:hAnsi="Times New Roman" w:cs="Times New Roman"/>
          <w:spacing w:val="20"/>
        </w:rPr>
        <w:t>实施行政处罚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1"/>
        </w:rPr>
        <w:t>（不包含本数</w:t>
      </w:r>
      <w:r>
        <w:rPr>
          <w:rFonts w:hint="default" w:ascii="Times New Roman" w:hAnsi="Times New Roman" w:cs="Times New Roman"/>
          <w:spacing w:val="2"/>
        </w:rPr>
        <w:t>）；</w:t>
      </w:r>
    </w:p>
    <w:p>
      <w:pPr>
        <w:pStyle w:val="2"/>
        <w:spacing w:before="130" w:line="273" w:lineRule="auto"/>
        <w:ind w:right="95" w:firstLine="648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7"/>
        </w:rPr>
        <w:t>（</w:t>
      </w:r>
      <w:r>
        <w:rPr>
          <w:rFonts w:hint="default" w:ascii="Times New Roman" w:hAnsi="Times New Roman" w:cs="Times New Roman"/>
          <w:spacing w:val="-18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三）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罚款只规定最高数额没有规定最低数额的，减轻处</w:t>
      </w:r>
      <w:r>
        <w:rPr>
          <w:rFonts w:hint="default" w:ascii="Times New Roman" w:hAnsi="Times New Roman" w:cs="Times New Roman"/>
        </w:rPr>
        <w:t xml:space="preserve">   </w:t>
      </w:r>
      <w:r>
        <w:rPr>
          <w:rFonts w:hint="default" w:ascii="Times New Roman" w:hAnsi="Times New Roman" w:cs="Times New Roman"/>
          <w:spacing w:val="4"/>
        </w:rPr>
        <w:t>罚按最高罚款数额的</w:t>
      </w:r>
      <w:r>
        <w:rPr>
          <w:rFonts w:hint="default" w:ascii="Times New Roman" w:hAnsi="Times New Roman" w:cs="Times New Roman"/>
          <w:spacing w:val="4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</w:rPr>
        <w:t>10%</w:t>
      </w:r>
      <w:r>
        <w:rPr>
          <w:rFonts w:hint="default" w:ascii="Times New Roman" w:hAnsi="Times New Roman" w:cs="Times New Roman"/>
          <w:spacing w:val="4"/>
        </w:rPr>
        <w:t>以下确定（不包含本数</w:t>
      </w:r>
      <w:r>
        <w:rPr>
          <w:rFonts w:hint="default" w:ascii="Times New Roman" w:hAnsi="Times New Roman" w:cs="Times New Roman"/>
          <w:spacing w:val="-22"/>
        </w:rPr>
        <w:t>），</w:t>
      </w:r>
      <w:r>
        <w:rPr>
          <w:rFonts w:hint="default" w:ascii="Times New Roman" w:hAnsi="Times New Roman" w:cs="Times New Roman"/>
          <w:spacing w:val="4"/>
        </w:rPr>
        <w:t>从轻处</w:t>
      </w:r>
      <w:r>
        <w:rPr>
          <w:rFonts w:hint="default" w:ascii="Times New Roman" w:hAnsi="Times New Roman" w:cs="Times New Roman"/>
          <w:spacing w:val="5"/>
        </w:rPr>
        <w:t>罚按最高罚款数额的</w:t>
      </w:r>
      <w:r>
        <w:rPr>
          <w:rFonts w:hint="default" w:ascii="Times New Roman" w:hAnsi="Times New Roman" w:cs="Times New Roman"/>
          <w:spacing w:val="43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10%—30%</w:t>
      </w:r>
      <w:r>
        <w:rPr>
          <w:rFonts w:hint="default" w:ascii="Times New Roman" w:hAnsi="Times New Roman" w:cs="Times New Roman"/>
          <w:spacing w:val="5"/>
        </w:rPr>
        <w:t>确定（包含本数</w:t>
      </w:r>
      <w:r>
        <w:rPr>
          <w:rFonts w:hint="default" w:ascii="Times New Roman" w:hAnsi="Times New Roman" w:cs="Times New Roman"/>
          <w:spacing w:val="-5"/>
        </w:rPr>
        <w:t>），</w:t>
      </w:r>
      <w:r>
        <w:rPr>
          <w:rFonts w:hint="default" w:ascii="Times New Roman" w:hAnsi="Times New Roman" w:cs="Times New Roman"/>
          <w:spacing w:val="5"/>
        </w:rPr>
        <w:t>从重处罚按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 xml:space="preserve">最高罚款数额的 </w:t>
      </w:r>
      <w:r>
        <w:rPr>
          <w:rFonts w:hint="default" w:ascii="Times New Roman" w:hAnsi="Times New Roman" w:eastAsia="Times New Roman" w:cs="Times New Roman"/>
          <w:spacing w:val="6"/>
        </w:rPr>
        <w:t>70%</w:t>
      </w:r>
      <w:r>
        <w:rPr>
          <w:rFonts w:hint="default" w:ascii="Times New Roman" w:hAnsi="Times New Roman" w:cs="Times New Roman"/>
          <w:spacing w:val="6"/>
        </w:rPr>
        <w:t>以上确定（包含本数</w:t>
      </w:r>
      <w:r>
        <w:rPr>
          <w:rFonts w:hint="default" w:ascii="Times New Roman" w:hAnsi="Times New Roman" w:cs="Times New Roman"/>
          <w:spacing w:val="-19"/>
        </w:rPr>
        <w:t>），</w:t>
      </w:r>
      <w:r>
        <w:rPr>
          <w:rFonts w:hint="default" w:ascii="Times New Roman" w:hAnsi="Times New Roman" w:cs="Times New Roman"/>
          <w:spacing w:val="6"/>
        </w:rPr>
        <w:t>一般处罚按最高罚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1"/>
        </w:rPr>
        <w:t>款数额的</w:t>
      </w:r>
      <w:r>
        <w:rPr>
          <w:rFonts w:hint="default" w:ascii="Times New Roman" w:hAnsi="Times New Roman" w:eastAsia="Times New Roman" w:cs="Times New Roman"/>
          <w:spacing w:val="11"/>
        </w:rPr>
        <w:t>30%—70%</w:t>
      </w:r>
      <w:r>
        <w:rPr>
          <w:rFonts w:hint="default" w:ascii="Times New Roman" w:hAnsi="Times New Roman" w:cs="Times New Roman"/>
          <w:spacing w:val="11"/>
        </w:rPr>
        <w:t>实施行政处罚（不包含本数</w:t>
      </w:r>
      <w:r>
        <w:rPr>
          <w:rFonts w:hint="default" w:ascii="Times New Roman" w:hAnsi="Times New Roman" w:cs="Times New Roman"/>
          <w:spacing w:val="10"/>
        </w:rPr>
        <w:t>）。</w:t>
      </w:r>
    </w:p>
    <w:p>
      <w:pPr>
        <w:pStyle w:val="2"/>
        <w:spacing w:before="84" w:line="290" w:lineRule="auto"/>
        <w:ind w:left="18" w:right="87"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pacing w:val="2"/>
        </w:rPr>
        <w:t>第九条</w:t>
      </w:r>
      <w:r>
        <w:rPr>
          <w:rFonts w:hint="default" w:ascii="Times New Roman" w:hAnsi="Times New Roman" w:eastAsia="方正黑体_GBK" w:cs="Times New Roman"/>
          <w:spacing w:val="3"/>
        </w:rPr>
        <w:t xml:space="preserve">     </w:t>
      </w:r>
      <w:r>
        <w:rPr>
          <w:rFonts w:hint="default" w:ascii="Times New Roman" w:hAnsi="Times New Roman" w:cs="Times New Roman"/>
          <w:spacing w:val="2"/>
        </w:rPr>
        <w:t>当事人具有多种裁量情节的，按照下列规则实施行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政处罚：</w:t>
      </w:r>
    </w:p>
    <w:p>
      <w:pPr>
        <w:pStyle w:val="2"/>
        <w:spacing w:before="1" w:line="278" w:lineRule="auto"/>
        <w:ind w:left="39" w:right="85" w:firstLine="59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4"/>
        </w:rPr>
        <w:t>（</w:t>
      </w:r>
      <w:r>
        <w:rPr>
          <w:rFonts w:hint="default" w:ascii="Times New Roman" w:hAnsi="Times New Roman" w:cs="Times New Roman"/>
          <w:spacing w:val="-19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 xml:space="preserve">一）具有 </w:t>
      </w:r>
      <w:r>
        <w:rPr>
          <w:rFonts w:hint="default" w:ascii="Times New Roman" w:hAnsi="Times New Roman" w:eastAsia="Times New Roman" w:cs="Times New Roman"/>
          <w:spacing w:val="4"/>
        </w:rPr>
        <w:t xml:space="preserve">2 </w:t>
      </w:r>
      <w:r>
        <w:rPr>
          <w:rFonts w:hint="default" w:ascii="Times New Roman" w:hAnsi="Times New Roman" w:cs="Times New Roman"/>
          <w:spacing w:val="4"/>
        </w:rPr>
        <w:t>个以上从轻情节且不具有从重情节的，</w:t>
      </w:r>
      <w:r>
        <w:rPr>
          <w:rFonts w:hint="default" w:ascii="Times New Roman" w:hAnsi="Times New Roman" w:cs="Times New Roman"/>
          <w:spacing w:val="3"/>
        </w:rPr>
        <w:t>一般按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照最低处罚幅度实施行政处罚；</w:t>
      </w:r>
    </w:p>
    <w:p>
      <w:pPr>
        <w:pStyle w:val="2"/>
        <w:spacing w:before="83" w:line="279" w:lineRule="auto"/>
        <w:ind w:left="46" w:right="87" w:firstLine="58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7"/>
        </w:rPr>
        <w:t>（</w:t>
      </w:r>
      <w:r>
        <w:rPr>
          <w:rFonts w:hint="default" w:ascii="Times New Roman" w:hAnsi="Times New Roman" w:cs="Times New Roman"/>
          <w:spacing w:val="-13"/>
        </w:rPr>
        <w:t xml:space="preserve"> </w:t>
      </w:r>
      <w:r>
        <w:rPr>
          <w:rFonts w:hint="default" w:ascii="Times New Roman" w:hAnsi="Times New Roman" w:cs="Times New Roman"/>
          <w:spacing w:val="17"/>
        </w:rPr>
        <w:t>二）</w:t>
      </w:r>
      <w:r>
        <w:rPr>
          <w:rFonts w:hint="default" w:ascii="Times New Roman" w:hAnsi="Times New Roman" w:cs="Times New Roman"/>
          <w:spacing w:val="-45"/>
        </w:rPr>
        <w:t xml:space="preserve"> </w:t>
      </w:r>
      <w:r>
        <w:rPr>
          <w:rFonts w:hint="default" w:ascii="Times New Roman" w:hAnsi="Times New Roman" w:cs="Times New Roman"/>
          <w:spacing w:val="17"/>
        </w:rPr>
        <w:t>具有</w:t>
      </w:r>
      <w:r>
        <w:rPr>
          <w:rFonts w:hint="default" w:ascii="Times New Roman" w:hAnsi="Times New Roman" w:eastAsia="Times New Roman" w:cs="Times New Roman"/>
          <w:spacing w:val="17"/>
        </w:rPr>
        <w:t>2</w:t>
      </w:r>
      <w:r>
        <w:rPr>
          <w:rFonts w:hint="default" w:ascii="Times New Roman" w:hAnsi="Times New Roman" w:eastAsia="Times New Roman" w:cs="Times New Roman"/>
          <w:spacing w:val="31"/>
        </w:rPr>
        <w:t xml:space="preserve"> </w:t>
      </w:r>
      <w:r>
        <w:rPr>
          <w:rFonts w:hint="default" w:ascii="Times New Roman" w:hAnsi="Times New Roman" w:cs="Times New Roman"/>
          <w:spacing w:val="17"/>
        </w:rPr>
        <w:t>个以上从重情节且不具有从轻或者减轻情节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的，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一般按照最高处罚幅度实施行政处罚；</w:t>
      </w:r>
    </w:p>
    <w:p>
      <w:pPr>
        <w:pStyle w:val="2"/>
        <w:spacing w:before="129" w:line="278" w:lineRule="auto"/>
        <w:ind w:left="24" w:right="101" w:firstLine="60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3"/>
        </w:rPr>
        <w:t>（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三）对既具有从轻或者减轻情节又具有从重情节的，应当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综合衡量违法行为的事实</w:t>
      </w:r>
      <w:r>
        <w:rPr>
          <w:rFonts w:hint="default" w:ascii="Times New Roman" w:hAnsi="Times New Roman" w:cs="Times New Roman"/>
          <w:spacing w:val="-37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、性质</w:t>
      </w:r>
      <w:r>
        <w:rPr>
          <w:rFonts w:hint="default" w:ascii="Times New Roman" w:hAnsi="Times New Roman" w:cs="Times New Roman"/>
          <w:spacing w:val="-41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、情节</w:t>
      </w:r>
      <w:r>
        <w:rPr>
          <w:rFonts w:hint="default" w:ascii="Times New Roman" w:hAnsi="Times New Roman" w:cs="Times New Roman"/>
          <w:spacing w:val="-41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、社会危害程度以及区域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经济发展水平等因素，</w:t>
      </w:r>
      <w:r>
        <w:rPr>
          <w:rFonts w:hint="default" w:ascii="Times New Roman" w:hAnsi="Times New Roman" w:cs="Times New Roman"/>
          <w:spacing w:val="-19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实施行政处罚。</w:t>
      </w:r>
    </w:p>
    <w:p>
      <w:pPr>
        <w:pStyle w:val="2"/>
        <w:spacing w:before="123" w:line="265" w:lineRule="auto"/>
        <w:ind w:left="30" w:right="85" w:firstLine="6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pacing w:val="2"/>
        </w:rPr>
        <w:t xml:space="preserve">第十条    </w:t>
      </w:r>
      <w:r>
        <w:rPr>
          <w:rFonts w:hint="default" w:ascii="Times New Roman" w:hAnsi="Times New Roman" w:cs="Times New Roman"/>
          <w:spacing w:val="2"/>
        </w:rPr>
        <w:t>对当事人不予处罚、减轻处罚</w:t>
      </w:r>
      <w:r>
        <w:rPr>
          <w:rFonts w:hint="default" w:ascii="Times New Roman" w:hAnsi="Times New Roman" w:cs="Times New Roman"/>
          <w:spacing w:val="-27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、从轻处罚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、从重处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9"/>
        </w:rPr>
        <w:t>罚的，行政处罚实施机关必须收集和提供相应的证</w:t>
      </w:r>
      <w:r>
        <w:rPr>
          <w:rFonts w:hint="default" w:ascii="Times New Roman" w:hAnsi="Times New Roman" w:cs="Times New Roman"/>
          <w:spacing w:val="8"/>
        </w:rPr>
        <w:t>据材料。</w:t>
      </w:r>
    </w:p>
    <w:p>
      <w:pPr>
        <w:pStyle w:val="2"/>
        <w:spacing w:before="132" w:line="284" w:lineRule="auto"/>
        <w:ind w:left="19" w:right="87" w:firstLine="63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pacing w:val="16"/>
        </w:rPr>
        <w:t xml:space="preserve">第十一条    </w:t>
      </w:r>
      <w:r>
        <w:rPr>
          <w:rFonts w:hint="default" w:ascii="Times New Roman" w:hAnsi="Times New Roman" w:cs="Times New Roman"/>
          <w:spacing w:val="16"/>
        </w:rPr>
        <w:t>行政处罚实施机关在作出行政处罚决定之前应</w:t>
      </w:r>
      <w:r>
        <w:rPr>
          <w:rFonts w:hint="default" w:ascii="Times New Roman" w:hAnsi="Times New Roman" w:cs="Times New Roman"/>
          <w:spacing w:val="4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当告知当事人作出行政处罚决定的事实、理由及依据，特别是对</w:t>
      </w:r>
      <w:r>
        <w:rPr>
          <w:rFonts w:hint="default" w:ascii="Times New Roman" w:hAnsi="Times New Roman" w:cs="Times New Roman"/>
          <w:spacing w:val="17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适用处罚种类和幅度的理由要重点说明，并告知当事人依法享有</w:t>
      </w:r>
      <w:r>
        <w:rPr>
          <w:rFonts w:hint="default" w:ascii="Times New Roman" w:hAnsi="Times New Roman" w:cs="Times New Roman"/>
          <w:spacing w:val="17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的权利。</w:t>
      </w:r>
    </w:p>
    <w:p>
      <w:pPr>
        <w:pStyle w:val="2"/>
        <w:spacing w:before="127" w:line="267" w:lineRule="auto"/>
        <w:ind w:left="702" w:right="87" w:hanging="4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pacing w:val="8"/>
        </w:rPr>
        <w:t xml:space="preserve">第十二条    </w:t>
      </w:r>
      <w:r>
        <w:rPr>
          <w:rFonts w:hint="default" w:ascii="Times New Roman" w:hAnsi="Times New Roman" w:cs="Times New Roman"/>
          <w:spacing w:val="8"/>
        </w:rPr>
        <w:t>行政机关拟作出下列行政</w:t>
      </w:r>
      <w:r>
        <w:rPr>
          <w:rFonts w:hint="default" w:ascii="Times New Roman" w:hAnsi="Times New Roman" w:cs="Times New Roman"/>
          <w:spacing w:val="7"/>
        </w:rPr>
        <w:t>处罚决定，</w:t>
      </w:r>
      <w:r>
        <w:rPr>
          <w:rFonts w:hint="default" w:ascii="Times New Roman" w:hAnsi="Times New Roman" w:cs="Times New Roman"/>
          <w:spacing w:val="-43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应当告知</w:t>
      </w:r>
      <w:r>
        <w:rPr>
          <w:rFonts w:hint="default" w:ascii="Times New Roman" w:hAnsi="Times New Roman" w:cs="Times New Roman"/>
        </w:rPr>
        <w:t xml:space="preserve">   </w:t>
      </w:r>
      <w:r>
        <w:rPr>
          <w:rFonts w:hint="default" w:ascii="Times New Roman" w:hAnsi="Times New Roman" w:cs="Times New Roman"/>
          <w:spacing w:val="3"/>
        </w:rPr>
        <w:t>当事人有要求听证的权利，当事人要求听证的，行政机关应</w:t>
      </w:r>
    </w:p>
    <w:p>
      <w:pPr>
        <w:pStyle w:val="2"/>
        <w:spacing w:before="136" w:line="237" w:lineRule="auto"/>
        <w:ind w:left="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当组织听证：</w:t>
      </w:r>
    </w:p>
    <w:p>
      <w:pPr>
        <w:pStyle w:val="2"/>
        <w:spacing w:before="121" w:line="233" w:lineRule="auto"/>
        <w:ind w:left="63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"/>
        </w:rPr>
        <w:t>（</w:t>
      </w:r>
      <w:r>
        <w:rPr>
          <w:rFonts w:hint="default" w:ascii="Times New Roman" w:hAnsi="Times New Roman" w:cs="Times New Roman"/>
          <w:spacing w:val="-14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一）</w:t>
      </w:r>
      <w:r>
        <w:rPr>
          <w:rFonts w:hint="default" w:ascii="Times New Roman" w:hAnsi="Times New Roman" w:cs="Times New Roman"/>
          <w:spacing w:val="-46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较大数额罚款；</w:t>
      </w:r>
    </w:p>
    <w:p>
      <w:pPr>
        <w:pStyle w:val="2"/>
        <w:spacing w:before="129" w:line="233" w:lineRule="auto"/>
        <w:ind w:left="63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4"/>
        </w:rPr>
        <w:t>（</w:t>
      </w:r>
      <w:r>
        <w:rPr>
          <w:rFonts w:hint="default" w:ascii="Times New Roman" w:hAnsi="Times New Roman" w:cs="Times New Roman"/>
          <w:spacing w:val="-24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二）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没收较大数额违法所得</w:t>
      </w:r>
      <w:r>
        <w:rPr>
          <w:rFonts w:hint="default" w:ascii="Times New Roman" w:hAnsi="Times New Roman" w:cs="Times New Roman"/>
          <w:spacing w:val="-42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、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没收较大价值非</w:t>
      </w:r>
      <w:r>
        <w:rPr>
          <w:rFonts w:hint="default" w:ascii="Times New Roman" w:hAnsi="Times New Roman" w:cs="Times New Roman"/>
          <w:spacing w:val="3"/>
        </w:rPr>
        <w:t>法财物；</w:t>
      </w:r>
    </w:p>
    <w:p>
      <w:pPr>
        <w:pStyle w:val="2"/>
        <w:spacing w:before="129" w:line="233" w:lineRule="auto"/>
        <w:ind w:left="63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3"/>
        </w:rPr>
        <w:t>（</w:t>
      </w:r>
      <w:r>
        <w:rPr>
          <w:rFonts w:hint="default" w:ascii="Times New Roman" w:hAnsi="Times New Roman" w:cs="Times New Roman"/>
          <w:spacing w:val="-14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三）</w:t>
      </w:r>
      <w:r>
        <w:rPr>
          <w:rFonts w:hint="default" w:ascii="Times New Roman" w:hAnsi="Times New Roman" w:cs="Times New Roman"/>
          <w:spacing w:val="-20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降低资质等级</w:t>
      </w:r>
      <w:r>
        <w:rPr>
          <w:rFonts w:hint="default" w:ascii="Times New Roman" w:hAnsi="Times New Roman" w:cs="Times New Roman"/>
          <w:spacing w:val="-41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、 吊销许可证件；</w:t>
      </w:r>
    </w:p>
    <w:p>
      <w:pPr>
        <w:pStyle w:val="2"/>
        <w:spacing w:before="89" w:line="233" w:lineRule="auto"/>
        <w:ind w:firstLine="604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4"/>
        </w:rPr>
        <w:t>（ 四）</w:t>
      </w:r>
      <w:r>
        <w:rPr>
          <w:rFonts w:hint="default" w:ascii="Times New Roman" w:hAnsi="Times New Roman" w:cs="Times New Roman"/>
          <w:spacing w:val="-24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责令停产停业</w:t>
      </w:r>
      <w:r>
        <w:rPr>
          <w:rFonts w:hint="default" w:ascii="Times New Roman" w:hAnsi="Times New Roman" w:cs="Times New Roman"/>
          <w:spacing w:val="-42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、</w:t>
      </w:r>
      <w:r>
        <w:rPr>
          <w:rFonts w:hint="default" w:ascii="Times New Roman" w:hAnsi="Times New Roman" w:cs="Times New Roman"/>
          <w:spacing w:val="-40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责令关闭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、</w:t>
      </w:r>
      <w:r>
        <w:rPr>
          <w:rFonts w:hint="default" w:ascii="Times New Roman" w:hAnsi="Times New Roman" w:cs="Times New Roman"/>
          <w:spacing w:val="-23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限制从业；</w:t>
      </w:r>
    </w:p>
    <w:p>
      <w:pPr>
        <w:pStyle w:val="2"/>
        <w:spacing w:before="131" w:line="233" w:lineRule="auto"/>
        <w:ind w:left="633"/>
        <w:rPr>
          <w:rFonts w:hint="default" w:ascii="Times New Roman" w:hAnsi="Times New Roman" w:cs="Times New Roman"/>
          <w:spacing w:val="4"/>
        </w:rPr>
      </w:pPr>
      <w:r>
        <w:rPr>
          <w:rFonts w:hint="default" w:ascii="Times New Roman" w:hAnsi="Times New Roman" w:cs="Times New Roman"/>
          <w:spacing w:val="4"/>
        </w:rPr>
        <w:t>（</w:t>
      </w:r>
      <w:r>
        <w:rPr>
          <w:rFonts w:hint="default" w:ascii="Times New Roman" w:hAnsi="Times New Roman" w:cs="Times New Roman"/>
          <w:spacing w:val="-24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五）</w:t>
      </w:r>
      <w:r>
        <w:rPr>
          <w:rFonts w:hint="default" w:ascii="Times New Roman" w:hAnsi="Times New Roman" w:cs="Times New Roman"/>
          <w:spacing w:val="-48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其他较重的行政处罚；</w:t>
      </w:r>
    </w:p>
    <w:p>
      <w:pPr>
        <w:pStyle w:val="2"/>
        <w:spacing w:before="131" w:line="233" w:lineRule="auto"/>
        <w:ind w:left="63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4"/>
        </w:rPr>
        <w:t>（</w:t>
      </w:r>
      <w:r>
        <w:rPr>
          <w:rFonts w:hint="default" w:ascii="Times New Roman" w:hAnsi="Times New Roman" w:cs="Times New Roman"/>
          <w:spacing w:val="-21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六）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法律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、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法规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、</w:t>
      </w:r>
      <w:r>
        <w:rPr>
          <w:rFonts w:hint="default" w:ascii="Times New Roman" w:hAnsi="Times New Roman" w:cs="Times New Roman"/>
          <w:spacing w:val="-48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规章规定的其他情形。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当事人不承担行政机关组织听证的费用。</w:t>
      </w:r>
    </w:p>
    <w:p>
      <w:pPr>
        <w:pStyle w:val="2"/>
        <w:spacing w:before="118" w:line="241" w:lineRule="auto"/>
        <w:ind w:left="65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pacing w:val="4"/>
        </w:rPr>
        <w:t xml:space="preserve">第十三条    </w:t>
      </w:r>
      <w:r>
        <w:rPr>
          <w:rFonts w:hint="default" w:ascii="Times New Roman" w:hAnsi="Times New Roman" w:cs="Times New Roman"/>
          <w:spacing w:val="4"/>
        </w:rPr>
        <w:t>行政处罚实施机关作出行政处罚决定时，应当增</w:t>
      </w:r>
    </w:p>
    <w:p>
      <w:pPr>
        <w:pStyle w:val="2"/>
        <w:spacing w:before="121" w:line="300" w:lineRule="auto"/>
        <w:ind w:left="23" w:right="110" w:firstLine="65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3"/>
        </w:rPr>
        <w:t>强说理性，在决定书中说明处罚的事实根据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、法律依据、裁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量基准适用情况以及对当事人的陈述</w:t>
      </w:r>
      <w:r>
        <w:rPr>
          <w:rFonts w:hint="default" w:ascii="Times New Roman" w:hAnsi="Times New Roman" w:cs="Times New Roman"/>
          <w:spacing w:val="-41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、 申辩是否采纳</w:t>
      </w:r>
      <w:r>
        <w:rPr>
          <w:rFonts w:hint="default" w:ascii="Times New Roman" w:hAnsi="Times New Roman" w:cs="Times New Roman"/>
          <w:spacing w:val="4"/>
        </w:rPr>
        <w:t>等内容。</w:t>
      </w:r>
    </w:p>
    <w:p>
      <w:pPr>
        <w:pStyle w:val="2"/>
        <w:spacing w:line="299" w:lineRule="auto"/>
        <w:ind w:left="32" w:right="108" w:firstLine="6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5"/>
        </w:rPr>
        <w:t>行政处罚实施机关不执行裁量基准的，应当在行政处罚决定</w:t>
      </w:r>
      <w:r>
        <w:rPr>
          <w:rFonts w:hint="default" w:ascii="Times New Roman" w:hAnsi="Times New Roman" w:cs="Times New Roman"/>
          <w:spacing w:val="7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书中说明理由。</w:t>
      </w:r>
    </w:p>
    <w:p>
      <w:pPr>
        <w:pStyle w:val="2"/>
        <w:spacing w:before="1" w:line="263" w:lineRule="auto"/>
        <w:ind w:left="19" w:right="110" w:firstLine="63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pacing w:val="16"/>
        </w:rPr>
        <w:t xml:space="preserve">第十四条    </w:t>
      </w:r>
      <w:r>
        <w:rPr>
          <w:rFonts w:hint="default" w:ascii="Times New Roman" w:hAnsi="Times New Roman" w:cs="Times New Roman"/>
          <w:spacing w:val="16"/>
        </w:rPr>
        <w:t>行政处罚实施机关应当建立重大行政处罚集体</w:t>
      </w:r>
      <w:r>
        <w:rPr>
          <w:rFonts w:hint="default" w:ascii="Times New Roman" w:hAnsi="Times New Roman" w:cs="Times New Roman"/>
          <w:spacing w:val="4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讨论制度</w:t>
      </w:r>
      <w:r>
        <w:rPr>
          <w:rFonts w:hint="default" w:ascii="Times New Roman" w:hAnsi="Times New Roman" w:cs="Times New Roman"/>
          <w:spacing w:val="-35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。</w:t>
      </w:r>
      <w:r>
        <w:rPr>
          <w:rFonts w:hint="default" w:ascii="Times New Roman" w:hAnsi="Times New Roman" w:cs="Times New Roman"/>
          <w:spacing w:val="-46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对集体讨论情况应当予以记录，</w:t>
      </w:r>
      <w:r>
        <w:rPr>
          <w:rFonts w:hint="default" w:ascii="Times New Roman" w:hAnsi="Times New Roman" w:cs="Times New Roman"/>
          <w:spacing w:val="-43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并立卷归档。</w:t>
      </w:r>
    </w:p>
    <w:p>
      <w:pPr>
        <w:pStyle w:val="2"/>
        <w:spacing w:before="141" w:line="269" w:lineRule="auto"/>
        <w:ind w:left="26" w:right="110" w:firstLine="63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pacing w:val="16"/>
        </w:rPr>
        <w:t xml:space="preserve">第十五条    </w:t>
      </w:r>
      <w:r>
        <w:rPr>
          <w:rFonts w:hint="default" w:ascii="Times New Roman" w:hAnsi="Times New Roman" w:cs="Times New Roman"/>
          <w:spacing w:val="16"/>
        </w:rPr>
        <w:t>行政处罚实施机关发现自由裁量权行使违法或</w:t>
      </w:r>
      <w:r>
        <w:rPr>
          <w:rFonts w:hint="default" w:ascii="Times New Roman" w:hAnsi="Times New Roman" w:cs="Times New Roman"/>
          <w:spacing w:val="4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不当的，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应当依法及时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、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主动纠正。</w:t>
      </w:r>
    </w:p>
    <w:p>
      <w:pPr>
        <w:pStyle w:val="2"/>
        <w:spacing w:before="126" w:line="299" w:lineRule="auto"/>
        <w:ind w:left="23" w:firstLine="65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3"/>
        </w:rPr>
        <w:t>市商务委应当加强对区县商务主管部门的行政处罚自 由裁</w:t>
      </w:r>
      <w:r>
        <w:rPr>
          <w:rFonts w:hint="default" w:ascii="Times New Roman" w:hAnsi="Times New Roman" w:cs="Times New Roman"/>
          <w:spacing w:val="8"/>
        </w:rPr>
        <w:t xml:space="preserve">  </w:t>
      </w:r>
      <w:r>
        <w:rPr>
          <w:rFonts w:hint="default" w:ascii="Times New Roman" w:hAnsi="Times New Roman" w:cs="Times New Roman"/>
          <w:spacing w:val="-12"/>
        </w:rPr>
        <w:t>量权执行情况的检查，发现自由裁量权行使不当的，应当责令纠正。</w:t>
      </w:r>
    </w:p>
    <w:p>
      <w:pPr>
        <w:pStyle w:val="2"/>
        <w:spacing w:before="3" w:line="268" w:lineRule="auto"/>
        <w:ind w:left="25" w:right="110" w:firstLine="63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pacing w:val="2"/>
        </w:rPr>
        <w:t xml:space="preserve">第十六条    </w:t>
      </w:r>
      <w:r>
        <w:rPr>
          <w:rFonts w:hint="default" w:ascii="Times New Roman" w:hAnsi="Times New Roman" w:cs="Times New Roman"/>
          <w:spacing w:val="2"/>
        </w:rPr>
        <w:t>本基准实施后，所依据法律</w:t>
      </w:r>
      <w:r>
        <w:rPr>
          <w:rFonts w:hint="default" w:ascii="Times New Roman" w:hAnsi="Times New Roman" w:cs="Times New Roman"/>
          <w:spacing w:val="-27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、法规</w:t>
      </w:r>
      <w:r>
        <w:rPr>
          <w:rFonts w:hint="default" w:ascii="Times New Roman" w:hAnsi="Times New Roman" w:cs="Times New Roman"/>
          <w:spacing w:val="-42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、规章发生变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化对行政处罚有新的规定的，按新规定执行。</w:t>
      </w:r>
    </w:p>
    <w:p>
      <w:pPr>
        <w:pStyle w:val="2"/>
        <w:spacing w:before="123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pacing w:val="-13"/>
        </w:rPr>
        <w:t xml:space="preserve">第十七条    </w:t>
      </w:r>
      <w:r>
        <w:rPr>
          <w:rFonts w:hint="default" w:ascii="Times New Roman" w:hAnsi="Times New Roman" w:cs="Times New Roman"/>
          <w:spacing w:val="-13"/>
        </w:rPr>
        <w:t>本基准所称“</w:t>
      </w:r>
      <w:r>
        <w:rPr>
          <w:rFonts w:hint="default" w:ascii="Times New Roman" w:hAnsi="Times New Roman" w:cs="Times New Roman"/>
          <w:spacing w:val="-37"/>
        </w:rPr>
        <w:t xml:space="preserve"> </w:t>
      </w:r>
      <w:r>
        <w:rPr>
          <w:rFonts w:hint="default" w:ascii="Times New Roman" w:hAnsi="Times New Roman" w:cs="Times New Roman"/>
          <w:spacing w:val="-13"/>
        </w:rPr>
        <w:t>以上”包含本数，“</w:t>
      </w:r>
      <w:r>
        <w:rPr>
          <w:rFonts w:hint="default" w:ascii="Times New Roman" w:hAnsi="Times New Roman" w:cs="Times New Roman"/>
          <w:spacing w:val="-56"/>
        </w:rPr>
        <w:t xml:space="preserve"> </w:t>
      </w:r>
      <w:r>
        <w:rPr>
          <w:rFonts w:hint="default" w:ascii="Times New Roman" w:hAnsi="Times New Roman" w:cs="Times New Roman"/>
          <w:spacing w:val="-13"/>
        </w:rPr>
        <w:t>以下”不含本数。</w:t>
      </w:r>
    </w:p>
    <w:p>
      <w:pPr>
        <w:pStyle w:val="2"/>
        <w:spacing w:before="114" w:line="238" w:lineRule="auto"/>
        <w:ind w:left="65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pacing w:val="7"/>
        </w:rPr>
        <w:t xml:space="preserve">第十八条    </w:t>
      </w:r>
      <w:r>
        <w:rPr>
          <w:rFonts w:hint="default" w:ascii="Times New Roman" w:hAnsi="Times New Roman" w:cs="Times New Roman"/>
          <w:spacing w:val="7"/>
        </w:rPr>
        <w:t>本基准自公告之日起施行。</w:t>
      </w:r>
    </w:p>
    <w:p>
      <w:pPr>
        <w:spacing w:line="291" w:lineRule="auto"/>
        <w:rPr>
          <w:rFonts w:hint="default" w:ascii="Times New Roman" w:hAnsi="Times New Roman" w:cs="Times New Roman"/>
          <w:sz w:val="21"/>
        </w:rPr>
      </w:pPr>
    </w:p>
    <w:p>
      <w:pPr>
        <w:spacing w:line="292" w:lineRule="auto"/>
        <w:rPr>
          <w:rFonts w:hint="default" w:ascii="Times New Roman" w:hAnsi="Times New Roman" w:cs="Times New Roman"/>
          <w:sz w:val="21"/>
        </w:rPr>
      </w:pPr>
    </w:p>
    <w:p>
      <w:pPr>
        <w:spacing w:line="292" w:lineRule="auto"/>
        <w:rPr>
          <w:rFonts w:hint="default" w:ascii="Times New Roman" w:hAnsi="Times New Roman" w:cs="Times New Roman"/>
          <w:sz w:val="21"/>
        </w:rPr>
      </w:pPr>
    </w:p>
    <w:p>
      <w:pPr>
        <w:spacing w:line="292" w:lineRule="auto"/>
        <w:rPr>
          <w:rFonts w:hint="default" w:ascii="Times New Roman" w:hAnsi="Times New Roman" w:cs="Times New Roman"/>
          <w:sz w:val="21"/>
        </w:rPr>
      </w:pPr>
    </w:p>
    <w:p>
      <w:pPr>
        <w:spacing w:line="292" w:lineRule="auto"/>
        <w:rPr>
          <w:rFonts w:hint="default" w:ascii="Times New Roman" w:hAnsi="Times New Roman" w:cs="Times New Roman"/>
          <w:sz w:val="21"/>
        </w:rPr>
      </w:pPr>
    </w:p>
    <w:p>
      <w:pPr>
        <w:spacing w:line="292" w:lineRule="auto"/>
        <w:rPr>
          <w:rFonts w:hint="default" w:ascii="Times New Roman" w:hAnsi="Times New Roman" w:cs="Times New Roman"/>
          <w:sz w:val="21"/>
        </w:rPr>
      </w:pPr>
    </w:p>
    <w:p>
      <w:pPr>
        <w:spacing w:line="292" w:lineRule="auto"/>
        <w:rPr>
          <w:rFonts w:hint="default" w:ascii="Times New Roman" w:hAnsi="Times New Roman" w:cs="Times New Roman"/>
          <w:sz w:val="21"/>
        </w:rPr>
      </w:pPr>
    </w:p>
    <w:p>
      <w:pPr>
        <w:spacing w:line="292" w:lineRule="auto"/>
        <w:rPr>
          <w:rFonts w:hint="default" w:ascii="Times New Roman" w:hAnsi="Times New Roman" w:cs="Times New Roman"/>
          <w:sz w:val="21"/>
        </w:rPr>
      </w:pPr>
    </w:p>
    <w:p>
      <w:pPr>
        <w:spacing w:line="292" w:lineRule="auto"/>
        <w:rPr>
          <w:rFonts w:hint="default" w:ascii="Times New Roman" w:hAnsi="Times New Roman" w:cs="Times New Roman"/>
          <w:sz w:val="21"/>
        </w:rPr>
      </w:pPr>
    </w:p>
    <w:p>
      <w:pPr>
        <w:spacing w:line="292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117" w:line="236" w:lineRule="auto"/>
        <w:ind w:left="68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6"/>
        </w:rPr>
        <w:t>附件：</w:t>
      </w:r>
      <w:r>
        <w:rPr>
          <w:rFonts w:hint="default" w:ascii="Times New Roman" w:hAnsi="Times New Roman" w:cs="Times New Roman"/>
          <w:spacing w:val="-36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重庆市商务领域行政处罚裁量基准表</w:t>
      </w:r>
    </w:p>
    <w:p>
      <w:pPr>
        <w:spacing w:before="209" w:line="64" w:lineRule="exact"/>
        <w:rPr>
          <w:rFonts w:hint="default" w:ascii="Times New Roman" w:hAnsi="Times New Roman" w:cs="Times New Roman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439" w:lineRule="exact"/>
        <w:rPr>
          <w:rFonts w:hint="default" w:ascii="Times New Roman" w:hAnsi="Times New Roman" w:eastAsia="方正书宋_GBK" w:cs="Times New Roman"/>
          <w:sz w:val="28"/>
          <w:szCs w:val="28"/>
        </w:rPr>
        <w:sectPr>
          <w:headerReference r:id="rId8" w:type="default"/>
          <w:footerReference r:id="rId9" w:type="default"/>
          <w:pgSz w:w="11906" w:h="16839"/>
          <w:pgMar w:top="1787" w:right="1374" w:bottom="1994" w:left="1586" w:header="1296" w:footer="1428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bookmarkEnd w:id="0"/>
    <w:p>
      <w:pPr>
        <w:spacing w:before="222" w:line="50" w:lineRule="exact"/>
        <w:ind w:firstLine="670"/>
        <w:rPr>
          <w:rFonts w:hint="default" w:ascii="Times New Roman" w:hAnsi="Times New Roman" w:cs="Times New Roman"/>
        </w:rPr>
      </w:pPr>
    </w:p>
    <w:p>
      <w:pPr>
        <w:spacing w:before="299" w:line="210" w:lineRule="auto"/>
        <w:ind w:left="3584"/>
        <w:outlineLvl w:val="1"/>
        <w:rPr>
          <w:rFonts w:hint="default" w:ascii="Times New Roman" w:hAnsi="Times New Roman" w:eastAsia="方正小标宋简体" w:cs="Times New Roman"/>
          <w:sz w:val="43"/>
          <w:szCs w:val="43"/>
        </w:rPr>
      </w:pPr>
      <w:r>
        <w:rPr>
          <w:rFonts w:hint="default" w:ascii="Times New Roman" w:hAnsi="Times New Roman" w:eastAsia="方正小标宋简体" w:cs="Times New Roman"/>
          <w:spacing w:val="9"/>
          <w:sz w:val="43"/>
          <w:szCs w:val="43"/>
        </w:rPr>
        <w:t>重庆市商务领域行政处罚裁量基准表</w:t>
      </w:r>
    </w:p>
    <w:p>
      <w:pPr>
        <w:spacing w:before="10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95" w:type="dxa"/>
            <w:vAlign w:val="top"/>
          </w:tcPr>
          <w:p>
            <w:pPr>
              <w:pStyle w:val="8"/>
              <w:spacing w:before="8" w:line="175" w:lineRule="auto"/>
              <w:ind w:left="14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序</w:t>
            </w:r>
          </w:p>
          <w:p>
            <w:pPr>
              <w:pStyle w:val="8"/>
              <w:spacing w:line="167" w:lineRule="auto"/>
              <w:ind w:left="14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号</w:t>
            </w:r>
          </w:p>
        </w:tc>
        <w:tc>
          <w:tcPr>
            <w:tcW w:w="2268" w:type="dxa"/>
            <w:vAlign w:val="top"/>
          </w:tcPr>
          <w:p>
            <w:pPr>
              <w:pStyle w:val="8"/>
              <w:spacing w:before="137" w:line="232" w:lineRule="auto"/>
              <w:ind w:left="66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违法行为</w:t>
            </w:r>
          </w:p>
        </w:tc>
        <w:tc>
          <w:tcPr>
            <w:tcW w:w="1948" w:type="dxa"/>
            <w:vAlign w:val="top"/>
          </w:tcPr>
          <w:p>
            <w:pPr>
              <w:pStyle w:val="8"/>
              <w:spacing w:before="137" w:line="230" w:lineRule="auto"/>
              <w:ind w:left="5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违法依据</w:t>
            </w:r>
          </w:p>
        </w:tc>
        <w:tc>
          <w:tcPr>
            <w:tcW w:w="3270" w:type="dxa"/>
            <w:vAlign w:val="top"/>
          </w:tcPr>
          <w:p>
            <w:pPr>
              <w:pStyle w:val="8"/>
              <w:spacing w:before="137" w:line="230" w:lineRule="auto"/>
              <w:ind w:left="116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处罚依据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8" w:line="175" w:lineRule="auto"/>
              <w:ind w:left="18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违法</w:t>
            </w:r>
          </w:p>
          <w:p>
            <w:pPr>
              <w:pStyle w:val="8"/>
              <w:spacing w:line="167" w:lineRule="auto"/>
              <w:ind w:left="19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>情节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36" w:line="232" w:lineRule="auto"/>
              <w:ind w:left="68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适用条件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8" w:line="175" w:lineRule="auto"/>
              <w:ind w:left="19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9"/>
                <w:sz w:val="24"/>
                <w:szCs w:val="24"/>
              </w:rPr>
              <w:t>裁量</w:t>
            </w:r>
          </w:p>
          <w:p>
            <w:pPr>
              <w:pStyle w:val="8"/>
              <w:spacing w:line="167" w:lineRule="auto"/>
              <w:ind w:left="22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2"/>
                <w:sz w:val="24"/>
                <w:szCs w:val="24"/>
              </w:rPr>
              <w:t>阶次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36" w:line="227" w:lineRule="auto"/>
              <w:ind w:left="72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具体标准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217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position w:val="1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10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未取得资质认定，擅自</w:t>
            </w:r>
          </w:p>
          <w:p>
            <w:pPr>
              <w:pStyle w:val="8"/>
              <w:spacing w:line="208" w:lineRule="auto"/>
              <w:ind w:left="19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从事报废机动车回收</w:t>
            </w:r>
          </w:p>
          <w:p>
            <w:pPr>
              <w:pStyle w:val="8"/>
              <w:ind w:left="73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活动行为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08" w:lineRule="auto"/>
              <w:ind w:left="122" w:right="156" w:hanging="3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《报废机动车回收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管理办法》</w:t>
            </w:r>
          </w:p>
          <w:p>
            <w:pPr>
              <w:pStyle w:val="8"/>
              <w:ind w:left="1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第十九条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11" w:lineRule="auto"/>
              <w:ind w:left="114" w:right="43" w:firstLine="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第十九条  未取得资质认定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，擅自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从事报废机动车回收活动的，由负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责报废机动车回收管理的部门没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2"/>
              </w:rPr>
              <w:t>收非法回收的报废机动车、报废机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>动车“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五大总成</w:t>
            </w:r>
            <w:r>
              <w:rPr>
                <w:rFonts w:hint="default" w:ascii="Times New Roman" w:hAnsi="Times New Roman" w:cs="Times New Roman"/>
                <w:spacing w:val="-3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”和其他零部件，</w:t>
            </w:r>
            <w:r>
              <w:rPr>
                <w:rFonts w:hint="default" w:ascii="Times New Roman" w:hAnsi="Times New Roman" w:cs="Times New Roman"/>
              </w:rPr>
              <w:t xml:space="preserve"> 没收违法所得；违法所得在</w:t>
            </w:r>
            <w:r>
              <w:rPr>
                <w:rFonts w:hint="default" w:ascii="Times New Roman" w:hAnsi="Times New Roman" w:cs="Times New Roman"/>
                <w:spacing w:val="19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万元 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以上的，并处违法所得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 xml:space="preserve">2 </w:t>
            </w:r>
            <w:r>
              <w:rPr>
                <w:rFonts w:hint="default" w:ascii="Times New Roman" w:hAnsi="Times New Roman" w:cs="Times New Roman"/>
                <w:spacing w:val="4"/>
              </w:rPr>
              <w:t>倍以上</w:t>
            </w:r>
            <w:r>
              <w:rPr>
                <w:rFonts w:hint="default" w:ascii="Times New Roman" w:hAnsi="Times New Roman" w:cs="Times New Roman"/>
                <w:spacing w:val="2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6"/>
              </w:rPr>
              <w:t>倍以下的罚款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；违法所得不足 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>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万元或者没有违法所得的，并处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万元以上</w:t>
            </w:r>
            <w:r>
              <w:rPr>
                <w:rFonts w:hint="default" w:ascii="Times New Roman" w:hAnsi="Times New Roman" w:cs="Times New Roman"/>
                <w:spacing w:val="35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万元以下的罚款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。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对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负责报废机动车回收管理的部门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2"/>
              </w:rPr>
              <w:t>没收非法回收的报废机动车、报废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7"/>
              </w:rPr>
              <w:t>机动车“五大总成</w:t>
            </w:r>
            <w:r>
              <w:rPr>
                <w:rFonts w:hint="default" w:ascii="Times New Roman" w:hAnsi="Times New Roman" w:cs="Times New Roman"/>
                <w:spacing w:val="-3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”和其他零部件，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必要时有关主管部门应当予以配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合。</w:t>
            </w:r>
          </w:p>
        </w:tc>
        <w:tc>
          <w:tcPr>
            <w:tcW w:w="837" w:type="dxa"/>
            <w:vAlign w:val="top"/>
          </w:tcPr>
          <w:p>
            <w:pPr>
              <w:spacing w:line="3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spacing w:line="3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2" w:lineRule="auto"/>
              <w:ind w:left="12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没有违法所得的</w:t>
            </w:r>
          </w:p>
        </w:tc>
        <w:tc>
          <w:tcPr>
            <w:tcW w:w="850" w:type="dxa"/>
            <w:vAlign w:val="top"/>
          </w:tcPr>
          <w:p>
            <w:pPr>
              <w:spacing w:line="3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176" w:lineRule="auto"/>
              <w:ind w:left="121" w:right="107" w:firstLine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没收非法回收的报废机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动车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、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报废机动车“</w:t>
            </w:r>
            <w:r>
              <w:rPr>
                <w:rFonts w:hint="default" w:ascii="Times New Roman" w:hAnsi="Times New Roman" w:cs="Times New Roman"/>
                <w:spacing w:val="-3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五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6"/>
              </w:rPr>
              <w:t>大总成</w:t>
            </w:r>
            <w:r>
              <w:rPr>
                <w:rFonts w:hint="default" w:ascii="Times New Roman" w:hAnsi="Times New Roman" w:cs="Times New Roman"/>
                <w:spacing w:val="-3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”  和其他零部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"/>
              </w:rPr>
              <w:t>件，并处</w:t>
            </w:r>
            <w:r>
              <w:rPr>
                <w:rFonts w:hint="default" w:ascii="Times New Roman" w:hAnsi="Times New Roman" w:cs="Times New Roman"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万元以上</w:t>
            </w:r>
            <w:r>
              <w:rPr>
                <w:rFonts w:hint="default" w:ascii="Times New Roman" w:hAnsi="Times New Roman" w:cs="Times New Roman"/>
                <w:spacing w:val="1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6.5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万元以下的罚款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spacing w:line="32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38" w:lineRule="auto"/>
              <w:ind w:left="136" w:right="100" w:hanging="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违法所得不足</w:t>
            </w:r>
            <w:r>
              <w:rPr>
                <w:rFonts w:hint="default" w:ascii="Times New Roman" w:hAnsi="Times New Roman" w:cs="Times New Roman"/>
                <w:spacing w:val="20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17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1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的</w:t>
            </w:r>
          </w:p>
        </w:tc>
        <w:tc>
          <w:tcPr>
            <w:tcW w:w="850" w:type="dxa"/>
            <w:vAlign w:val="top"/>
          </w:tcPr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line="176" w:lineRule="auto"/>
              <w:ind w:left="119" w:right="181" w:firstLine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没收非法回收的报废机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动车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、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报废机动车“</w:t>
            </w:r>
            <w:r>
              <w:rPr>
                <w:rFonts w:hint="default" w:ascii="Times New Roman" w:hAnsi="Times New Roman" w:cs="Times New Roman"/>
                <w:spacing w:val="-3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五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大总成</w:t>
            </w:r>
            <w:r>
              <w:rPr>
                <w:rFonts w:hint="default" w:ascii="Times New Roman" w:hAnsi="Times New Roman" w:cs="Times New Roman"/>
                <w:spacing w:val="-3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”  和其他零部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4"/>
              </w:rPr>
              <w:t>件，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没收违法所得，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并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处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6.5</w:t>
            </w:r>
            <w:r>
              <w:rPr>
                <w:rFonts w:hint="default" w:ascii="Times New Roman" w:hAnsi="Times New Roman" w:eastAsia="Times New Roman" w:cs="Times New Roman"/>
                <w:spacing w:val="15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"/>
              </w:rPr>
              <w:t>万元以上</w:t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8.5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8"/>
              </w:rPr>
              <w:t>万元以下的罚款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较重</w:t>
            </w:r>
          </w:p>
        </w:tc>
        <w:tc>
          <w:tcPr>
            <w:tcW w:w="2297" w:type="dxa"/>
            <w:vAlign w:val="top"/>
          </w:tcPr>
          <w:p>
            <w:pPr>
              <w:spacing w:line="32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36" w:lineRule="auto"/>
              <w:ind w:left="116" w:right="100" w:firstLine="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违法所得在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 xml:space="preserve">3 </w:t>
            </w:r>
            <w:r>
              <w:rPr>
                <w:rFonts w:hint="default" w:ascii="Times New Roman" w:hAnsi="Times New Roman" w:cs="Times New Roman"/>
                <w:spacing w:val="11"/>
              </w:rPr>
              <w:t>万元以上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万元以下的</w:t>
            </w:r>
          </w:p>
        </w:tc>
        <w:tc>
          <w:tcPr>
            <w:tcW w:w="850" w:type="dxa"/>
            <w:vAlign w:val="top"/>
          </w:tcPr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line="176" w:lineRule="auto"/>
              <w:ind w:left="119" w:right="130" w:firstLine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没收非法回收的报废机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动车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、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报废机动车“</w:t>
            </w:r>
            <w:r>
              <w:rPr>
                <w:rFonts w:hint="default" w:ascii="Times New Roman" w:hAnsi="Times New Roman" w:cs="Times New Roman"/>
                <w:spacing w:val="-3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五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6"/>
              </w:rPr>
              <w:t>大总成</w:t>
            </w:r>
            <w:r>
              <w:rPr>
                <w:rFonts w:hint="default" w:ascii="Times New Roman" w:hAnsi="Times New Roman" w:cs="Times New Roman"/>
                <w:spacing w:val="-3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”  和其他零部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4"/>
              </w:rPr>
              <w:t>件，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没收违法所得，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并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</w:rPr>
              <w:t>处</w:t>
            </w:r>
            <w:r>
              <w:rPr>
                <w:rFonts w:hint="default" w:ascii="Times New Roman" w:hAnsi="Times New Roman" w:cs="Times New Roman"/>
                <w:spacing w:val="14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8.5</w:t>
            </w:r>
            <w:r>
              <w:rPr>
                <w:rFonts w:hint="default" w:ascii="Times New Roman" w:hAnsi="Times New Roman" w:eastAsia="Times New Roman" w:cs="Times New Roman"/>
                <w:spacing w:val="1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</w:rPr>
              <w:t>万元以上</w:t>
            </w:r>
            <w:r>
              <w:rPr>
                <w:rFonts w:hint="default" w:ascii="Times New Roman" w:hAnsi="Times New Roman" w:cs="Times New Roman"/>
                <w:spacing w:val="16"/>
                <w:w w:val="102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1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</w:rPr>
              <w:t>万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元以下的罚款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1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5" w:lineRule="auto"/>
              <w:ind w:left="121" w:right="97" w:hanging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违法所得在</w:t>
            </w:r>
            <w:r>
              <w:rPr>
                <w:rFonts w:hint="default" w:ascii="Times New Roman" w:hAnsi="Times New Roman" w:cs="Times New Roman"/>
                <w:spacing w:val="20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19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1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上的</w:t>
            </w:r>
          </w:p>
        </w:tc>
        <w:tc>
          <w:tcPr>
            <w:tcW w:w="850" w:type="dxa"/>
            <w:vAlign w:val="top"/>
          </w:tcPr>
          <w:p>
            <w:pPr>
              <w:spacing w:line="31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55" w:line="187" w:lineRule="auto"/>
              <w:ind w:left="116" w:right="129" w:firstLine="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没收非法回收的报废机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动车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、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报废机动车“</w:t>
            </w:r>
            <w:r>
              <w:rPr>
                <w:rFonts w:hint="default" w:ascii="Times New Roman" w:hAnsi="Times New Roman" w:cs="Times New Roman"/>
                <w:spacing w:val="-3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五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6"/>
              </w:rPr>
              <w:t>大总成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”  和其他零部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4"/>
              </w:rPr>
              <w:t>件，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没收违法所得，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并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处违法所得 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>倍以上</w:t>
            </w:r>
            <w:r>
              <w:rPr>
                <w:rFonts w:hint="default" w:ascii="Times New Roman" w:hAnsi="Times New Roman" w:cs="Times New Roman"/>
                <w:spacing w:val="17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倍以下的罚款</w:t>
            </w:r>
          </w:p>
        </w:tc>
      </w:tr>
    </w:tbl>
    <w:p>
      <w:pPr>
        <w:spacing w:line="418" w:lineRule="auto"/>
        <w:rPr>
          <w:rFonts w:hint="default" w:ascii="Times New Roman" w:hAnsi="Times New Roman" w:cs="Times New Roman"/>
          <w:sz w:val="21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7" w:line="274" w:lineRule="exact"/>
              <w:ind w:left="197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08" w:lineRule="auto"/>
              <w:ind w:left="1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报废机动车回收企业</w:t>
            </w:r>
          </w:p>
          <w:p>
            <w:pPr>
              <w:pStyle w:val="8"/>
              <w:spacing w:line="210" w:lineRule="auto"/>
              <w:ind w:left="2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出售不具备再制造条</w:t>
            </w:r>
          </w:p>
          <w:p>
            <w:pPr>
              <w:pStyle w:val="8"/>
              <w:spacing w:line="208" w:lineRule="auto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件的报废机动车“五大</w:t>
            </w:r>
          </w:p>
          <w:p>
            <w:pPr>
              <w:pStyle w:val="8"/>
              <w:spacing w:line="208" w:lineRule="auto"/>
              <w:ind w:left="1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总成”、出售不能继续</w:t>
            </w:r>
          </w:p>
          <w:p>
            <w:pPr>
              <w:pStyle w:val="8"/>
              <w:spacing w:line="210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使用的报废机动车“五</w:t>
            </w:r>
          </w:p>
          <w:p>
            <w:pPr>
              <w:pStyle w:val="8"/>
              <w:spacing w:line="208" w:lineRule="auto"/>
              <w:ind w:left="2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大总成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”</w:t>
            </w:r>
            <w:r>
              <w:rPr>
                <w:rFonts w:hint="default" w:ascii="Times New Roman" w:hAnsi="Times New Roman" w:cs="Times New Roman"/>
                <w:spacing w:val="-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以外的零部</w:t>
            </w:r>
          </w:p>
          <w:p>
            <w:pPr>
              <w:pStyle w:val="8"/>
              <w:spacing w:line="208" w:lineRule="auto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件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、出售的报废机动车</w:t>
            </w:r>
          </w:p>
          <w:p>
            <w:pPr>
              <w:pStyle w:val="8"/>
              <w:spacing w:before="1" w:line="210" w:lineRule="auto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“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五大总成</w:t>
            </w:r>
            <w:r>
              <w:rPr>
                <w:rFonts w:hint="default" w:ascii="Times New Roman" w:hAnsi="Times New Roman" w:cs="Times New Roman"/>
                <w:spacing w:val="-3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”以外的零</w:t>
            </w:r>
          </w:p>
          <w:p>
            <w:pPr>
              <w:pStyle w:val="8"/>
              <w:spacing w:line="208" w:lineRule="auto"/>
              <w:ind w:left="19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部件未标明报废机动</w:t>
            </w:r>
          </w:p>
          <w:p>
            <w:pPr>
              <w:pStyle w:val="8"/>
              <w:spacing w:line="237" w:lineRule="auto"/>
              <w:ind w:left="6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车回用件</w:t>
            </w:r>
            <w:r>
              <w:rPr>
                <w:rFonts w:hint="default" w:ascii="Times New Roman" w:hAnsi="Times New Roman" w:cs="Times New Roman"/>
                <w:spacing w:val="-3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”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09" w:lineRule="auto"/>
              <w:ind w:left="466" w:right="130" w:hanging="34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《报废机动车回收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管理办法》</w:t>
            </w:r>
          </w:p>
          <w:p>
            <w:pPr>
              <w:pStyle w:val="8"/>
              <w:ind w:left="4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第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二十一条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11" w:lineRule="auto"/>
              <w:ind w:left="102" w:right="45" w:firstLine="2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第</w:t>
            </w:r>
            <w:r>
              <w:rPr>
                <w:rFonts w:hint="default" w:ascii="Times New Roman" w:hAnsi="Times New Roman" w:cs="Times New Roman"/>
                <w:spacing w:val="-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二十一条  报废机动车回收企业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有下列情形之一的，由负责报废机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动车回收管理的部门责令改正，没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收报废机动车“五大总成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”和其他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零部件，没收违法所得；违法所得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在 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万元以上的，并处违法所得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>2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倍以上</w:t>
            </w:r>
            <w:r>
              <w:rPr>
                <w:rFonts w:hint="default" w:ascii="Times New Roman" w:hAnsi="Times New Roman" w:cs="Times New Roman"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rFonts w:hint="default" w:ascii="Times New Roman" w:hAnsi="Times New Roman" w:cs="Times New Roman"/>
                <w:spacing w:val="2"/>
              </w:rPr>
              <w:t>倍以下的罚款；违法所得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不足 </w:t>
            </w:r>
            <w:r>
              <w:rPr>
                <w:rFonts w:hint="default" w:ascii="Times New Roman" w:hAnsi="Times New Roman" w:eastAsia="Times New Roman" w:cs="Times New Roman"/>
                <w:spacing w:val="5"/>
                <w:position w:val="-1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36"/>
                <w:w w:val="101"/>
                <w:position w:val="-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万元或者没有违法所得的，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并处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3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万元以上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万元以下的罚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款；情节严重的，责令停业整顿直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7"/>
              </w:rPr>
              <w:t>至由原发证部门吊销资质认定书：</w:t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（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一）出售不具备再制造条件的报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废机动车“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五大总成”</w:t>
            </w:r>
            <w:r>
              <w:rPr>
                <w:rFonts w:hint="default" w:ascii="Times New Roman" w:hAnsi="Times New Roman" w:cs="Times New Roman"/>
                <w:spacing w:val="-21"/>
              </w:rPr>
              <w:t>；（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二）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出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售不能继续使用的报废机动车“五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大总成”以外的零部件</w:t>
            </w:r>
            <w:r>
              <w:rPr>
                <w:rFonts w:hint="default" w:ascii="Times New Roman" w:hAnsi="Times New Roman" w:cs="Times New Roman"/>
                <w:spacing w:val="-16"/>
              </w:rPr>
              <w:t>；（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三）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出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售的报废机动车“五大总成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”以外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的零部件未标明“报废机动车回用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0"/>
              </w:rPr>
              <w:t>件</w:t>
            </w:r>
            <w:r>
              <w:rPr>
                <w:rFonts w:hint="default" w:ascii="Times New Roman" w:hAnsi="Times New Roman" w:cs="Times New Roman"/>
                <w:spacing w:val="-3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”。</w:t>
            </w:r>
          </w:p>
        </w:tc>
        <w:tc>
          <w:tcPr>
            <w:tcW w:w="837" w:type="dxa"/>
            <w:vAlign w:val="top"/>
          </w:tcPr>
          <w:p>
            <w:pPr>
              <w:spacing w:line="32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2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spacing w:line="32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2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2" w:lineRule="auto"/>
              <w:ind w:left="12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没有违法所得的</w:t>
            </w:r>
          </w:p>
        </w:tc>
        <w:tc>
          <w:tcPr>
            <w:tcW w:w="850" w:type="dxa"/>
            <w:vAlign w:val="top"/>
          </w:tcPr>
          <w:p>
            <w:pPr>
              <w:spacing w:line="32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2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08" w:line="216" w:lineRule="auto"/>
              <w:ind w:left="119" w:right="83" w:firstLine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责令限期改正，</w:t>
            </w:r>
            <w:r>
              <w:rPr>
                <w:rFonts w:hint="default" w:ascii="Times New Roman" w:hAnsi="Times New Roman" w:cs="Times New Roman"/>
                <w:spacing w:val="-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没收报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15"/>
              </w:rPr>
              <w:t>废机动车“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5"/>
              </w:rPr>
              <w:t>五大总成</w:t>
            </w:r>
            <w:r>
              <w:rPr>
                <w:rFonts w:hint="default" w:ascii="Times New Roman" w:hAnsi="Times New Roman" w:cs="Times New Roman"/>
                <w:spacing w:val="-3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5"/>
              </w:rPr>
              <w:t>”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和其他零部件，</w:t>
            </w:r>
            <w:r>
              <w:rPr>
                <w:rFonts w:hint="default" w:ascii="Times New Roman" w:hAnsi="Times New Roman" w:cs="Times New Roman"/>
                <w:spacing w:val="-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并处 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万元以上 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6.5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5"/>
              </w:rPr>
              <w:t>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2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 xml:space="preserve">违法所得不足 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16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>万元</w:t>
            </w:r>
          </w:p>
        </w:tc>
        <w:tc>
          <w:tcPr>
            <w:tcW w:w="850" w:type="dxa"/>
            <w:vAlign w:val="top"/>
          </w:tcPr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23" w:line="215" w:lineRule="auto"/>
              <w:ind w:left="119" w:right="83" w:firstLine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责令限期改正，</w:t>
            </w:r>
            <w:r>
              <w:rPr>
                <w:rFonts w:hint="default" w:ascii="Times New Roman" w:hAnsi="Times New Roman" w:cs="Times New Roman"/>
                <w:spacing w:val="-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没收报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15"/>
              </w:rPr>
              <w:t>废机动车“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5"/>
              </w:rPr>
              <w:t>五大总成</w:t>
            </w:r>
            <w:r>
              <w:rPr>
                <w:rFonts w:hint="default" w:ascii="Times New Roman" w:hAnsi="Times New Roman" w:cs="Times New Roman"/>
                <w:spacing w:val="-3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5"/>
              </w:rPr>
              <w:t>”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和其他零部件，</w:t>
            </w:r>
            <w:r>
              <w:rPr>
                <w:rFonts w:hint="default" w:ascii="Times New Roman" w:hAnsi="Times New Roman" w:cs="Times New Roman"/>
                <w:spacing w:val="-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没收违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3"/>
              </w:rPr>
              <w:t>法所得，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并处 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6.5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以上 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8.5</w:t>
            </w:r>
            <w:r>
              <w:rPr>
                <w:rFonts w:hint="default" w:ascii="Times New Roman" w:hAnsi="Times New Roman" w:eastAsia="Times New Roman" w:cs="Times New Roman"/>
                <w:spacing w:val="15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>万元以下的罚</w:t>
            </w:r>
            <w:r>
              <w:rPr>
                <w:rFonts w:hint="default" w:ascii="Times New Roman" w:hAnsi="Times New Roman" w:cs="Times New Roman"/>
              </w:rPr>
              <w:t xml:space="preserve">  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较重</w:t>
            </w:r>
          </w:p>
        </w:tc>
        <w:tc>
          <w:tcPr>
            <w:tcW w:w="2297" w:type="dxa"/>
            <w:vAlign w:val="top"/>
          </w:tcPr>
          <w:p>
            <w:pPr>
              <w:spacing w:line="31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5" w:lineRule="auto"/>
              <w:ind w:left="121" w:right="97" w:hanging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违法所得在</w:t>
            </w:r>
            <w:r>
              <w:rPr>
                <w:rFonts w:hint="default" w:ascii="Times New Roman" w:hAnsi="Times New Roman" w:cs="Times New Roman"/>
                <w:spacing w:val="20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19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1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上的</w:t>
            </w:r>
          </w:p>
        </w:tc>
        <w:tc>
          <w:tcPr>
            <w:tcW w:w="850" w:type="dxa"/>
            <w:vAlign w:val="top"/>
          </w:tcPr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tabs>
                <w:tab w:val="left" w:pos="2308"/>
              </w:tabs>
              <w:spacing w:before="180" w:line="215" w:lineRule="auto"/>
              <w:ind w:left="112" w:right="83" w:firstLine="1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责令限期改正，</w:t>
            </w:r>
            <w:r>
              <w:rPr>
                <w:rFonts w:hint="default" w:ascii="Times New Roman" w:hAnsi="Times New Roman" w:cs="Times New Roman"/>
                <w:spacing w:val="-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没收报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16"/>
              </w:rPr>
              <w:t>废机动车“</w:t>
            </w:r>
            <w:r>
              <w:rPr>
                <w:rFonts w:hint="default" w:ascii="Times New Roman" w:hAnsi="Times New Roman" w:cs="Times New Roman"/>
                <w:spacing w:val="-3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五大总成</w:t>
            </w:r>
            <w:r>
              <w:rPr>
                <w:rFonts w:hint="default" w:ascii="Times New Roman" w:hAnsi="Times New Roman" w:cs="Times New Roman"/>
                <w:spacing w:val="-3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”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和其他零部件，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没收违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7"/>
              </w:rPr>
              <w:t>法所得，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并处违法所得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 xml:space="preserve">2  </w:t>
            </w:r>
            <w:r>
              <w:rPr>
                <w:rFonts w:hint="default" w:ascii="Times New Roman" w:hAnsi="Times New Roman" w:cs="Times New Roman"/>
                <w:spacing w:val="5"/>
              </w:rPr>
              <w:t>倍以上</w:t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>倍以下的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2" w:lineRule="auto"/>
              <w:ind w:left="1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两次及以上违反规定</w:t>
            </w:r>
          </w:p>
        </w:tc>
        <w:tc>
          <w:tcPr>
            <w:tcW w:w="850" w:type="dxa"/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8" w:line="205" w:lineRule="auto"/>
              <w:ind w:left="121" w:right="44" w:firstLine="5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责令停业整顿直至由原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9"/>
              </w:rPr>
              <w:t>发证部门吊销资质认定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4"/>
              </w:rPr>
              <w:t>书，没收报废机动车“五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大总成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”和其他零部件， </w:t>
            </w:r>
            <w:r>
              <w:rPr>
                <w:rFonts w:hint="default" w:ascii="Times New Roman" w:hAnsi="Times New Roman" w:cs="Times New Roman"/>
                <w:spacing w:val="6"/>
              </w:rPr>
              <w:t>没收违法所得，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并处违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法所得 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>倍以上</w:t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>倍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7"/>
              </w:rPr>
              <w:t>以下的罚款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95" w:type="dxa"/>
            <w:vAlign w:val="top"/>
          </w:tcPr>
          <w:p>
            <w:pPr>
              <w:spacing w:line="258" w:lineRule="exact"/>
              <w:ind w:left="201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top"/>
          </w:tcPr>
          <w:p>
            <w:pPr>
              <w:pStyle w:val="8"/>
              <w:spacing w:before="35" w:line="180" w:lineRule="auto"/>
              <w:ind w:left="1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报废机动车回收企业</w:t>
            </w:r>
          </w:p>
        </w:tc>
        <w:tc>
          <w:tcPr>
            <w:tcW w:w="1948" w:type="dxa"/>
            <w:vAlign w:val="top"/>
          </w:tcPr>
          <w:p>
            <w:pPr>
              <w:pStyle w:val="8"/>
              <w:spacing w:before="20" w:line="192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《报废机动车回收</w:t>
            </w:r>
          </w:p>
        </w:tc>
        <w:tc>
          <w:tcPr>
            <w:tcW w:w="3270" w:type="dxa"/>
            <w:vAlign w:val="top"/>
          </w:tcPr>
          <w:p>
            <w:pPr>
              <w:pStyle w:val="8"/>
              <w:spacing w:before="20" w:line="192" w:lineRule="auto"/>
              <w:ind w:left="1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第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二十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二条  报废机动车回收企业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18" w:line="193" w:lineRule="auto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8" w:line="193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初次违反规定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8" w:line="193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line="208" w:lineRule="auto"/>
              <w:ind w:left="126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责令限期改正，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并处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1</w:t>
            </w:r>
          </w:p>
        </w:tc>
      </w:tr>
    </w:tbl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59" w:line="208" w:lineRule="auto"/>
              <w:ind w:left="1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对回收的报废机动车，</w:t>
            </w:r>
          </w:p>
          <w:p>
            <w:pPr>
              <w:pStyle w:val="8"/>
              <w:spacing w:line="210" w:lineRule="auto"/>
              <w:ind w:left="19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未按照国家有关规定</w:t>
            </w:r>
          </w:p>
          <w:p>
            <w:pPr>
              <w:pStyle w:val="8"/>
              <w:spacing w:line="208" w:lineRule="auto"/>
              <w:ind w:left="19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及时向公安机关交通</w:t>
            </w:r>
          </w:p>
          <w:p>
            <w:pPr>
              <w:pStyle w:val="8"/>
              <w:spacing w:line="208" w:lineRule="auto"/>
              <w:ind w:left="2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管理部门办理注销登</w:t>
            </w:r>
          </w:p>
          <w:p>
            <w:pPr>
              <w:pStyle w:val="8"/>
              <w:spacing w:line="210" w:lineRule="auto"/>
              <w:ind w:left="1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记并将注销证明转交</w:t>
            </w:r>
          </w:p>
          <w:p>
            <w:pPr>
              <w:pStyle w:val="8"/>
              <w:spacing w:line="237" w:lineRule="auto"/>
              <w:ind w:left="5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机动车所有人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47" w:line="208" w:lineRule="auto"/>
              <w:ind w:left="46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管理办法》</w:t>
            </w:r>
          </w:p>
          <w:p>
            <w:pPr>
              <w:pStyle w:val="8"/>
              <w:ind w:left="4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第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二十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二条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43" w:line="214" w:lineRule="auto"/>
              <w:ind w:left="118" w:right="105" w:firstLine="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对回收的报废机动车，未按照国家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有关规定及时向公安机关交通管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9"/>
              </w:rPr>
              <w:t>理部门办理注销登记并将注销证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明转交机动车所有人的，由负责报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废机动车回收管理的部门责令改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4"/>
              </w:rPr>
              <w:t>正，可以处</w:t>
            </w:r>
            <w:r>
              <w:rPr>
                <w:rFonts w:hint="default" w:ascii="Times New Roman" w:hAnsi="Times New Roman" w:cs="Times New Roman"/>
                <w:spacing w:val="35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4"/>
                <w:position w:val="-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3"/>
                <w:position w:val="-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万元以上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4"/>
                <w:position w:val="-1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  <w:position w:val="-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的罚款。</w:t>
            </w:r>
          </w:p>
        </w:tc>
        <w:tc>
          <w:tcPr>
            <w:tcW w:w="83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399" w:type="dxa"/>
            <w:vAlign w:val="top"/>
          </w:tcPr>
          <w:p>
            <w:pPr>
              <w:pStyle w:val="8"/>
              <w:spacing w:before="12" w:line="198" w:lineRule="auto"/>
              <w:ind w:left="128" w:right="18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 xml:space="preserve">万元以上 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2.2</w:t>
            </w:r>
            <w:r>
              <w:rPr>
                <w:rFonts w:hint="default"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罚款。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253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53" w:line="242" w:lineRule="auto"/>
              <w:ind w:left="1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两次违反规定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53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191" w:lineRule="auto"/>
              <w:ind w:left="127" w:right="110" w:hanging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责令限期改正，并处  </w:t>
            </w:r>
            <w:r>
              <w:rPr>
                <w:rFonts w:hint="default" w:ascii="Times New Roman" w:hAnsi="Times New Roman" w:eastAsia="Times New Roman" w:cs="Times New Roman"/>
              </w:rPr>
              <w:t>2.2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万元以上 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3.8</w:t>
            </w:r>
            <w:r>
              <w:rPr>
                <w:rFonts w:hint="default" w:ascii="Times New Roman" w:hAnsi="Times New Roman" w:eastAsia="Times New Roman" w:cs="Times New Roman"/>
                <w:spacing w:val="16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253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52" w:line="242" w:lineRule="auto"/>
              <w:ind w:left="12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三次及以上违反规定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53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191" w:lineRule="auto"/>
              <w:ind w:left="128" w:right="110" w:hanging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责令停业整顿，并处  </w:t>
            </w:r>
            <w:r>
              <w:rPr>
                <w:rFonts w:hint="default" w:ascii="Times New Roman" w:hAnsi="Times New Roman" w:eastAsia="Times New Roman" w:cs="Times New Roman"/>
              </w:rPr>
              <w:t>3.8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万元以上 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1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2"/>
              </w:rPr>
              <w:t>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7" w:line="274" w:lineRule="exact"/>
              <w:ind w:left="196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4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99" w:line="208" w:lineRule="auto"/>
              <w:ind w:left="1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报废机动车回收企业</w:t>
            </w:r>
          </w:p>
          <w:p>
            <w:pPr>
              <w:pStyle w:val="8"/>
              <w:spacing w:line="210" w:lineRule="auto"/>
              <w:ind w:left="19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未如实记录本企业回</w:t>
            </w:r>
          </w:p>
          <w:p>
            <w:pPr>
              <w:pStyle w:val="8"/>
              <w:spacing w:line="208" w:lineRule="auto"/>
              <w:ind w:left="1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收的报废机动车“五大</w:t>
            </w:r>
          </w:p>
          <w:p>
            <w:pPr>
              <w:pStyle w:val="8"/>
              <w:spacing w:line="208" w:lineRule="auto"/>
              <w:ind w:left="1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总成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”等主要部件的数</w:t>
            </w:r>
          </w:p>
          <w:p>
            <w:pPr>
              <w:pStyle w:val="8"/>
              <w:spacing w:line="210" w:lineRule="auto"/>
              <w:ind w:left="1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量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、型号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、流向等信息</w:t>
            </w:r>
          </w:p>
          <w:p>
            <w:pPr>
              <w:pStyle w:val="8"/>
              <w:spacing w:line="208" w:lineRule="auto"/>
              <w:ind w:left="20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并上传至报废机动车</w:t>
            </w:r>
          </w:p>
          <w:p>
            <w:pPr>
              <w:pStyle w:val="8"/>
              <w:spacing w:line="238" w:lineRule="auto"/>
              <w:ind w:left="5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回收信息系统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09" w:lineRule="auto"/>
              <w:ind w:left="466" w:right="130" w:hanging="34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《报废机动车回收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管理办法》</w:t>
            </w:r>
          </w:p>
          <w:p>
            <w:pPr>
              <w:pStyle w:val="8"/>
              <w:ind w:left="4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第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二十三条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3" w:line="208" w:lineRule="auto"/>
              <w:ind w:left="118" w:right="105" w:firstLine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第</w:t>
            </w:r>
            <w:r>
              <w:rPr>
                <w:rFonts w:hint="default" w:ascii="Times New Roman" w:hAnsi="Times New Roman" w:cs="Times New Roman"/>
                <w:spacing w:val="-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二十三条  报废机动车回收企业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未如实记录本企业回收的报废机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1"/>
              </w:rPr>
              <w:t>动车“五大总成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”等主要部件的数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量、型号、流向等信息并上传至报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废机动车回收信息系统的，由负责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报废机动车回收管理的部门责令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4"/>
              </w:rPr>
              <w:t>改正，并处</w:t>
            </w:r>
            <w:r>
              <w:rPr>
                <w:rFonts w:hint="default" w:ascii="Times New Roman" w:hAnsi="Times New Roman" w:cs="Times New Roman"/>
                <w:spacing w:val="35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4"/>
                <w:position w:val="-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3"/>
                <w:position w:val="-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万元以上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4"/>
                <w:position w:val="-1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  <w:position w:val="-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的罚款；情节严重的，责令停业整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顿。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289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88" w:line="242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初次违反规定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89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" w:line="207" w:lineRule="auto"/>
              <w:ind w:left="127" w:right="130" w:hanging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责令限期改正，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并处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1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万元以上 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2.2</w:t>
            </w:r>
            <w:r>
              <w:rPr>
                <w:rFonts w:hint="default" w:ascii="Times New Roman" w:hAnsi="Times New Roman" w:eastAsia="Times New Roman" w:cs="Times New Roman"/>
                <w:spacing w:val="16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289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89" w:line="242" w:lineRule="auto"/>
              <w:ind w:left="1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两次违反规定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89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207" w:lineRule="auto"/>
              <w:ind w:left="127" w:right="110" w:hanging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责令限期改正，并处  </w:t>
            </w:r>
            <w:r>
              <w:rPr>
                <w:rFonts w:hint="default" w:ascii="Times New Roman" w:hAnsi="Times New Roman" w:eastAsia="Times New Roman" w:cs="Times New Roman"/>
              </w:rPr>
              <w:t>2.2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万元以上 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3.8</w:t>
            </w:r>
            <w:r>
              <w:rPr>
                <w:rFonts w:hint="default" w:ascii="Times New Roman" w:hAnsi="Times New Roman" w:eastAsia="Times New Roman" w:cs="Times New Roman"/>
                <w:spacing w:val="16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289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88" w:line="242" w:lineRule="auto"/>
              <w:ind w:left="12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三次及以上违反规定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89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" w:line="207" w:lineRule="auto"/>
              <w:ind w:left="128" w:right="110" w:hanging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责令停业整顿，并处  </w:t>
            </w:r>
            <w:r>
              <w:rPr>
                <w:rFonts w:hint="default" w:ascii="Times New Roman" w:hAnsi="Times New Roman" w:eastAsia="Times New Roman" w:cs="Times New Roman"/>
              </w:rPr>
              <w:t>3.8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万元以上 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1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2"/>
              </w:rPr>
              <w:t>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7" w:line="192" w:lineRule="auto"/>
              <w:ind w:left="203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08" w:lineRule="auto"/>
              <w:ind w:left="12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涂改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、出租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、出借或者</w:t>
            </w:r>
          </w:p>
          <w:p>
            <w:pPr>
              <w:pStyle w:val="8"/>
              <w:spacing w:line="208" w:lineRule="auto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以其他形式非法转让</w:t>
            </w:r>
          </w:p>
          <w:p>
            <w:pPr>
              <w:pStyle w:val="8"/>
              <w:spacing w:line="237" w:lineRule="auto"/>
              <w:ind w:left="38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《资质认定书》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26" w:lineRule="auto"/>
              <w:ind w:left="119" w:right="104" w:hanging="2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0"/>
              </w:rPr>
              <w:t xml:space="preserve">《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"https://alphalawyer.cn/ilawregu-search/api/v1/lawregu/redict/9858e245c2e780171d28be8b150e6e9b"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pacing w:val="10"/>
              </w:rPr>
              <w:t>报废机动车回收</w:t>
            </w:r>
            <w:r>
              <w:rPr>
                <w:rFonts w:hint="default" w:ascii="Times New Roman" w:hAnsi="Times New Roman" w:cs="Times New Roman"/>
                <w:spacing w:val="10"/>
              </w:rPr>
              <w:fldChar w:fldCharType="end"/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5"/>
              </w:rPr>
              <w:t>管理办法实施细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则》</w:t>
            </w:r>
            <w:r>
              <w:rPr>
                <w:rFonts w:hint="default" w:ascii="Times New Roman" w:hAnsi="Times New Roman" w:cs="Times New Roman"/>
                <w:spacing w:val="-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第十四条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16" w:lineRule="auto"/>
              <w:ind w:left="119" w:right="16" w:firstLine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0"/>
              </w:rPr>
              <w:t>第四十一条</w:t>
            </w:r>
            <w:r>
              <w:rPr>
                <w:rFonts w:hint="default" w:ascii="Times New Roman" w:hAnsi="Times New Roman" w:cs="Times New Roman"/>
                <w:spacing w:val="13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10"/>
              </w:rPr>
              <w:t>违反本细则第十 四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5"/>
              </w:rPr>
              <w:t>条规定，回收拆解企业涂改、出租、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出借或者以其他形式非法转让《资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3"/>
              </w:rPr>
              <w:t>质认定书》的，由县级以上地方商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1"/>
              </w:rPr>
              <w:t>务主管部门责令改正，并处</w:t>
            </w:r>
            <w:r>
              <w:rPr>
                <w:rFonts w:hint="default" w:ascii="Times New Roman" w:hAnsi="Times New Roman" w:cs="Times New Roman"/>
                <w:spacing w:val="37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以上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万元以下的罚款。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290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89" w:line="242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初次违反规定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89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" w:line="207" w:lineRule="auto"/>
              <w:ind w:left="127" w:right="182" w:hanging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责令限期改正，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并处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1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万元以上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1.6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7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spacing w:line="27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2" w:lineRule="auto"/>
              <w:ind w:left="1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两次违反规定</w:t>
            </w:r>
          </w:p>
        </w:tc>
        <w:tc>
          <w:tcPr>
            <w:tcW w:w="850" w:type="dxa"/>
            <w:vAlign w:val="top"/>
          </w:tcPr>
          <w:p>
            <w:pPr>
              <w:spacing w:line="27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65" w:line="224" w:lineRule="auto"/>
              <w:ind w:left="127" w:right="107" w:hanging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责令限期改正，并处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1.6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万元以上 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2.4</w:t>
            </w:r>
            <w:r>
              <w:rPr>
                <w:rFonts w:hint="default"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0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spacing w:line="30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2" w:lineRule="auto"/>
              <w:ind w:left="12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三次及以上违反规定</w:t>
            </w:r>
          </w:p>
        </w:tc>
        <w:tc>
          <w:tcPr>
            <w:tcW w:w="850" w:type="dxa"/>
            <w:vAlign w:val="top"/>
          </w:tcPr>
          <w:p>
            <w:pPr>
              <w:spacing w:line="30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87" w:line="228" w:lineRule="auto"/>
              <w:ind w:left="127" w:right="107" w:hanging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责令停业整顿，并处  </w:t>
            </w:r>
            <w:r>
              <w:rPr>
                <w:rFonts w:hint="default" w:ascii="Times New Roman" w:hAnsi="Times New Roman" w:eastAsia="Times New Roman" w:cs="Times New Roman"/>
              </w:rPr>
              <w:t>2.4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万元以上 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万元以下的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罚款</w:t>
            </w:r>
          </w:p>
        </w:tc>
      </w:tr>
    </w:tbl>
    <w:p>
      <w:pPr>
        <w:spacing w:line="261" w:lineRule="auto"/>
        <w:rPr>
          <w:rFonts w:hint="default" w:ascii="Times New Roman" w:hAnsi="Times New Roman" w:cs="Times New Roman"/>
          <w:sz w:val="21"/>
        </w:rPr>
      </w:pPr>
    </w:p>
    <w:p>
      <w:pPr>
        <w:spacing w:line="261" w:lineRule="auto"/>
        <w:rPr>
          <w:rFonts w:hint="default" w:ascii="Times New Roman" w:hAnsi="Times New Roman" w:cs="Times New Roman"/>
          <w:sz w:val="21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201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position w:val="2"/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23" w:lineRule="auto"/>
              <w:ind w:left="929" w:right="184" w:hanging="73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未按照要求备案分支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机构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32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《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"https://alphalawyer.cn/ilawregu-search/api/v1/lawregu/redict/9858e245c2e780171d28be8b150e6e9b"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pacing w:val="7"/>
              </w:rPr>
              <w:t>报废机动车回收</w:t>
            </w:r>
            <w:r>
              <w:rPr>
                <w:rFonts w:hint="default" w:ascii="Times New Roman" w:hAnsi="Times New Roman" w:cs="Times New Roman"/>
                <w:spacing w:val="7"/>
              </w:rPr>
              <w:fldChar w:fldCharType="end"/>
            </w:r>
          </w:p>
          <w:p>
            <w:pPr>
              <w:pStyle w:val="8"/>
              <w:spacing w:line="208" w:lineRule="auto"/>
              <w:ind w:left="25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管理办法实施细</w:t>
            </w:r>
          </w:p>
          <w:p>
            <w:pPr>
              <w:pStyle w:val="8"/>
              <w:spacing w:line="237" w:lineRule="auto"/>
              <w:ind w:left="35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则》</w:t>
            </w:r>
            <w:r>
              <w:rPr>
                <w:rFonts w:hint="default" w:ascii="Times New Roman" w:hAnsi="Times New Roman" w:cs="Times New Roman"/>
                <w:spacing w:val="-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第十五条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6" w:lineRule="auto"/>
              <w:ind w:left="119" w:right="95" w:firstLine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第四十二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条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13"/>
              </w:rPr>
              <w:t>违反本细则第十五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条第一款规定，回收拆解企业未按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照要求备案分支机构的，由分支机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7"/>
              </w:rPr>
              <w:t>构注册登记所在地县级以上地方</w:t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5"/>
              </w:rPr>
              <w:t>商务主管部门责令改正，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5"/>
              </w:rPr>
              <w:t>并处</w:t>
            </w:r>
            <w:r>
              <w:rPr>
                <w:rFonts w:hint="default" w:ascii="Times New Roman" w:hAnsi="Times New Roman" w:cs="Times New Roman"/>
                <w:spacing w:val="42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5"/>
              </w:rPr>
              <w:t>1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10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万元以下的罚款。</w:t>
            </w:r>
          </w:p>
        </w:tc>
        <w:tc>
          <w:tcPr>
            <w:tcW w:w="837" w:type="dxa"/>
            <w:vAlign w:val="top"/>
          </w:tcPr>
          <w:p>
            <w:pPr>
              <w:spacing w:line="30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spacing w:line="30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2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初次违反规定</w:t>
            </w:r>
          </w:p>
        </w:tc>
        <w:tc>
          <w:tcPr>
            <w:tcW w:w="850" w:type="dxa"/>
            <w:vAlign w:val="top"/>
          </w:tcPr>
          <w:p>
            <w:pPr>
              <w:spacing w:line="30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89" w:line="226" w:lineRule="auto"/>
              <w:ind w:left="127" w:right="182" w:hanging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责令限期改正，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并处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1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万元以上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1.6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3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spacing w:line="33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2" w:lineRule="auto"/>
              <w:ind w:left="1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两次违反规定</w:t>
            </w:r>
          </w:p>
        </w:tc>
        <w:tc>
          <w:tcPr>
            <w:tcW w:w="850" w:type="dxa"/>
            <w:vAlign w:val="top"/>
          </w:tcPr>
          <w:p>
            <w:pPr>
              <w:spacing w:line="33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22" w:line="228" w:lineRule="auto"/>
              <w:ind w:left="127" w:right="107" w:hanging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责令限期改正，并处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1.6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万元以上 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2.4</w:t>
            </w:r>
            <w:r>
              <w:rPr>
                <w:rFonts w:hint="default"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spacing w:line="3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2" w:lineRule="auto"/>
              <w:ind w:left="12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三次及以上违反规定。</w:t>
            </w:r>
          </w:p>
        </w:tc>
        <w:tc>
          <w:tcPr>
            <w:tcW w:w="850" w:type="dxa"/>
            <w:vAlign w:val="top"/>
          </w:tcPr>
          <w:p>
            <w:pPr>
              <w:spacing w:line="3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53" w:line="228" w:lineRule="auto"/>
              <w:ind w:left="127" w:right="107" w:hanging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责令停业整顿，并处  </w:t>
            </w:r>
            <w:r>
              <w:rPr>
                <w:rFonts w:hint="default" w:ascii="Times New Roman" w:hAnsi="Times New Roman" w:eastAsia="Times New Roman" w:cs="Times New Roman"/>
              </w:rPr>
              <w:t>2.4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万元以上 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万元以下的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罚款。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7" w:line="192" w:lineRule="auto"/>
              <w:ind w:left="20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08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违规开具或者发放《报</w:t>
            </w:r>
          </w:p>
          <w:p>
            <w:pPr>
              <w:pStyle w:val="8"/>
              <w:spacing w:line="210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废机动车回收证明》，</w:t>
            </w:r>
          </w:p>
          <w:p>
            <w:pPr>
              <w:pStyle w:val="8"/>
              <w:spacing w:line="208" w:lineRule="auto"/>
              <w:ind w:left="1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或者未按照规定对已</w:t>
            </w:r>
          </w:p>
          <w:p>
            <w:pPr>
              <w:pStyle w:val="8"/>
              <w:spacing w:line="208" w:lineRule="auto"/>
              <w:ind w:left="1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出具《报废机动车回收</w:t>
            </w:r>
          </w:p>
          <w:p>
            <w:pPr>
              <w:pStyle w:val="8"/>
              <w:spacing w:line="210" w:lineRule="auto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证明》的报废机动车进</w:t>
            </w:r>
          </w:p>
          <w:p>
            <w:pPr>
              <w:pStyle w:val="8"/>
              <w:spacing w:line="238" w:lineRule="auto"/>
              <w:ind w:left="82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行拆解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31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《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"https://alphalawyer.cn/ilawregu-search/api/v1/lawregu/redict/9858e245c2e780171d28be8b150e6e9b"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pacing w:val="7"/>
              </w:rPr>
              <w:t>报废机动车回收</w:t>
            </w:r>
            <w:r>
              <w:rPr>
                <w:rFonts w:hint="default" w:ascii="Times New Roman" w:hAnsi="Times New Roman" w:cs="Times New Roman"/>
                <w:spacing w:val="7"/>
              </w:rPr>
              <w:fldChar w:fldCharType="end"/>
            </w:r>
          </w:p>
          <w:p>
            <w:pPr>
              <w:pStyle w:val="8"/>
              <w:spacing w:line="210" w:lineRule="auto"/>
              <w:ind w:left="25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管理办法实施细</w:t>
            </w:r>
          </w:p>
          <w:p>
            <w:pPr>
              <w:pStyle w:val="8"/>
              <w:spacing w:line="208" w:lineRule="auto"/>
              <w:ind w:left="14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则》</w:t>
            </w:r>
            <w:r>
              <w:rPr>
                <w:rFonts w:hint="default" w:ascii="Times New Roman" w:hAnsi="Times New Roman" w:cs="Times New Roman"/>
                <w:spacing w:val="-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第十九条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第</w:t>
            </w:r>
          </w:p>
          <w:p>
            <w:pPr>
              <w:pStyle w:val="8"/>
              <w:spacing w:line="208" w:lineRule="auto"/>
              <w:ind w:left="1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二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十条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第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二十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一</w:t>
            </w:r>
          </w:p>
          <w:p>
            <w:pPr>
              <w:pStyle w:val="8"/>
              <w:ind w:left="87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2" w:lineRule="auto"/>
              <w:ind w:left="117" w:right="36" w:firstLine="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5"/>
              </w:rPr>
              <w:t>第四十三条</w:t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15"/>
              </w:rPr>
              <w:t>违反本细则第十九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3"/>
              </w:rPr>
              <w:t>条第一款、第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二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十条、第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二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十一条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的规定，回收拆解企业违规开具或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7"/>
              </w:rPr>
              <w:t>者发放《报废机动车回收证明》，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或者未按照规定对已出具《报废机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动车回收证明》的报废机动车进行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拆解的，由县级以上地方商务主管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部门责令限期改正，整改期间暂停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打印《报废机动车回收证明》；情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"/>
              </w:rPr>
              <w:t>节严重的，处</w:t>
            </w:r>
            <w:r>
              <w:rPr>
                <w:rFonts w:hint="default" w:ascii="Times New Roman" w:hAnsi="Times New Roman" w:cs="Times New Roman"/>
                <w:spacing w:val="33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>下的罚款。</w:t>
            </w:r>
          </w:p>
        </w:tc>
        <w:tc>
          <w:tcPr>
            <w:tcW w:w="837" w:type="dxa"/>
            <w:vAlign w:val="top"/>
          </w:tcPr>
          <w:p>
            <w:pPr>
              <w:spacing w:line="3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8" w:lineRule="auto"/>
              <w:ind w:left="2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轻微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309" w:line="221" w:lineRule="auto"/>
              <w:ind w:left="116" w:righ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 xml:space="preserve">初次违反规定，未造成 </w:t>
            </w:r>
            <w:r>
              <w:rPr>
                <w:rFonts w:hint="default" w:ascii="Times New Roman" w:hAnsi="Times New Roman" w:cs="Times New Roman"/>
                <w:spacing w:val="9"/>
              </w:rPr>
              <w:t>危害后果并及时改正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309" w:line="226" w:lineRule="auto"/>
              <w:ind w:left="339" w:right="105" w:hanging="2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不予处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罚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308" w:line="224" w:lineRule="auto"/>
              <w:ind w:left="119" w:right="181" w:firstLine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整改期间暂停打印《报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废机动车回收证明》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spacing w:line="4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32" w:lineRule="auto"/>
              <w:ind w:left="165" w:right="240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，逾期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日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以下改正的</w:t>
            </w:r>
          </w:p>
        </w:tc>
        <w:tc>
          <w:tcPr>
            <w:tcW w:w="850" w:type="dxa"/>
            <w:vAlign w:val="top"/>
          </w:tcPr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67" w:line="217" w:lineRule="auto"/>
              <w:ind w:left="119" w:right="128" w:firstLine="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整改期间暂停打印《报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6"/>
              </w:rPr>
              <w:t>废机动车回收证明》 ，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处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</w:rPr>
              <w:t>万元以上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1.6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9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spacing w:line="4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37" w:lineRule="auto"/>
              <w:ind w:left="165" w:right="101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</w:rPr>
              <w:t>，</w:t>
            </w:r>
            <w:r>
              <w:rPr>
                <w:rFonts w:hint="default" w:ascii="Times New Roman" w:hAnsi="Times New Roman" w:cs="Times New Roman"/>
                <w:spacing w:val="-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</w:rPr>
              <w:t>逾期</w:t>
            </w:r>
            <w:r>
              <w:rPr>
                <w:rFonts w:hint="default" w:ascii="Times New Roman" w:hAnsi="Times New Roman" w:cs="Times New Roman"/>
                <w:spacing w:val="47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日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以上改正的</w:t>
            </w:r>
          </w:p>
        </w:tc>
        <w:tc>
          <w:tcPr>
            <w:tcW w:w="850" w:type="dxa"/>
            <w:vAlign w:val="top"/>
          </w:tcPr>
          <w:p>
            <w:pPr>
              <w:spacing w:line="29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68" w:line="217" w:lineRule="auto"/>
              <w:ind w:left="119" w:right="181" w:firstLine="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整改期间暂停打印《报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废机动车回收证明》 ，</w:t>
            </w:r>
            <w:r>
              <w:rPr>
                <w:rFonts w:hint="default" w:ascii="Times New Roman" w:hAnsi="Times New Roman" w:cs="Times New Roman"/>
              </w:rPr>
              <w:t xml:space="preserve"> 处</w:t>
            </w:r>
            <w:r>
              <w:rPr>
                <w:rFonts w:hint="default" w:ascii="Times New Roman" w:hAnsi="Times New Roman" w:cs="Times New Roman"/>
                <w:spacing w:val="36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1.6</w:t>
            </w:r>
            <w:r>
              <w:rPr>
                <w:rFonts w:hint="default" w:ascii="Times New Roman" w:hAnsi="Times New Roman" w:eastAsia="Times New Roman" w:cs="Times New Roman"/>
                <w:spacing w:val="15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 xml:space="preserve">万元以上  </w:t>
            </w:r>
            <w:r>
              <w:rPr>
                <w:rFonts w:hint="default" w:ascii="Times New Roman" w:hAnsi="Times New Roman" w:eastAsia="Times New Roman" w:cs="Times New Roman"/>
              </w:rPr>
              <w:t>2.4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万 </w:t>
            </w:r>
            <w:r>
              <w:rPr>
                <w:rFonts w:hint="default" w:ascii="Times New Roman" w:hAnsi="Times New Roman" w:cs="Times New Roman"/>
                <w:spacing w:val="7"/>
              </w:rPr>
              <w:t>元以下罚款</w:t>
            </w:r>
          </w:p>
        </w:tc>
      </w:tr>
    </w:tbl>
    <w:p>
      <w:pPr>
        <w:spacing w:line="245" w:lineRule="auto"/>
        <w:rPr>
          <w:rFonts w:hint="default" w:ascii="Times New Roman" w:hAnsi="Times New Roman" w:cs="Times New Roman"/>
          <w:sz w:val="21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495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2" w:lineRule="auto"/>
              <w:ind w:left="1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两次及以上违反规定</w:t>
            </w:r>
          </w:p>
        </w:tc>
        <w:tc>
          <w:tcPr>
            <w:tcW w:w="850" w:type="dxa"/>
            <w:vAlign w:val="top"/>
          </w:tcPr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54" w:line="217" w:lineRule="auto"/>
              <w:ind w:left="119" w:right="128" w:firstLine="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整改期间暂停打印《报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6"/>
              </w:rPr>
              <w:t>废机动车回收证明》 ，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处 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2.4</w:t>
            </w:r>
            <w:r>
              <w:rPr>
                <w:rFonts w:hint="default"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万元以上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20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position w:val="2"/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08" w:lineRule="auto"/>
              <w:ind w:left="19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未在其资质认定的拆</w:t>
            </w:r>
          </w:p>
          <w:p>
            <w:pPr>
              <w:pStyle w:val="8"/>
              <w:spacing w:line="208" w:lineRule="auto"/>
              <w:ind w:left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解经营场地内对回收</w:t>
            </w:r>
          </w:p>
          <w:p>
            <w:pPr>
              <w:pStyle w:val="8"/>
              <w:spacing w:line="210" w:lineRule="auto"/>
              <w:ind w:left="2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的报废机动车予以拆</w:t>
            </w:r>
          </w:p>
          <w:p>
            <w:pPr>
              <w:pStyle w:val="8"/>
              <w:spacing w:line="208" w:lineRule="auto"/>
              <w:ind w:left="1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解，或者交易报废机动</w:t>
            </w:r>
          </w:p>
          <w:p>
            <w:pPr>
              <w:pStyle w:val="8"/>
              <w:spacing w:line="237" w:lineRule="auto"/>
              <w:ind w:left="4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车整车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、拼装车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6" w:lineRule="auto"/>
              <w:ind w:left="251" w:right="130" w:hanging="13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《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"https://alphalawyer.cn/ilawregu-search/api/v1/lawregu/redict/9858e245c2e780171d28be8b150e6e9b"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pacing w:val="7"/>
              </w:rPr>
              <w:t>报废机动车回收</w:t>
            </w:r>
            <w:r>
              <w:rPr>
                <w:rFonts w:hint="default" w:ascii="Times New Roman" w:hAnsi="Times New Roman" w:cs="Times New Roman"/>
                <w:spacing w:val="7"/>
              </w:rPr>
              <w:fldChar w:fldCharType="end"/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管理办法实施细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3"/>
              </w:rPr>
              <w:t>则》</w:t>
            </w:r>
            <w:r>
              <w:rPr>
                <w:rFonts w:hint="default" w:ascii="Times New Roman" w:hAnsi="Times New Roman" w:cs="Times New Roman"/>
                <w:spacing w:val="-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第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二</w:t>
            </w:r>
            <w:r>
              <w:rPr>
                <w:rFonts w:hint="default" w:ascii="Times New Roman" w:hAnsi="Times New Roman" w:cs="Times New Roman"/>
                <w:spacing w:val="-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十三条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64" w:line="212" w:lineRule="auto"/>
              <w:ind w:left="94" w:right="95" w:firstLine="3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第四十五条</w:t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13"/>
              </w:rPr>
              <w:t>违反本细则第二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三条规定，回收拆解企业未在其资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9"/>
              </w:rPr>
              <w:t>质认定的拆解经营场地内对回收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的报废机动车予以拆解，或者交易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报废机动车整车、拼装车的，由县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9"/>
              </w:rPr>
              <w:t>级以上地方商务主管部门责令改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正，并处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万元罚款；拒不改正或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者情节严重的，由原发证部门吊销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《资质认定书》。</w:t>
            </w:r>
          </w:p>
        </w:tc>
        <w:tc>
          <w:tcPr>
            <w:tcW w:w="837" w:type="dxa"/>
            <w:vAlign w:val="top"/>
          </w:tcPr>
          <w:p>
            <w:pPr>
              <w:spacing w:line="41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spacing w:line="41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12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有违反规定行为的</w:t>
            </w:r>
          </w:p>
        </w:tc>
        <w:tc>
          <w:tcPr>
            <w:tcW w:w="850" w:type="dxa"/>
            <w:vAlign w:val="top"/>
          </w:tcPr>
          <w:p>
            <w:pPr>
              <w:spacing w:line="41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spacing w:line="39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341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处</w:t>
            </w:r>
            <w:r>
              <w:rPr>
                <w:rFonts w:hint="default" w:ascii="Times New Roman" w:hAnsi="Times New Roman" w:cs="Times New Roman"/>
                <w:spacing w:val="11"/>
                <w:position w:val="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  <w:position w:val="3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25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万元罚款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22" w:line="217" w:lineRule="auto"/>
              <w:ind w:left="120" w:right="104" w:firstLine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责令改正后拒不改正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4"/>
              </w:rPr>
              <w:t>的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、两次及以上违规定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或具有其他严重情节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</w:rPr>
              <w:t>的</w:t>
            </w:r>
          </w:p>
        </w:tc>
        <w:tc>
          <w:tcPr>
            <w:tcW w:w="850" w:type="dxa"/>
            <w:vAlign w:val="top"/>
          </w:tcPr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spacing w:line="38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31" w:lineRule="auto"/>
              <w:ind w:left="122" w:right="109" w:hanging="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处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7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万元罚款，吊销《资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质认定书》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201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position w:val="2"/>
                <w:sz w:val="20"/>
                <w:szCs w:val="20"/>
              </w:rPr>
              <w:t>9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22" w:lineRule="auto"/>
              <w:ind w:left="123" w:right="104" w:firstLine="7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未建立生产经营全覆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盖的电子监控系统，或 </w:t>
            </w:r>
            <w:r>
              <w:rPr>
                <w:rFonts w:hint="default" w:ascii="Times New Roman" w:hAnsi="Times New Roman" w:cs="Times New Roman"/>
                <w:spacing w:val="12"/>
              </w:rPr>
              <w:t>者录像保存不足</w:t>
            </w:r>
            <w:r>
              <w:rPr>
                <w:rFonts w:hint="default" w:ascii="Times New Roman" w:hAnsi="Times New Roman" w:cs="Times New Roman"/>
                <w:spacing w:val="3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2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12"/>
              </w:rPr>
              <w:t>年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6" w:lineRule="auto"/>
              <w:ind w:left="251" w:right="130" w:hanging="13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《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"https://alphalawyer.cn/ilawregu-search/api/v1/lawregu/redict/9858e245c2e780171d28be8b150e6e9b"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pacing w:val="7"/>
              </w:rPr>
              <w:t>报废机动车回收</w:t>
            </w:r>
            <w:r>
              <w:rPr>
                <w:rFonts w:hint="default" w:ascii="Times New Roman" w:hAnsi="Times New Roman" w:cs="Times New Roman"/>
                <w:spacing w:val="7"/>
              </w:rPr>
              <w:fldChar w:fldCharType="end"/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管理办法实施细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3"/>
              </w:rPr>
              <w:t>则》</w:t>
            </w:r>
            <w:r>
              <w:rPr>
                <w:rFonts w:hint="default" w:ascii="Times New Roman" w:hAnsi="Times New Roman" w:cs="Times New Roman"/>
                <w:spacing w:val="-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第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二</w:t>
            </w:r>
            <w:r>
              <w:rPr>
                <w:rFonts w:hint="default" w:ascii="Times New Roman" w:hAnsi="Times New Roman" w:cs="Times New Roman"/>
                <w:spacing w:val="-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十四条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40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4" w:lineRule="auto"/>
              <w:ind w:left="119" w:right="95" w:firstLine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第四十六条</w:t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13"/>
              </w:rPr>
              <w:t>违反本细则第二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四条规定，回收拆解企业未建立生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产经营全覆盖的电子监控系统，或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者录像保存不足</w:t>
            </w:r>
            <w:r>
              <w:rPr>
                <w:rFonts w:hint="default" w:ascii="Times New Roman" w:hAnsi="Times New Roman" w:cs="Times New Roman"/>
                <w:spacing w:val="3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年的，由县级以 </w:t>
            </w:r>
            <w:r>
              <w:rPr>
                <w:rFonts w:hint="default" w:ascii="Times New Roman" w:hAnsi="Times New Roman" w:cs="Times New Roman"/>
                <w:spacing w:val="17"/>
              </w:rPr>
              <w:t>上地方商务主管部门责令限期改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正，整改期间暂停打印《报废机动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车回收证明》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；情节严重的，处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10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万元以下的罚款。</w:t>
            </w:r>
          </w:p>
        </w:tc>
        <w:tc>
          <w:tcPr>
            <w:tcW w:w="837" w:type="dxa"/>
            <w:vAlign w:val="top"/>
          </w:tcPr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02" w:line="222" w:lineRule="auto"/>
              <w:ind w:left="124" w:right="104" w:firstLine="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已建立生产经营全覆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6"/>
              </w:rPr>
              <w:t>盖的电子监控系统，但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录像保存在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 xml:space="preserve">6 </w:t>
            </w:r>
            <w:r>
              <w:rPr>
                <w:rFonts w:hint="default" w:ascii="Times New Roman" w:hAnsi="Times New Roman" w:cs="Times New Roman"/>
                <w:spacing w:val="5"/>
              </w:rPr>
              <w:t>个月以上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年以下的</w:t>
            </w:r>
          </w:p>
        </w:tc>
        <w:tc>
          <w:tcPr>
            <w:tcW w:w="850" w:type="dxa"/>
            <w:vAlign w:val="top"/>
          </w:tcPr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72" w:line="214" w:lineRule="auto"/>
              <w:ind w:left="127" w:right="107" w:hanging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责令限期改正，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整改期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8"/>
              </w:rPr>
              <w:t>间暂停打印《报废机动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</w:rPr>
              <w:t>车回收证明》，同时处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-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position w:val="-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万元以上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1.6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0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34" w:line="204" w:lineRule="auto"/>
              <w:ind w:left="116" w:right="100" w:firstLine="35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已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建立 生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产经 营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全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覆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盖的电子监控系统，但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录像保存在 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 xml:space="preserve">6 </w:t>
            </w:r>
            <w:r>
              <w:rPr>
                <w:rFonts w:hint="default" w:ascii="Times New Roman" w:hAnsi="Times New Roman" w:cs="Times New Roman"/>
                <w:spacing w:val="6"/>
              </w:rPr>
              <w:t>个月以下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或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未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建立 生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产经 营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全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覆 盖的电 子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监控 系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统</w:t>
            </w:r>
            <w:r>
              <w:rPr>
                <w:rFonts w:hint="default" w:ascii="Times New Roman" w:hAnsi="Times New Roman" w:cs="Times New Roman"/>
              </w:rPr>
              <w:t xml:space="preserve"> 的</w:t>
            </w:r>
          </w:p>
        </w:tc>
        <w:tc>
          <w:tcPr>
            <w:tcW w:w="850" w:type="dxa"/>
            <w:vAlign w:val="top"/>
          </w:tcPr>
          <w:p>
            <w:pPr>
              <w:spacing w:line="30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51" w:line="215" w:lineRule="auto"/>
              <w:ind w:left="124" w:right="111" w:firstLine="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责令限期改正，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整改期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8"/>
              </w:rPr>
              <w:t>间暂停打印《报废机动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车回收证明》， 同时处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 xml:space="preserve">1.6 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万元以上 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2.4</w:t>
            </w:r>
            <w:r>
              <w:rPr>
                <w:rFonts w:hint="default"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下罚款</w:t>
            </w:r>
          </w:p>
        </w:tc>
      </w:tr>
    </w:tbl>
    <w:p>
      <w:pPr>
        <w:spacing w:line="379" w:lineRule="auto"/>
        <w:rPr>
          <w:rFonts w:hint="default" w:ascii="Times New Roman" w:hAnsi="Times New Roman" w:cs="Times New Roman"/>
          <w:sz w:val="21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495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2" w:lineRule="auto"/>
              <w:ind w:left="1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两次及以上违反规定</w:t>
            </w:r>
          </w:p>
        </w:tc>
        <w:tc>
          <w:tcPr>
            <w:tcW w:w="850" w:type="dxa"/>
            <w:vAlign w:val="top"/>
          </w:tcPr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17" w:line="215" w:lineRule="auto"/>
              <w:ind w:left="112" w:right="181" w:firstLine="1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责令限期改正，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整改期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间暂停打印《报废机动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车回收证明》， 同时处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2.4</w:t>
            </w:r>
            <w:r>
              <w:rPr>
                <w:rFonts w:hint="default"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万元以上 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8"/>
              </w:rPr>
              <w:t>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64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  <w:position w:val="2"/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84" w:line="212" w:lineRule="auto"/>
              <w:ind w:left="116" w:right="104" w:firstLine="8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未按照国家有关标准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3"/>
              </w:rPr>
              <w:t>和规定要求，对报废新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能源汽车的废旧动力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18"/>
              </w:rPr>
              <w:t>蓄电池或者其他类型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4"/>
              </w:rPr>
              <w:t>储能设施进行拆卸、收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集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、贮存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、运输及回收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利用的，或者未将报废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新能源汽车车辆识别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18"/>
              </w:rPr>
              <w:t>代号及动力蓄电池编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3"/>
              </w:rPr>
              <w:t>码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、数量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、型号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、流向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等信息录入有关平台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26" w:lineRule="auto"/>
              <w:ind w:left="251" w:right="130" w:hanging="13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《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"https://alphalawyer.cn/ilawregu-search/api/v1/lawregu/redict/9858e245c2e780171d28be8b150e6e9b"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pacing w:val="7"/>
              </w:rPr>
              <w:t>报废机动车回收</w:t>
            </w:r>
            <w:r>
              <w:rPr>
                <w:rFonts w:hint="default" w:ascii="Times New Roman" w:hAnsi="Times New Roman" w:cs="Times New Roman"/>
                <w:spacing w:val="7"/>
              </w:rPr>
              <w:fldChar w:fldCharType="end"/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管理办法实施细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3"/>
              </w:rPr>
              <w:t>则》</w:t>
            </w:r>
            <w:r>
              <w:rPr>
                <w:rFonts w:hint="default" w:ascii="Times New Roman" w:hAnsi="Times New Roman" w:cs="Times New Roman"/>
                <w:spacing w:val="-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第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二</w:t>
            </w:r>
            <w:r>
              <w:rPr>
                <w:rFonts w:hint="default" w:ascii="Times New Roman" w:hAnsi="Times New Roman" w:cs="Times New Roman"/>
                <w:spacing w:val="-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十七条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4" w:line="207" w:lineRule="auto"/>
              <w:ind w:left="116" w:right="36" w:firstLine="1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第四十九条</w:t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13"/>
              </w:rPr>
              <w:t>违反本细则第二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十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七条规定，回收拆解企业未按照国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家有关标准和规定要求，对报废新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8"/>
              </w:rPr>
              <w:t>能源汽车的废旧动力蓄电池或者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2"/>
              </w:rPr>
              <w:t>其他类型储能设施进行拆卸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2"/>
              </w:rPr>
              <w:t>、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2"/>
              </w:rPr>
              <w:t>收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集、贮存、运输及回收利用的，或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8"/>
              </w:rPr>
              <w:t>者未将报废新能源汽车车辆识别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代号及动力蓄电池编码、数量、型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>号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、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流向等信息录入有关平台的，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由县级以上地方商务主管部门会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6"/>
              </w:rPr>
              <w:t>同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工业和信息化主管部门责令改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"/>
              </w:rPr>
              <w:t>正，并处</w:t>
            </w:r>
            <w:r>
              <w:rPr>
                <w:rFonts w:hint="default" w:ascii="Times New Roman" w:hAnsi="Times New Roman" w:cs="Times New Roman"/>
                <w:spacing w:val="3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万元以下的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罚款。</w:t>
            </w:r>
          </w:p>
        </w:tc>
        <w:tc>
          <w:tcPr>
            <w:tcW w:w="837" w:type="dxa"/>
            <w:vAlign w:val="top"/>
          </w:tcPr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2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初次违反规定</w:t>
            </w:r>
          </w:p>
        </w:tc>
        <w:tc>
          <w:tcPr>
            <w:tcW w:w="850" w:type="dxa"/>
            <w:vAlign w:val="top"/>
          </w:tcPr>
          <w:p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8" w:line="204" w:lineRule="auto"/>
              <w:ind w:left="118" w:right="18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会同工业和信息化主管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部门责令限期改正，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并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处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3"/>
              </w:rPr>
              <w:t>万元以上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-3"/>
              </w:rPr>
              <w:t>1.6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万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8"/>
              </w:rPr>
              <w:t>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42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spacing w:line="42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2" w:lineRule="auto"/>
              <w:ind w:left="1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两次违反规定</w:t>
            </w:r>
          </w:p>
        </w:tc>
        <w:tc>
          <w:tcPr>
            <w:tcW w:w="850" w:type="dxa"/>
            <w:vAlign w:val="top"/>
          </w:tcPr>
          <w:p>
            <w:pPr>
              <w:spacing w:line="42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01" w:line="217" w:lineRule="auto"/>
              <w:ind w:left="118" w:right="18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会同工业和信息化主管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部门责令限期改正，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并</w:t>
            </w:r>
            <w:r>
              <w:rPr>
                <w:rFonts w:hint="default" w:ascii="Times New Roman" w:hAnsi="Times New Roman" w:cs="Times New Roman"/>
              </w:rPr>
              <w:t xml:space="preserve"> 处</w:t>
            </w:r>
            <w:r>
              <w:rPr>
                <w:rFonts w:hint="default" w:ascii="Times New Roman" w:hAnsi="Times New Roman" w:cs="Times New Roman"/>
                <w:spacing w:val="20"/>
                <w:w w:val="10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</w:rPr>
              <w:t>1.6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万元以上  </w:t>
            </w:r>
            <w:r>
              <w:rPr>
                <w:rFonts w:hint="default" w:ascii="Times New Roman" w:hAnsi="Times New Roman" w:eastAsia="Times New Roman" w:cs="Times New Roman"/>
              </w:rPr>
              <w:t>2.4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万 </w:t>
            </w:r>
            <w:r>
              <w:rPr>
                <w:rFonts w:hint="default" w:ascii="Times New Roman" w:hAnsi="Times New Roman" w:cs="Times New Roman"/>
                <w:spacing w:val="8"/>
              </w:rPr>
              <w:t>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8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spacing w:line="38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2" w:lineRule="auto"/>
              <w:ind w:left="12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三次及以上违反规定</w:t>
            </w:r>
          </w:p>
        </w:tc>
        <w:tc>
          <w:tcPr>
            <w:tcW w:w="850" w:type="dxa"/>
            <w:vAlign w:val="top"/>
          </w:tcPr>
          <w:p>
            <w:pPr>
              <w:spacing w:line="38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53" w:line="211" w:lineRule="auto"/>
              <w:ind w:left="118" w:right="18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会同工业和信息化主管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部门责令限期改正，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并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处 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2.4</w:t>
            </w:r>
            <w:r>
              <w:rPr>
                <w:rFonts w:hint="default"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万元以上</w:t>
            </w:r>
            <w:r>
              <w:rPr>
                <w:rFonts w:hint="default" w:ascii="Times New Roman" w:hAnsi="Times New Roman" w:cs="Times New Roman"/>
                <w:spacing w:val="1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64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  <w:position w:val="1"/>
                <w:sz w:val="20"/>
                <w:szCs w:val="20"/>
              </w:rPr>
              <w:t>11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4" w:lineRule="auto"/>
              <w:ind w:left="509" w:right="107" w:hanging="39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拍卖企业出租、擅自转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让拍卖经营权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36" w:line="205" w:lineRule="auto"/>
              <w:ind w:left="141" w:right="118" w:hanging="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《拍卖管理办法》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（</w:t>
            </w:r>
            <w:r>
              <w:rPr>
                <w:rFonts w:hint="default" w:ascii="Times New Roman" w:hAnsi="Times New Roman" w:cs="Times New Roman"/>
                <w:spacing w:val="3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商务部令 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>2004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年第 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>24</w:t>
            </w:r>
            <w:r>
              <w:rPr>
                <w:rFonts w:hint="default"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号）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>2019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7"/>
              </w:rPr>
              <w:t>年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7"/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月</w:t>
            </w:r>
            <w:r>
              <w:rPr>
                <w:rFonts w:hint="default" w:ascii="Times New Roman" w:hAnsi="Times New Roman" w:cs="Times New Roman"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7"/>
              </w:rPr>
              <w:t>30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7"/>
              </w:rPr>
              <w:t>日《商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务部关于废止和修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3"/>
              </w:rPr>
              <w:t>改部分规章的决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3"/>
              </w:rPr>
              <w:t>定》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第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二</w:t>
            </w:r>
            <w:r>
              <w:rPr>
                <w:rFonts w:hint="default" w:ascii="Times New Roman" w:hAnsi="Times New Roman" w:cs="Times New Roman"/>
                <w:spacing w:val="-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次修正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。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</w:rPr>
              <w:t>第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</w:rPr>
              <w:t>二十条第一项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47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7" w:lineRule="auto"/>
              <w:ind w:left="117" w:right="98" w:firstLine="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5"/>
              </w:rPr>
              <w:t>第三十九条</w:t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15"/>
              </w:rPr>
              <w:t>拍卖企业违反第二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十条第（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一）项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，由省级商务主管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部门责令其改正，并处三万元以下 罚款。</w:t>
            </w:r>
          </w:p>
        </w:tc>
        <w:tc>
          <w:tcPr>
            <w:tcW w:w="837" w:type="dxa"/>
            <w:vAlign w:val="top"/>
          </w:tcPr>
          <w:p>
            <w:pPr>
              <w:spacing w:line="31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31" w:line="219" w:lineRule="auto"/>
              <w:ind w:left="122" w:right="104" w:firstLine="2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出租</w:t>
            </w:r>
            <w:r>
              <w:rPr>
                <w:rFonts w:hint="default" w:ascii="Times New Roman" w:hAnsi="Times New Roman" w:cs="Times New Roman"/>
                <w:spacing w:val="-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、擅自转让拍卖经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营权，</w:t>
            </w:r>
            <w:r>
              <w:rPr>
                <w:rFonts w:hint="default" w:ascii="Times New Roman" w:hAnsi="Times New Roman" w:cs="Times New Roman"/>
                <w:spacing w:val="23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>受让方尚未从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7"/>
              </w:rPr>
              <w:t>事拍卖活动的</w:t>
            </w:r>
          </w:p>
        </w:tc>
        <w:tc>
          <w:tcPr>
            <w:tcW w:w="850" w:type="dxa"/>
            <w:vAlign w:val="top"/>
          </w:tcPr>
          <w:p>
            <w:pPr>
              <w:spacing w:line="31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33" w:line="242" w:lineRule="auto"/>
              <w:ind w:left="143" w:right="109" w:hanging="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责令改正，并处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9000</w:t>
            </w:r>
            <w:r>
              <w:rPr>
                <w:rFonts w:hint="default"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以上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>2.1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万元以下罚款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7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88" w:line="219" w:lineRule="auto"/>
              <w:ind w:left="122" w:right="104" w:firstLine="2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出租</w:t>
            </w:r>
            <w:r>
              <w:rPr>
                <w:rFonts w:hint="default" w:ascii="Times New Roman" w:hAnsi="Times New Roman" w:cs="Times New Roman"/>
                <w:spacing w:val="-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、擅自转让拍卖经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营权，</w:t>
            </w:r>
            <w:r>
              <w:rPr>
                <w:rFonts w:hint="default" w:ascii="Times New Roman" w:hAnsi="Times New Roman" w:cs="Times New Roman"/>
                <w:spacing w:val="23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>受让方已经从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7"/>
              </w:rPr>
              <w:t>事拍卖活动的</w:t>
            </w:r>
          </w:p>
        </w:tc>
        <w:tc>
          <w:tcPr>
            <w:tcW w:w="850" w:type="dxa"/>
            <w:vAlign w:val="top"/>
          </w:tcPr>
          <w:p>
            <w:pPr>
              <w:spacing w:line="37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87" w:line="242" w:lineRule="auto"/>
              <w:ind w:left="143" w:right="109" w:hanging="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责令改正，并处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2.1</w:t>
            </w:r>
            <w:r>
              <w:rPr>
                <w:rFonts w:hint="default" w:ascii="Times New Roman" w:hAnsi="Times New Roman" w:eastAsia="Times New Roman" w:cs="Times New Roman"/>
                <w:spacing w:val="3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以上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万元以下罚款</w:t>
            </w:r>
          </w:p>
        </w:tc>
      </w:tr>
    </w:tbl>
    <w:p>
      <w:pPr>
        <w:spacing w:line="384" w:lineRule="auto"/>
        <w:rPr>
          <w:rFonts w:hint="default" w:ascii="Times New Roman" w:hAnsi="Times New Roman" w:cs="Times New Roman"/>
          <w:sz w:val="21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64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  <w:position w:val="1"/>
                <w:sz w:val="20"/>
                <w:szCs w:val="20"/>
              </w:rPr>
              <w:t>12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4" w:lineRule="auto"/>
              <w:ind w:left="402" w:right="184" w:hanging="2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拍卖企业拍卖前违规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进行公告或展示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185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《拍卖管理办法》</w:t>
            </w:r>
          </w:p>
          <w:p>
            <w:pPr>
              <w:pStyle w:val="8"/>
              <w:spacing w:line="214" w:lineRule="auto"/>
              <w:ind w:left="204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（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商务部令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2004</w:t>
            </w:r>
          </w:p>
          <w:p>
            <w:pPr>
              <w:pStyle w:val="8"/>
              <w:spacing w:line="208" w:lineRule="auto"/>
              <w:ind w:left="194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 xml:space="preserve">年第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24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号）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2019</w:t>
            </w:r>
          </w:p>
          <w:p>
            <w:pPr>
              <w:pStyle w:val="8"/>
              <w:spacing w:line="228" w:lineRule="auto"/>
              <w:ind w:left="14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年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7"/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月</w:t>
            </w:r>
            <w:r>
              <w:rPr>
                <w:rFonts w:hint="default" w:ascii="Times New Roman" w:hAnsi="Times New Roman" w:cs="Times New Roman"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7"/>
              </w:rPr>
              <w:t>30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7"/>
              </w:rPr>
              <w:t>日《商</w:t>
            </w:r>
          </w:p>
          <w:p>
            <w:pPr>
              <w:pStyle w:val="8"/>
              <w:spacing w:line="208" w:lineRule="auto"/>
              <w:ind w:left="1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务部关于废止和修</w:t>
            </w:r>
          </w:p>
          <w:p>
            <w:pPr>
              <w:pStyle w:val="8"/>
              <w:spacing w:line="210" w:lineRule="auto"/>
              <w:ind w:left="26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改部分规章的决</w:t>
            </w:r>
          </w:p>
          <w:p>
            <w:pPr>
              <w:pStyle w:val="8"/>
              <w:spacing w:line="208" w:lineRule="auto"/>
              <w:ind w:left="14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定》</w:t>
            </w:r>
            <w:r>
              <w:rPr>
                <w:rFonts w:hint="default" w:ascii="Times New Roman" w:hAnsi="Times New Roman" w:cs="Times New Roman"/>
                <w:spacing w:val="-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第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二</w:t>
            </w:r>
            <w:r>
              <w:rPr>
                <w:rFonts w:hint="default" w:ascii="Times New Roman" w:hAnsi="Times New Roman" w:cs="Times New Roman"/>
                <w:spacing w:val="-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次修正。</w:t>
            </w:r>
          </w:p>
          <w:p>
            <w:pPr>
              <w:pStyle w:val="8"/>
              <w:spacing w:line="208" w:lineRule="auto"/>
              <w:ind w:left="1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第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二十五条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、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第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二</w:t>
            </w:r>
          </w:p>
          <w:p>
            <w:pPr>
              <w:pStyle w:val="8"/>
              <w:spacing w:before="1"/>
              <w:ind w:left="67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十六条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4" w:lineRule="auto"/>
              <w:ind w:left="119" w:right="105" w:firstLine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第四十二条  拍卖企业违反本办法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第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二十五条、第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二十六条规定，拍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卖前违规进行公告或展示的，由省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级商务主管部门视情节轻重予以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警告，责令改正，延期拍卖或处以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一万元以下罚款。</w:t>
            </w:r>
          </w:p>
        </w:tc>
        <w:tc>
          <w:tcPr>
            <w:tcW w:w="837" w:type="dxa"/>
            <w:vAlign w:val="top"/>
          </w:tcPr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34" w:line="209" w:lineRule="auto"/>
              <w:ind w:left="119" w:right="98" w:firstLine="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10"/>
              </w:rPr>
              <w:t>1.</w:t>
            </w:r>
            <w:r>
              <w:rPr>
                <w:rFonts w:hint="default" w:ascii="Times New Roman" w:hAnsi="Times New Roman" w:cs="Times New Roman"/>
                <w:spacing w:val="10"/>
              </w:rPr>
              <w:t>拍卖人于拍卖日提前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3"/>
              </w:rPr>
              <w:t>发布拍卖公告不足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spacing w:val="23"/>
              </w:rPr>
              <w:t>7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日的</w:t>
            </w:r>
          </w:p>
          <w:p>
            <w:pPr>
              <w:pStyle w:val="8"/>
              <w:spacing w:line="231" w:lineRule="auto"/>
              <w:ind w:left="117" w:right="100" w:hanging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11"/>
              </w:rPr>
              <w:t>2.</w:t>
            </w:r>
            <w:r>
              <w:rPr>
                <w:rFonts w:hint="default" w:ascii="Times New Roman" w:hAnsi="Times New Roman" w:cs="Times New Roman"/>
                <w:spacing w:val="11"/>
              </w:rPr>
              <w:t>拍卖企业在拍卖会前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展示拍卖标的，展示时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间少于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>日</w:t>
            </w:r>
            <w:r>
              <w:rPr>
                <w:rFonts w:hint="default" w:ascii="Times New Roman" w:hAnsi="Times New Roman" w:cs="Times New Roman"/>
                <w:spacing w:val="-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的</w:t>
            </w:r>
          </w:p>
        </w:tc>
        <w:tc>
          <w:tcPr>
            <w:tcW w:w="850" w:type="dxa"/>
            <w:vAlign w:val="top"/>
          </w:tcPr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spacing w:line="47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0" w:lineRule="auto"/>
              <w:ind w:left="122" w:right="183" w:firstLine="1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予以警告，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责令改正，</w:t>
            </w:r>
            <w:r>
              <w:rPr>
                <w:rFonts w:hint="default" w:ascii="Times New Roman" w:hAnsi="Times New Roman" w:cs="Times New Roman"/>
              </w:rPr>
              <w:t xml:space="preserve"> 延期拍卖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，处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</w:rPr>
              <w:t>3000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元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31" w:line="209" w:lineRule="auto"/>
              <w:ind w:left="116" w:right="133" w:firstLine="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</w:rPr>
              <w:t>1.</w:t>
            </w:r>
            <w:r>
              <w:rPr>
                <w:rFonts w:hint="default" w:ascii="Times New Roman" w:hAnsi="Times New Roman" w:cs="Times New Roman"/>
                <w:spacing w:val="7"/>
              </w:rPr>
              <w:t>公告未发布在拍卖标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的所在地以及拍卖会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9"/>
              </w:rPr>
              <w:t>举行地商务主管部门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9"/>
              </w:rPr>
              <w:t>指定的发行量较大的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9"/>
              </w:rPr>
              <w:t>报纸或其他有同等影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7"/>
              </w:rPr>
              <w:t>响的媒体上的。</w:t>
            </w:r>
          </w:p>
          <w:p>
            <w:pPr>
              <w:pStyle w:val="8"/>
              <w:spacing w:line="237" w:lineRule="auto"/>
              <w:ind w:left="118" w:right="133" w:hanging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</w:rPr>
              <w:t>2.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拍卖公告法定载明事 </w:t>
            </w:r>
            <w:r>
              <w:rPr>
                <w:rFonts w:hint="default" w:ascii="Times New Roman" w:hAnsi="Times New Roman" w:cs="Times New Roman"/>
                <w:spacing w:val="7"/>
              </w:rPr>
              <w:t>项不完整的</w:t>
            </w:r>
          </w:p>
        </w:tc>
        <w:tc>
          <w:tcPr>
            <w:tcW w:w="850" w:type="dxa"/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199" w:lineRule="auto"/>
              <w:ind w:left="119" w:right="222" w:firstLine="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予以警告，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责令改正，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处 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3000</w:t>
            </w:r>
            <w:r>
              <w:rPr>
                <w:rFonts w:hint="default" w:ascii="Times New Roman" w:hAnsi="Times New Roman" w:eastAsia="Times New Roman" w:cs="Times New Roman"/>
                <w:spacing w:val="13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>元以上至</w:t>
            </w:r>
          </w:p>
          <w:p>
            <w:pPr>
              <w:pStyle w:val="8"/>
              <w:spacing w:line="335" w:lineRule="exact"/>
              <w:ind w:left="1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5"/>
                <w:position w:val="3"/>
              </w:rPr>
              <w:t>7000</w:t>
            </w:r>
            <w:r>
              <w:rPr>
                <w:rFonts w:hint="default" w:ascii="Times New Roman" w:hAnsi="Times New Roman" w:eastAsia="Times New Roman" w:cs="Times New Roman"/>
                <w:spacing w:val="11"/>
                <w:position w:val="3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41" w:line="209" w:lineRule="auto"/>
              <w:ind w:left="125" w:right="133" w:firstLine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</w:rPr>
              <w:t>1.</w:t>
            </w:r>
            <w:r>
              <w:rPr>
                <w:rFonts w:hint="default" w:ascii="Times New Roman" w:hAnsi="Times New Roman" w:cs="Times New Roman"/>
                <w:spacing w:val="7"/>
              </w:rPr>
              <w:t>发生两次以上拍卖人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于拍卖日提前发布拍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3"/>
              </w:rPr>
              <w:t>卖公告不足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-3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3"/>
              </w:rPr>
              <w:t>日</w:t>
            </w:r>
            <w:r>
              <w:rPr>
                <w:rFonts w:hint="default" w:ascii="Times New Roman" w:hAnsi="Times New Roman" w:cs="Times New Roman"/>
                <w:spacing w:val="-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的</w:t>
            </w:r>
          </w:p>
          <w:p>
            <w:pPr>
              <w:pStyle w:val="8"/>
              <w:spacing w:line="226" w:lineRule="auto"/>
              <w:ind w:left="110" w:right="1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</w:rPr>
              <w:t>2.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发生两次以上拍卖企 </w:t>
            </w:r>
            <w:r>
              <w:rPr>
                <w:rFonts w:hint="default" w:ascii="Times New Roman" w:hAnsi="Times New Roman" w:cs="Times New Roman"/>
                <w:spacing w:val="9"/>
              </w:rPr>
              <w:t>业在拍卖会前展示拍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7"/>
              </w:rPr>
              <w:t>卖标的，展示时间少于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7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7"/>
              </w:rPr>
              <w:t>日</w:t>
            </w:r>
            <w:r>
              <w:rPr>
                <w:rFonts w:hint="default" w:ascii="Times New Roman" w:hAnsi="Times New Roman" w:cs="Times New Roman"/>
                <w:spacing w:val="-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7"/>
              </w:rPr>
              <w:t>的</w:t>
            </w:r>
          </w:p>
        </w:tc>
        <w:tc>
          <w:tcPr>
            <w:tcW w:w="850" w:type="dxa"/>
            <w:vAlign w:val="top"/>
          </w:tcPr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spacing w:line="30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0" w:lineRule="auto"/>
              <w:ind w:left="119" w:right="222" w:firstLine="1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予以警告，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责令改正，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处 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7000</w:t>
            </w:r>
            <w:r>
              <w:rPr>
                <w:rFonts w:hint="default" w:ascii="Times New Roman" w:hAnsi="Times New Roman" w:eastAsia="Times New Roman" w:cs="Times New Roman"/>
                <w:spacing w:val="13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元以上至</w:t>
            </w:r>
            <w:r>
              <w:rPr>
                <w:rFonts w:hint="default" w:ascii="Times New Roman" w:hAnsi="Times New Roman" w:cs="Times New Roman"/>
                <w:spacing w:val="16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8"/>
              </w:rPr>
              <w:t>万元以下罚款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495" w:type="dxa"/>
            <w:vAlign w:val="top"/>
          </w:tcPr>
          <w:p>
            <w:pPr>
              <w:spacing w:line="4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64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  <w:position w:val="2"/>
                <w:sz w:val="20"/>
                <w:szCs w:val="20"/>
              </w:rPr>
              <w:t>13</w:t>
            </w:r>
          </w:p>
        </w:tc>
        <w:tc>
          <w:tcPr>
            <w:tcW w:w="2268" w:type="dxa"/>
            <w:vAlign w:val="top"/>
          </w:tcPr>
          <w:p>
            <w:pPr>
              <w:pStyle w:val="8"/>
              <w:spacing w:before="163" w:line="210" w:lineRule="auto"/>
              <w:ind w:left="19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拍卖企业雇佣未依法</w:t>
            </w:r>
          </w:p>
          <w:p>
            <w:pPr>
              <w:pStyle w:val="8"/>
              <w:spacing w:line="208" w:lineRule="auto"/>
              <w:ind w:left="1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注册的拍卖师或其他</w:t>
            </w:r>
          </w:p>
          <w:p>
            <w:pPr>
              <w:pStyle w:val="8"/>
              <w:spacing w:line="208" w:lineRule="auto"/>
              <w:ind w:left="19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人员充任拍卖师主持</w:t>
            </w:r>
          </w:p>
          <w:p>
            <w:pPr>
              <w:pStyle w:val="8"/>
              <w:spacing w:line="239" w:lineRule="auto"/>
              <w:ind w:left="7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拍卖活动</w:t>
            </w:r>
          </w:p>
        </w:tc>
        <w:tc>
          <w:tcPr>
            <w:tcW w:w="1948" w:type="dxa"/>
            <w:vAlign w:val="top"/>
          </w:tcPr>
          <w:p>
            <w:pPr>
              <w:pStyle w:val="8"/>
              <w:spacing w:before="31" w:line="204" w:lineRule="auto"/>
              <w:ind w:left="141" w:right="118" w:hanging="2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《拍卖管理办法》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（</w:t>
            </w:r>
            <w:r>
              <w:rPr>
                <w:rFonts w:hint="default" w:ascii="Times New Roman" w:hAnsi="Times New Roman" w:cs="Times New Roman"/>
                <w:spacing w:val="3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商务部令 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>2004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年第 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>24</w:t>
            </w:r>
            <w:r>
              <w:rPr>
                <w:rFonts w:hint="default"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号）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>2019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7"/>
              </w:rPr>
              <w:t>年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7"/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月</w:t>
            </w:r>
            <w:r>
              <w:rPr>
                <w:rFonts w:hint="default" w:ascii="Times New Roman" w:hAnsi="Times New Roman" w:cs="Times New Roman"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7"/>
              </w:rPr>
              <w:t>30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7"/>
              </w:rPr>
              <w:t>日《商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务部关于废止和修</w:t>
            </w:r>
          </w:p>
        </w:tc>
        <w:tc>
          <w:tcPr>
            <w:tcW w:w="3270" w:type="dxa"/>
            <w:vAlign w:val="top"/>
          </w:tcPr>
          <w:p>
            <w:pPr>
              <w:pStyle w:val="8"/>
              <w:spacing w:before="34" w:line="209" w:lineRule="auto"/>
              <w:ind w:left="119" w:firstLine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第</w:t>
            </w:r>
            <w:r>
              <w:rPr>
                <w:rFonts w:hint="default" w:ascii="Times New Roman" w:hAnsi="Times New Roman" w:cs="Times New Roman"/>
                <w:spacing w:val="-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二十条  拍卖企业应当依法开展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"/>
              </w:rPr>
              <w:t>拍卖活动，不得有下列行为</w:t>
            </w:r>
            <w:r>
              <w:rPr>
                <w:rFonts w:hint="default" w:ascii="Times New Roman" w:hAnsi="Times New Roman" w:cs="Times New Roman"/>
                <w:spacing w:val="-57"/>
              </w:rPr>
              <w:t>：（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三）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雇佣未依法注册的拍卖师或其他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8"/>
              </w:rPr>
              <w:t>人员充任拍卖师主持拍卖活动的。</w:t>
            </w:r>
          </w:p>
          <w:p>
            <w:pPr>
              <w:pStyle w:val="8"/>
              <w:spacing w:line="181" w:lineRule="auto"/>
              <w:ind w:left="1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第四十条  拍卖企业违反本办法第</w:t>
            </w:r>
          </w:p>
        </w:tc>
        <w:tc>
          <w:tcPr>
            <w:tcW w:w="837" w:type="dxa"/>
            <w:vAlign w:val="top"/>
          </w:tcPr>
          <w:p>
            <w:pPr>
              <w:spacing w:line="47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63" w:line="217" w:lineRule="auto"/>
              <w:ind w:left="118" w:right="100" w:hanging="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初 次雇 佣</w:t>
            </w:r>
            <w:r>
              <w:rPr>
                <w:rFonts w:hint="default" w:ascii="Times New Roman" w:hAnsi="Times New Roman" w:cs="Times New Roman"/>
                <w:spacing w:val="-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未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依法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注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的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拍卖 师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或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其他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人 员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充 任拍 卖 师 主持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拍 卖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活动</w:t>
            </w:r>
          </w:p>
        </w:tc>
        <w:tc>
          <w:tcPr>
            <w:tcW w:w="850" w:type="dxa"/>
            <w:vAlign w:val="top"/>
          </w:tcPr>
          <w:p>
            <w:pPr>
              <w:spacing w:line="47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31" w:line="204" w:lineRule="auto"/>
              <w:ind w:left="116" w:right="105" w:firstLine="16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予以警告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，处以非法所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8"/>
              </w:rPr>
              <w:t>得额一倍以上的罚款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，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"/>
              </w:rPr>
              <w:t>但最高不超过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"/>
              </w:rPr>
              <w:t>万元。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没有非法所得的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，处以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3000</w:t>
            </w:r>
            <w:r>
              <w:rPr>
                <w:rFonts w:hint="default" w:ascii="Times New Roman" w:hAnsi="Times New Roman" w:eastAsia="Times New Roman" w:cs="Times New Roman"/>
                <w:spacing w:val="1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>元以下的罚款</w:t>
            </w:r>
          </w:p>
        </w:tc>
      </w:tr>
    </w:tbl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59" w:line="209" w:lineRule="auto"/>
              <w:ind w:left="141" w:right="158" w:firstLine="12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改部分规章的决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4"/>
              </w:rPr>
              <w:t>定》</w:t>
            </w:r>
            <w:r>
              <w:rPr>
                <w:rFonts w:hint="default" w:ascii="Times New Roman" w:hAnsi="Times New Roman" w:cs="Times New Roman"/>
                <w:spacing w:val="-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第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二</w:t>
            </w:r>
            <w:r>
              <w:rPr>
                <w:rFonts w:hint="default" w:ascii="Times New Roman" w:hAnsi="Times New Roman" w:cs="Times New Roman"/>
                <w:spacing w:val="-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次修正。</w:t>
            </w:r>
          </w:p>
          <w:p>
            <w:pPr>
              <w:pStyle w:val="8"/>
              <w:ind w:left="57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第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二十条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61" w:line="213" w:lineRule="auto"/>
              <w:ind w:left="119" w:right="45" w:firstLine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二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十条第（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三）项的规定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，由省级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商务主管部门视情节轻重予以警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2"/>
              </w:rPr>
              <w:t>告，并处以非法所得额一倍以上的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罚款，但最高不超过三万元；没有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非法所得的，处以一万元以下的罚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>款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。造成委托人和买受人损失的，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拍卖企业应当依法给予赔偿。</w:t>
            </w:r>
          </w:p>
        </w:tc>
        <w:tc>
          <w:tcPr>
            <w:tcW w:w="837" w:type="dxa"/>
            <w:vAlign w:val="top"/>
          </w:tcPr>
          <w:p>
            <w:pPr>
              <w:spacing w:line="31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7" w:lineRule="auto"/>
              <w:ind w:left="119" w:right="100" w:firstLine="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两 次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雇 佣未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依 法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注册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的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拍卖 师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或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其他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人 员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充 任拍 卖 师 主持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拍 卖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活动</w:t>
            </w:r>
          </w:p>
        </w:tc>
        <w:tc>
          <w:tcPr>
            <w:tcW w:w="850" w:type="dxa"/>
            <w:vAlign w:val="top"/>
          </w:tcPr>
          <w:p>
            <w:pPr>
              <w:spacing w:line="31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59" w:line="196" w:lineRule="auto"/>
              <w:ind w:left="121" w:right="181" w:firstLine="1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予以警告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，处以非法所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得额一倍以上的罚款，</w:t>
            </w:r>
          </w:p>
          <w:p>
            <w:pPr>
              <w:pStyle w:val="8"/>
              <w:spacing w:before="1" w:line="208" w:lineRule="auto"/>
              <w:ind w:left="116" w:right="105" w:firstLine="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 xml:space="preserve">但最高不超过 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1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万元。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没有非法所得的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，处以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</w:rPr>
              <w:t xml:space="preserve">3000 </w:t>
            </w:r>
            <w:r>
              <w:rPr>
                <w:rFonts w:hint="default" w:ascii="Times New Roman" w:hAnsi="Times New Roman" w:cs="Times New Roman"/>
              </w:rPr>
              <w:t>元以上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</w:rPr>
              <w:t xml:space="preserve">7000 </w:t>
            </w:r>
            <w:r>
              <w:rPr>
                <w:rFonts w:hint="default" w:ascii="Times New Roman" w:hAnsi="Times New Roman" w:cs="Times New Roman"/>
              </w:rPr>
              <w:t>元   以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下的罚款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0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93" w:line="216" w:lineRule="auto"/>
              <w:ind w:left="119" w:right="100" w:firstLine="1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三 次以 上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雇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佣未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依 法</w:t>
            </w:r>
            <w:r>
              <w:rPr>
                <w:rFonts w:hint="default" w:ascii="Times New Roman" w:hAnsi="Times New Roman" w:cs="Times New Roman"/>
              </w:rPr>
              <w:t xml:space="preserve"> 注 册的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拍 卖 师或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其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他 人 员充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任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拍 卖师 主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持 </w:t>
            </w:r>
            <w:r>
              <w:rPr>
                <w:rFonts w:hint="default" w:ascii="Times New Roman" w:hAnsi="Times New Roman" w:cs="Times New Roman"/>
                <w:spacing w:val="6"/>
              </w:rPr>
              <w:t>拍卖活动</w:t>
            </w:r>
          </w:p>
        </w:tc>
        <w:tc>
          <w:tcPr>
            <w:tcW w:w="850" w:type="dxa"/>
            <w:vAlign w:val="top"/>
          </w:tcPr>
          <w:p>
            <w:pPr>
              <w:spacing w:line="30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31" w:line="204" w:lineRule="auto"/>
              <w:ind w:left="115" w:right="105" w:firstLine="1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予以警告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，处以非法所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8"/>
              </w:rPr>
              <w:t>得额一倍以上的罚款</w:t>
            </w:r>
            <w:r>
              <w:rPr>
                <w:rFonts w:hint="default" w:ascii="Times New Roman" w:hAnsi="Times New Roman" w:cs="Times New Roman"/>
                <w:spacing w:val="-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，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但最高不超过 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18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万元。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没有非法所得的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，处以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7000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元以上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10000</w:t>
            </w:r>
            <w:r>
              <w:rPr>
                <w:rFonts w:hint="default"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元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8"/>
              </w:rPr>
              <w:t>以下的罚款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7" w:line="274" w:lineRule="exact"/>
              <w:ind w:left="164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  <w:position w:val="1"/>
                <w:sz w:val="20"/>
                <w:szCs w:val="20"/>
              </w:rPr>
              <w:t>14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23" w:lineRule="auto"/>
              <w:ind w:left="201" w:right="18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单用途商业预付卡发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卡企业不按规定备案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0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《单用途商业预付</w:t>
            </w:r>
          </w:p>
          <w:p>
            <w:pPr>
              <w:pStyle w:val="8"/>
              <w:spacing w:line="208" w:lineRule="auto"/>
              <w:ind w:left="25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卡管理办法（试</w:t>
            </w:r>
          </w:p>
          <w:p>
            <w:pPr>
              <w:pStyle w:val="8"/>
              <w:spacing w:line="184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行）》（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商务部令</w:t>
            </w:r>
          </w:p>
          <w:p>
            <w:pPr>
              <w:pStyle w:val="8"/>
              <w:spacing w:before="1" w:line="233" w:lineRule="auto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</w:rPr>
              <w:t>2016</w:t>
            </w:r>
            <w:r>
              <w:rPr>
                <w:rFonts w:hint="default"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年第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号）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第</w:t>
            </w:r>
          </w:p>
          <w:p>
            <w:pPr>
              <w:pStyle w:val="8"/>
              <w:ind w:left="14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七条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第三十六条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30" w:line="209" w:lineRule="auto"/>
              <w:ind w:left="102" w:right="43" w:firstLine="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第七条  发卡企业应在开展单用途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>卡业务之日起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 xml:space="preserve">30  </w:t>
            </w:r>
            <w:r>
              <w:rPr>
                <w:rFonts w:hint="default" w:ascii="Times New Roman" w:hAnsi="Times New Roman" w:cs="Times New Roman"/>
                <w:spacing w:val="5"/>
              </w:rPr>
              <w:t>日 内按照下列规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 定办理备案</w:t>
            </w:r>
            <w:r>
              <w:rPr>
                <w:rFonts w:hint="default" w:ascii="Times New Roman" w:hAnsi="Times New Roman" w:cs="Times New Roman"/>
                <w:spacing w:val="-25"/>
              </w:rPr>
              <w:t>：（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一）集团发卡企业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和品牌发卡企业向其工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商登记注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2"/>
              </w:rPr>
              <w:t>册地省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、自治区、直辖市人民政府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6"/>
              </w:rPr>
              <w:t>商务主管部门备案</w:t>
            </w:r>
            <w:r>
              <w:rPr>
                <w:rFonts w:hint="default" w:ascii="Times New Roman" w:hAnsi="Times New Roman" w:cs="Times New Roman"/>
                <w:spacing w:val="-25"/>
              </w:rPr>
              <w:t>；（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二）规模发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卡企业向其工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商登记注册地设区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7"/>
              </w:rPr>
              <w:t>的市人民政府商务主管部门备案；</w:t>
            </w:r>
            <w:r>
              <w:rPr>
                <w:rFonts w:hint="default" w:ascii="Times New Roman" w:hAnsi="Times New Roman" w:cs="Times New Roman"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（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三）其他发卡企业向其工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商登记</w:t>
            </w:r>
            <w:r>
              <w:rPr>
                <w:rFonts w:hint="default" w:ascii="Times New Roman" w:hAnsi="Times New Roman" w:cs="Times New Roman"/>
              </w:rPr>
              <w:t xml:space="preserve">  注册地县（</w:t>
            </w:r>
            <w:r>
              <w:rPr>
                <w:rFonts w:hint="default" w:ascii="Times New Roman" w:hAnsi="Times New Roman" w:cs="Times New Roman"/>
                <w:spacing w:val="-16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市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、区）人民政府商务  </w:t>
            </w:r>
            <w:r>
              <w:rPr>
                <w:rFonts w:hint="default" w:ascii="Times New Roman" w:hAnsi="Times New Roman" w:cs="Times New Roman"/>
                <w:spacing w:val="9"/>
              </w:rPr>
              <w:t>主管部门备案。</w:t>
            </w:r>
          </w:p>
          <w:p>
            <w:pPr>
              <w:pStyle w:val="8"/>
              <w:spacing w:before="5" w:line="203" w:lineRule="auto"/>
              <w:ind w:left="118" w:right="36" w:firstLine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第三十六条</w:t>
            </w:r>
            <w:r>
              <w:rPr>
                <w:rFonts w:hint="default" w:ascii="Times New Roman" w:hAnsi="Times New Roman" w:cs="Times New Roman"/>
                <w:spacing w:val="5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发卡企业违反本办法</w:t>
            </w:r>
            <w:r>
              <w:rPr>
                <w:rFonts w:hint="default" w:ascii="Times New Roman" w:hAnsi="Times New Roman" w:cs="Times New Roma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-4"/>
              </w:rPr>
              <w:t>第七条规定的，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由违法行为发生地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2"/>
              </w:rPr>
              <w:t>县级以上地方人民政府商务主管部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6"/>
              </w:rPr>
              <w:t>门责令限期改正；逾期仍不改正的，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处以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万元以下罚款。</w:t>
            </w:r>
          </w:p>
        </w:tc>
        <w:tc>
          <w:tcPr>
            <w:tcW w:w="837" w:type="dxa"/>
            <w:vAlign w:val="top"/>
          </w:tcPr>
          <w:p>
            <w:pPr>
              <w:spacing w:line="29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08" w:line="218" w:lineRule="auto"/>
              <w:ind w:left="134" w:right="100" w:hanging="16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未依法备案，责令限期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改正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，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备案逾期在</w:t>
            </w:r>
            <w:r>
              <w:rPr>
                <w:rFonts w:hint="default" w:ascii="Times New Roman" w:hAnsi="Times New Roman" w:cs="Times New Roman"/>
                <w:spacing w:val="47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0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3"/>
              </w:rPr>
              <w:t>日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3"/>
              </w:rPr>
              <w:t>以内</w:t>
            </w:r>
          </w:p>
        </w:tc>
        <w:tc>
          <w:tcPr>
            <w:tcW w:w="850" w:type="dxa"/>
            <w:vAlign w:val="top"/>
          </w:tcPr>
          <w:p>
            <w:pPr>
              <w:spacing w:line="29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07" w:line="237" w:lineRule="auto"/>
              <w:ind w:left="123" w:right="130" w:hanging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处以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</w:rPr>
              <w:t>万元以上</w:t>
            </w:r>
            <w:r>
              <w:rPr>
                <w:rFonts w:hint="default" w:ascii="Times New Roman" w:hAnsi="Times New Roman" w:cs="Times New Roman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1.6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万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303" w:line="222" w:lineRule="auto"/>
              <w:ind w:left="134" w:right="100" w:hanging="16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未依法备案，责令限期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改正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，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备案逾期在</w:t>
            </w:r>
            <w:r>
              <w:rPr>
                <w:rFonts w:hint="default" w:ascii="Times New Roman" w:hAnsi="Times New Roman" w:cs="Times New Roman"/>
                <w:spacing w:val="47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0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</w:rPr>
              <w:t>日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</w:rPr>
              <w:t>以上</w:t>
            </w:r>
            <w:r>
              <w:rPr>
                <w:rFonts w:hint="default" w:ascii="Times New Roman" w:hAnsi="Times New Roman" w:cs="Times New Roman"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4"/>
              </w:rPr>
              <w:t>30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4"/>
              </w:rPr>
              <w:t>日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</w:rPr>
              <w:t>以内</w:t>
            </w:r>
          </w:p>
        </w:tc>
        <w:tc>
          <w:tcPr>
            <w:tcW w:w="850" w:type="dxa"/>
            <w:vAlign w:val="top"/>
          </w:tcPr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spacing w:line="32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37" w:lineRule="auto"/>
              <w:ind w:left="128" w:right="287" w:hanging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处以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1.6</w:t>
            </w:r>
            <w:r>
              <w:rPr>
                <w:rFonts w:hint="default" w:ascii="Times New Roman" w:hAnsi="Times New Roman" w:eastAsia="Times New Roman" w:cs="Times New Roman"/>
                <w:spacing w:val="1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万元以上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2.4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万元以下罚款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2" w:lineRule="auto"/>
              <w:ind w:left="134" w:right="98" w:hanging="16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未依法备案，责令限期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改正，逾期不备案在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30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3"/>
              </w:rPr>
              <w:t>日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3"/>
              </w:rPr>
              <w:t>以上</w:t>
            </w:r>
          </w:p>
        </w:tc>
        <w:tc>
          <w:tcPr>
            <w:tcW w:w="850" w:type="dxa"/>
            <w:vAlign w:val="top"/>
          </w:tcPr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spacing w:line="30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37" w:lineRule="auto"/>
              <w:ind w:left="128" w:right="340" w:hanging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 xml:space="preserve">处以 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2.4</w:t>
            </w:r>
            <w:r>
              <w:rPr>
                <w:rFonts w:hint="default" w:ascii="Times New Roman" w:hAnsi="Times New Roman" w:eastAsia="Times New Roman" w:cs="Times New Roman"/>
                <w:spacing w:val="17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万元以上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万元以下罚款。</w:t>
            </w:r>
          </w:p>
        </w:tc>
      </w:tr>
    </w:tbl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64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  <w:position w:val="2"/>
                <w:sz w:val="20"/>
                <w:szCs w:val="20"/>
              </w:rPr>
              <w:t>15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09" w:lineRule="auto"/>
              <w:ind w:left="201" w:right="18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单用途商业预付卡发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卡企业不按规定建立</w:t>
            </w:r>
          </w:p>
          <w:p>
            <w:pPr>
              <w:pStyle w:val="8"/>
              <w:spacing w:line="238" w:lineRule="auto"/>
              <w:ind w:left="7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管理系统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08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《单用途商业预付</w:t>
            </w:r>
          </w:p>
          <w:p>
            <w:pPr>
              <w:pStyle w:val="8"/>
              <w:spacing w:line="208" w:lineRule="auto"/>
              <w:ind w:left="25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卡管理办法（试</w:t>
            </w:r>
          </w:p>
          <w:p>
            <w:pPr>
              <w:pStyle w:val="8"/>
              <w:spacing w:line="184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行）》（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商务部令</w:t>
            </w:r>
          </w:p>
          <w:p>
            <w:pPr>
              <w:pStyle w:val="8"/>
              <w:spacing w:before="1" w:line="233" w:lineRule="auto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</w:rPr>
              <w:t>2016</w:t>
            </w:r>
            <w:r>
              <w:rPr>
                <w:rFonts w:hint="default"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年第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号）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第</w:t>
            </w:r>
          </w:p>
          <w:p>
            <w:pPr>
              <w:pStyle w:val="8"/>
              <w:spacing w:line="208" w:lineRule="auto"/>
              <w:ind w:left="1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二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十九条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第三十</w:t>
            </w:r>
          </w:p>
          <w:p>
            <w:pPr>
              <w:pStyle w:val="8"/>
              <w:ind w:left="77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八条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96" w:line="208" w:lineRule="auto"/>
              <w:ind w:left="114" w:right="32" w:firstLine="1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第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二十九条  规模发卡企业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、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集团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发卡企业和品牌发卡企业应在境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9"/>
              </w:rPr>
              <w:t>内建立与发行单用途卡规模相适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应的业务处理系统，并保障业务处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理系统信息安全和运行质量。发生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重大或不可恢复的技术故障时，规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"/>
              </w:rPr>
              <w:t>模发卡企业、集团发卡企业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、品牌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7"/>
              </w:rPr>
              <w:t>发卡企业应立即向备案机关报告。</w:t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第三十八条  发卡企业违反本办法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>第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二十九条规定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，造成重大损失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6"/>
              </w:rPr>
              <w:t>的，由备案机关处以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>3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7"/>
              </w:rPr>
              <w:t>万元以下罚款。</w:t>
            </w:r>
          </w:p>
        </w:tc>
        <w:tc>
          <w:tcPr>
            <w:tcW w:w="837" w:type="dxa"/>
            <w:vAlign w:val="top"/>
          </w:tcPr>
          <w:p>
            <w:pPr>
              <w:spacing w:line="3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88" w:line="219" w:lineRule="auto"/>
              <w:ind w:left="116" w:right="1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建立业务系统，造成重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大损失</w:t>
            </w:r>
            <w:r>
              <w:rPr>
                <w:rFonts w:hint="default" w:ascii="Times New Roman" w:hAnsi="Times New Roman" w:cs="Times New Roman"/>
                <w:spacing w:val="-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，能立即向备案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机关报告的</w:t>
            </w:r>
          </w:p>
        </w:tc>
        <w:tc>
          <w:tcPr>
            <w:tcW w:w="850" w:type="dxa"/>
            <w:vAlign w:val="top"/>
          </w:tcPr>
          <w:p>
            <w:pPr>
              <w:spacing w:line="37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88" w:line="237" w:lineRule="auto"/>
              <w:ind w:left="128" w:right="340" w:hanging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处以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万元以上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1.6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万元以下罚款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308" w:line="219" w:lineRule="auto"/>
              <w:ind w:left="122" w:right="100" w:hanging="5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建立业务系统，造成重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大损失，未能立即向备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案机关报告的</w:t>
            </w:r>
          </w:p>
        </w:tc>
        <w:tc>
          <w:tcPr>
            <w:tcW w:w="850" w:type="dxa"/>
            <w:vAlign w:val="top"/>
          </w:tcPr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37" w:lineRule="auto"/>
              <w:ind w:left="128" w:right="184" w:hanging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处以</w:t>
            </w:r>
            <w:r>
              <w:rPr>
                <w:rFonts w:hint="default" w:ascii="Times New Roman" w:hAnsi="Times New Roman" w:cs="Times New Roman"/>
                <w:spacing w:val="17"/>
                <w:w w:val="101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1.6</w:t>
            </w:r>
            <w:r>
              <w:rPr>
                <w:rFonts w:hint="default" w:ascii="Times New Roman" w:hAnsi="Times New Roman" w:eastAsia="Times New Roman" w:cs="Times New Roman"/>
                <w:spacing w:val="1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万元以上 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2.4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万元以下罚款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289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31" w:line="199" w:lineRule="auto"/>
              <w:ind w:left="116" w:right="100" w:firstLine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未建立业务系统，造成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重大损失，未能立即向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备案机关报告的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89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31" w:line="237" w:lineRule="auto"/>
              <w:ind w:left="128" w:right="340" w:hanging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 xml:space="preserve">处以 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2.4</w:t>
            </w:r>
            <w:r>
              <w:rPr>
                <w:rFonts w:hint="default" w:ascii="Times New Roman" w:hAnsi="Times New Roman" w:eastAsia="Times New Roman" w:cs="Times New Roman"/>
                <w:spacing w:val="17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万元以上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万元以下罚款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64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  <w:position w:val="2"/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9" w:lineRule="auto"/>
              <w:ind w:left="119" w:right="104" w:firstLine="8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单用途商业预付卡发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17"/>
              </w:rPr>
              <w:t>卡企业不按规定进行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3"/>
              </w:rPr>
              <w:t>发行、服务和资金存管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08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《单用途商业预付</w:t>
            </w:r>
          </w:p>
          <w:p>
            <w:pPr>
              <w:pStyle w:val="8"/>
              <w:spacing w:line="210" w:lineRule="auto"/>
              <w:ind w:left="25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卡管理办法（试</w:t>
            </w:r>
          </w:p>
          <w:p>
            <w:pPr>
              <w:pStyle w:val="8"/>
              <w:spacing w:line="183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行）》（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商务部令</w:t>
            </w:r>
          </w:p>
          <w:p>
            <w:pPr>
              <w:pStyle w:val="8"/>
              <w:spacing w:before="1" w:line="232" w:lineRule="auto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</w:rPr>
              <w:t>2016</w:t>
            </w:r>
            <w:r>
              <w:rPr>
                <w:rFonts w:hint="default"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年第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号）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第</w:t>
            </w:r>
          </w:p>
          <w:p>
            <w:pPr>
              <w:pStyle w:val="8"/>
              <w:ind w:left="57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三十七条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08" w:lineRule="auto"/>
              <w:ind w:left="13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第三十七条  集团发卡企业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、 品牌</w:t>
            </w:r>
          </w:p>
          <w:p>
            <w:pPr>
              <w:pStyle w:val="8"/>
              <w:spacing w:line="184" w:lineRule="auto"/>
              <w:ind w:left="12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发卡企业疏于管理，其隶属的售卡</w:t>
            </w:r>
          </w:p>
          <w:p>
            <w:pPr>
              <w:pStyle w:val="8"/>
              <w:spacing w:before="1" w:line="233" w:lineRule="auto"/>
              <w:ind w:left="1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企业</w:t>
            </w:r>
            <w:r>
              <w:rPr>
                <w:rFonts w:hint="default" w:ascii="Times New Roman" w:hAnsi="Times New Roman" w:cs="Times New Roman"/>
                <w:spacing w:val="3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个月内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次违反本办法规</w:t>
            </w:r>
          </w:p>
          <w:p>
            <w:pPr>
              <w:pStyle w:val="8"/>
              <w:spacing w:line="208" w:lineRule="auto"/>
              <w:ind w:left="1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定受到行政处罚的，备案机关可以</w:t>
            </w:r>
          </w:p>
          <w:p>
            <w:pPr>
              <w:pStyle w:val="8"/>
              <w:spacing w:line="184" w:lineRule="auto"/>
              <w:ind w:left="1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对集团发卡企业、品牌发卡企业处</w:t>
            </w:r>
          </w:p>
          <w:p>
            <w:pPr>
              <w:pStyle w:val="8"/>
              <w:spacing w:line="343" w:lineRule="exact"/>
              <w:ind w:left="7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  <w:position w:val="3"/>
              </w:rPr>
              <w:t>以</w:t>
            </w:r>
            <w:r>
              <w:rPr>
                <w:rFonts w:hint="default" w:ascii="Times New Roman" w:hAnsi="Times New Roman" w:cs="Times New Roman"/>
                <w:spacing w:val="14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  <w:position w:val="3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  <w:position w:val="3"/>
              </w:rPr>
              <w:t>万元以下罚款。</w:t>
            </w:r>
          </w:p>
        </w:tc>
        <w:tc>
          <w:tcPr>
            <w:tcW w:w="837" w:type="dxa"/>
            <w:vAlign w:val="top"/>
          </w:tcPr>
          <w:p>
            <w:pPr>
              <w:spacing w:line="31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8" w:line="213" w:lineRule="auto"/>
              <w:ind w:left="117" w:right="100" w:firstLine="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7"/>
              </w:rPr>
              <w:t>其隶属的售卡企业</w:t>
            </w:r>
            <w:r>
              <w:rPr>
                <w:rFonts w:hint="default" w:ascii="Times New Roman" w:hAnsi="Times New Roman" w:cs="Times New Roman"/>
                <w:spacing w:val="5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7"/>
              </w:rPr>
              <w:t>12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个月内 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 xml:space="preserve">3 </w:t>
            </w:r>
            <w:r>
              <w:rPr>
                <w:rFonts w:hint="default" w:ascii="Times New Roman" w:hAnsi="Times New Roman" w:cs="Times New Roman"/>
                <w:spacing w:val="6"/>
              </w:rPr>
              <w:t>次违反本办法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规定受到行政处罚的，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建立相关管理制度，但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未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督促 隶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属 售</w:t>
            </w:r>
            <w:r>
              <w:rPr>
                <w:rFonts w:hint="default" w:ascii="Times New Roman" w:hAnsi="Times New Roman" w:cs="Times New Roman"/>
                <w:spacing w:val="-6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卡企 业 </w:t>
            </w:r>
            <w:r>
              <w:rPr>
                <w:rFonts w:hint="default" w:ascii="Times New Roman" w:hAnsi="Times New Roman" w:cs="Times New Roman"/>
                <w:spacing w:val="7"/>
              </w:rPr>
              <w:t>贯彻实施的</w:t>
            </w:r>
          </w:p>
        </w:tc>
        <w:tc>
          <w:tcPr>
            <w:tcW w:w="850" w:type="dxa"/>
            <w:vAlign w:val="top"/>
          </w:tcPr>
          <w:p>
            <w:pPr>
              <w:spacing w:line="31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spacing w:line="30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41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 xml:space="preserve">处以  </w:t>
            </w:r>
            <w:r>
              <w:rPr>
                <w:rFonts w:hint="default" w:ascii="Times New Roman" w:hAnsi="Times New Roman" w:eastAsia="Times New Roman" w:cs="Times New Roman"/>
                <w:spacing w:val="5"/>
                <w:position w:val="3"/>
              </w:rPr>
              <w:t>9000</w:t>
            </w:r>
            <w:r>
              <w:rPr>
                <w:rFonts w:hint="default" w:ascii="Times New Roman" w:hAnsi="Times New Roman" w:eastAsia="Times New Roman" w:cs="Times New Roman"/>
                <w:spacing w:val="26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  <w:position w:val="3"/>
              </w:rPr>
              <w:t>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0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4" w:line="208" w:lineRule="auto"/>
              <w:ind w:left="117" w:right="100" w:firstLine="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7"/>
              </w:rPr>
              <w:t>其隶属的售卡企业</w:t>
            </w:r>
            <w:r>
              <w:rPr>
                <w:rFonts w:hint="default" w:ascii="Times New Roman" w:hAnsi="Times New Roman" w:cs="Times New Roman"/>
                <w:spacing w:val="5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7"/>
              </w:rPr>
              <w:t>12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个月内 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 xml:space="preserve">3 </w:t>
            </w:r>
            <w:r>
              <w:rPr>
                <w:rFonts w:hint="default" w:ascii="Times New Roman" w:hAnsi="Times New Roman" w:cs="Times New Roman"/>
                <w:spacing w:val="6"/>
              </w:rPr>
              <w:t>次违反本办法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规定受到行政处罚的，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未建立相关管理制度，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也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未督</w:t>
            </w:r>
            <w:r>
              <w:rPr>
                <w:rFonts w:hint="default" w:ascii="Times New Roman" w:hAnsi="Times New Roman" w:cs="Times New Roman"/>
                <w:spacing w:val="-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促 隶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属售 卡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业贯彻实施的</w:t>
            </w:r>
          </w:p>
        </w:tc>
        <w:tc>
          <w:tcPr>
            <w:tcW w:w="850" w:type="dxa"/>
            <w:vAlign w:val="top"/>
          </w:tcPr>
          <w:p>
            <w:pPr>
              <w:spacing w:line="30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spacing w:line="4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37" w:lineRule="auto"/>
              <w:ind w:left="123" w:right="109" w:hanging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 xml:space="preserve">处以  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 xml:space="preserve">9000 </w:t>
            </w:r>
            <w:r>
              <w:rPr>
                <w:rFonts w:hint="default" w:ascii="Times New Roman" w:hAnsi="Times New Roman" w:cs="Times New Roman"/>
                <w:spacing w:val="6"/>
              </w:rPr>
              <w:t>元以上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>2.1</w:t>
            </w:r>
            <w:r>
              <w:rPr>
                <w:rFonts w:hint="default"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万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元以下罚款</w:t>
            </w:r>
          </w:p>
        </w:tc>
      </w:tr>
    </w:tbl>
    <w:p>
      <w:pPr>
        <w:spacing w:line="278" w:lineRule="auto"/>
        <w:rPr>
          <w:rFonts w:hint="default" w:ascii="Times New Roman" w:hAnsi="Times New Roman" w:cs="Times New Roman"/>
          <w:sz w:val="21"/>
        </w:rPr>
      </w:pPr>
    </w:p>
    <w:p>
      <w:pPr>
        <w:spacing w:line="279" w:lineRule="auto"/>
        <w:rPr>
          <w:rFonts w:hint="default" w:ascii="Times New Roman" w:hAnsi="Times New Roman" w:cs="Times New Roman"/>
          <w:sz w:val="21"/>
        </w:rPr>
      </w:pPr>
    </w:p>
    <w:p>
      <w:pPr>
        <w:spacing w:line="279" w:lineRule="auto"/>
        <w:rPr>
          <w:rFonts w:hint="default" w:ascii="Times New Roman" w:hAnsi="Times New Roman" w:cs="Times New Roman"/>
          <w:sz w:val="21"/>
        </w:rPr>
      </w:pPr>
    </w:p>
    <w:p>
      <w:pPr>
        <w:spacing w:line="279" w:lineRule="auto"/>
        <w:rPr>
          <w:rFonts w:hint="default" w:ascii="Times New Roman" w:hAnsi="Times New Roman" w:cs="Times New Roman"/>
          <w:sz w:val="21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495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32" w:line="208" w:lineRule="auto"/>
              <w:ind w:left="117" w:right="100" w:firstLine="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7"/>
              </w:rPr>
              <w:t>其隶属的售卡企业</w:t>
            </w:r>
            <w:r>
              <w:rPr>
                <w:rFonts w:hint="default" w:ascii="Times New Roman" w:hAnsi="Times New Roman" w:cs="Times New Roman"/>
                <w:spacing w:val="5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7"/>
              </w:rPr>
              <w:t>12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个月内 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 xml:space="preserve">3 </w:t>
            </w:r>
            <w:r>
              <w:rPr>
                <w:rFonts w:hint="default" w:ascii="Times New Roman" w:hAnsi="Times New Roman" w:cs="Times New Roman"/>
                <w:spacing w:val="6"/>
              </w:rPr>
              <w:t>次违反本办法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规定受到行政处罚的，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未建立相关管理制度，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也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未督</w:t>
            </w:r>
            <w:r>
              <w:rPr>
                <w:rFonts w:hint="default" w:ascii="Times New Roman" w:hAnsi="Times New Roman" w:cs="Times New Roman"/>
                <w:spacing w:val="-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促 隶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属售 卡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业贯彻实施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6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造成严重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后果的</w:t>
            </w:r>
          </w:p>
        </w:tc>
        <w:tc>
          <w:tcPr>
            <w:tcW w:w="850" w:type="dxa"/>
            <w:vAlign w:val="top"/>
          </w:tcPr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spacing w:line="30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36" w:lineRule="auto"/>
              <w:ind w:left="123" w:right="183" w:hanging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处以 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2.1</w:t>
            </w:r>
            <w:r>
              <w:rPr>
                <w:rFonts w:hint="default"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万元以上</w:t>
            </w:r>
            <w:r>
              <w:rPr>
                <w:rFonts w:hint="default" w:ascii="Times New Roman" w:hAnsi="Times New Roman" w:cs="Times New Roman"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7" w:line="275" w:lineRule="exact"/>
              <w:ind w:left="164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  <w:position w:val="2"/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300" w:line="208" w:lineRule="auto"/>
              <w:ind w:left="12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经营者违反《 旧电器电</w:t>
            </w:r>
          </w:p>
          <w:p>
            <w:pPr>
              <w:pStyle w:val="8"/>
              <w:spacing w:line="210" w:lineRule="auto"/>
              <w:ind w:left="1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子产品流通管理办法》</w:t>
            </w:r>
          </w:p>
          <w:p>
            <w:pPr>
              <w:pStyle w:val="8"/>
              <w:spacing w:line="208" w:lineRule="auto"/>
              <w:ind w:left="12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第七条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、第八条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、第十</w:t>
            </w:r>
          </w:p>
          <w:p>
            <w:pPr>
              <w:pStyle w:val="8"/>
              <w:ind w:left="4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五条规定的行为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70" w:line="208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《旧电器电子产品</w:t>
            </w:r>
          </w:p>
          <w:p>
            <w:pPr>
              <w:pStyle w:val="8"/>
              <w:spacing w:line="184" w:lineRule="auto"/>
              <w:ind w:left="12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1"/>
              </w:rPr>
              <w:t>流通管理办法》（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1"/>
              </w:rPr>
              <w:t>商</w:t>
            </w:r>
          </w:p>
          <w:p>
            <w:pPr>
              <w:pStyle w:val="8"/>
              <w:spacing w:before="1" w:line="233" w:lineRule="auto"/>
              <w:ind w:left="121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务部令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 xml:space="preserve">2013 </w:t>
            </w:r>
            <w:r>
              <w:rPr>
                <w:rFonts w:hint="default" w:ascii="Times New Roman" w:hAnsi="Times New Roman" w:cs="Times New Roman"/>
                <w:spacing w:val="9"/>
              </w:rPr>
              <w:t>年第</w:t>
            </w:r>
            <w:r>
              <w:rPr>
                <w:rFonts w:hint="default" w:ascii="Times New Roman" w:hAnsi="Times New Roman" w:cs="Times New Roman"/>
                <w:spacing w:val="36"/>
                <w:w w:val="10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>1</w:t>
            </w:r>
          </w:p>
          <w:p>
            <w:pPr>
              <w:pStyle w:val="8"/>
              <w:spacing w:line="208" w:lineRule="auto"/>
              <w:ind w:left="14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号）</w:t>
            </w:r>
            <w:r>
              <w:rPr>
                <w:rFonts w:hint="default" w:ascii="Times New Roman" w:hAnsi="Times New Roman" w:cs="Times New Roman"/>
                <w:spacing w:val="-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第七条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、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第八</w:t>
            </w:r>
          </w:p>
          <w:p>
            <w:pPr>
              <w:pStyle w:val="8"/>
              <w:ind w:left="35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条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、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第十五条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70" w:line="208" w:lineRule="auto"/>
              <w:ind w:left="18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第十九条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7"/>
              </w:rPr>
              <w:t>经营者违反本办法第</w:t>
            </w:r>
          </w:p>
          <w:p>
            <w:pPr>
              <w:pStyle w:val="8"/>
              <w:spacing w:line="210" w:lineRule="auto"/>
              <w:ind w:right="8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七条</w:t>
            </w:r>
            <w:r>
              <w:rPr>
                <w:rFonts w:hint="default" w:ascii="Times New Roman" w:hAnsi="Times New Roman" w:cs="Times New Roman"/>
                <w:spacing w:val="-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第八条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第十五条规定的，</w:t>
            </w:r>
          </w:p>
          <w:p>
            <w:pPr>
              <w:pStyle w:val="8"/>
              <w:spacing w:line="208" w:lineRule="auto"/>
              <w:ind w:left="20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由县级以上地方商务主管部门责</w:t>
            </w:r>
          </w:p>
          <w:p>
            <w:pPr>
              <w:pStyle w:val="8"/>
              <w:spacing w:line="208" w:lineRule="auto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令改正；逾期不改正的，可处二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千</w:t>
            </w:r>
          </w:p>
          <w:p>
            <w:pPr>
              <w:pStyle w:val="8"/>
              <w:ind w:left="49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元以上一万元以下罚款。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160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" w:line="206" w:lineRule="auto"/>
              <w:ind w:left="165" w:right="101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</w:rPr>
              <w:t>，</w:t>
            </w:r>
            <w:r>
              <w:rPr>
                <w:rFonts w:hint="default" w:ascii="Times New Roman" w:hAnsi="Times New Roman" w:cs="Times New Roman"/>
                <w:spacing w:val="-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</w:rPr>
              <w:t>逾期</w:t>
            </w:r>
            <w:r>
              <w:rPr>
                <w:rFonts w:hint="default" w:ascii="Times New Roman" w:hAnsi="Times New Roman" w:cs="Times New Roman"/>
                <w:spacing w:val="47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日下改正的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60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" w:line="206" w:lineRule="auto"/>
              <w:ind w:left="143" w:right="183" w:hanging="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2000</w:t>
            </w:r>
            <w:r>
              <w:rPr>
                <w:rFonts w:hint="default"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元以上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4400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161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" w:line="206" w:lineRule="auto"/>
              <w:ind w:left="165" w:right="101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</w:rPr>
              <w:t>，</w:t>
            </w:r>
            <w:r>
              <w:rPr>
                <w:rFonts w:hint="default" w:ascii="Times New Roman" w:hAnsi="Times New Roman" w:cs="Times New Roman"/>
                <w:spacing w:val="-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</w:rPr>
              <w:t>逾期</w:t>
            </w:r>
            <w:r>
              <w:rPr>
                <w:rFonts w:hint="default" w:ascii="Times New Roman" w:hAnsi="Times New Roman" w:cs="Times New Roman"/>
                <w:spacing w:val="47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日上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6"/>
              </w:rPr>
              <w:t>30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6"/>
              </w:rPr>
              <w:t>日下改正的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61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206" w:lineRule="auto"/>
              <w:ind w:left="143" w:right="183" w:hanging="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4400</w:t>
            </w:r>
            <w:r>
              <w:rPr>
                <w:rFonts w:hint="default"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元以上</w:t>
            </w:r>
            <w:r>
              <w:rPr>
                <w:rFonts w:hint="default" w:ascii="Times New Roman" w:hAnsi="Times New Roman" w:cs="Times New Roman"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7600</w:t>
            </w:r>
            <w:r>
              <w:rPr>
                <w:rFonts w:hint="default"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159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" w:line="206" w:lineRule="auto"/>
              <w:ind w:left="165" w:right="101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，</w:t>
            </w:r>
            <w:r>
              <w:rPr>
                <w:rFonts w:hint="default" w:ascii="Times New Roman" w:hAnsi="Times New Roman" w:cs="Times New Roman"/>
                <w:spacing w:val="-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逾期</w:t>
            </w:r>
            <w:r>
              <w:rPr>
                <w:rFonts w:hint="default" w:ascii="Times New Roman" w:hAnsi="Times New Roman" w:cs="Times New Roman"/>
                <w:spacing w:val="31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3"/>
              </w:rPr>
              <w:t>30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日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以上未改正的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59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206" w:lineRule="auto"/>
              <w:ind w:left="143" w:right="109" w:hanging="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 xml:space="preserve">7600 </w:t>
            </w:r>
            <w:r>
              <w:rPr>
                <w:rFonts w:hint="default" w:ascii="Times New Roman" w:hAnsi="Times New Roman" w:cs="Times New Roman"/>
                <w:spacing w:val="2"/>
              </w:rPr>
              <w:t>元以上</w:t>
            </w:r>
            <w:r>
              <w:rPr>
                <w:rFonts w:hint="default" w:ascii="Times New Roman" w:hAnsi="Times New Roman" w:cs="Times New Roman"/>
                <w:spacing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10000</w:t>
            </w:r>
            <w:r>
              <w:rPr>
                <w:rFonts w:hint="default"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64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  <w:position w:val="2"/>
                <w:sz w:val="20"/>
                <w:szCs w:val="20"/>
              </w:rPr>
              <w:t>18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4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08" w:lineRule="auto"/>
              <w:ind w:left="12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经营者违反《 旧电器电</w:t>
            </w:r>
          </w:p>
          <w:p>
            <w:pPr>
              <w:pStyle w:val="8"/>
              <w:spacing w:line="208" w:lineRule="auto"/>
              <w:ind w:left="1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子产品流通管理办法》</w:t>
            </w:r>
          </w:p>
          <w:p>
            <w:pPr>
              <w:pStyle w:val="8"/>
              <w:spacing w:line="210" w:lineRule="auto"/>
              <w:ind w:left="12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第九条</w:t>
            </w:r>
            <w:r>
              <w:rPr>
                <w:rFonts w:hint="default" w:ascii="Times New Roman" w:hAnsi="Times New Roman" w:cs="Times New Roman"/>
                <w:spacing w:val="-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、第十一条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、第</w:t>
            </w:r>
          </w:p>
          <w:p>
            <w:pPr>
              <w:pStyle w:val="8"/>
              <w:spacing w:line="208" w:lineRule="auto"/>
              <w:ind w:left="1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十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二条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、第十三条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、第</w:t>
            </w:r>
          </w:p>
          <w:p>
            <w:pPr>
              <w:pStyle w:val="8"/>
              <w:ind w:left="3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十八条规定的行为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4" w:lineRule="auto"/>
              <w:ind w:left="121" w:right="105" w:hanging="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《旧电器电子产品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3"/>
              </w:rPr>
              <w:t>流通管理办法》（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3"/>
              </w:rPr>
              <w:t>商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务部令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 xml:space="preserve">2013 </w:t>
            </w:r>
            <w:r>
              <w:rPr>
                <w:rFonts w:hint="default" w:ascii="Times New Roman" w:hAnsi="Times New Roman" w:cs="Times New Roman"/>
                <w:spacing w:val="8"/>
              </w:rPr>
              <w:t>年第</w:t>
            </w:r>
            <w:r>
              <w:rPr>
                <w:rFonts w:hint="default" w:ascii="Times New Roman" w:hAnsi="Times New Roman" w:cs="Times New Roman"/>
                <w:spacing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>1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号）</w:t>
            </w:r>
            <w:r>
              <w:rPr>
                <w:rFonts w:hint="default" w:ascii="Times New Roman" w:hAnsi="Times New Roman" w:cs="Times New Roman"/>
                <w:spacing w:val="-3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九条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第十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一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条</w:t>
            </w:r>
            <w:r>
              <w:rPr>
                <w:rFonts w:hint="default" w:ascii="Times New Roman" w:hAnsi="Times New Roman" w:cs="Times New Roman"/>
                <w:spacing w:val="-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、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第十二条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第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十三条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第十八条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7" w:line="206" w:lineRule="auto"/>
              <w:ind w:left="116" w:right="28" w:firstLine="1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第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二十条    经营者违反本办法第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-2"/>
              </w:rPr>
              <w:t>九条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、第十一条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、第十二条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、第十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"/>
              </w:rPr>
              <w:t>三条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第十八条规定的， 由法律、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行政法规规定的有关部门依法处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理；法律法规未作规定的，由县级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7"/>
              </w:rPr>
              <w:t>以上地方商务主管部门责令改正；</w:t>
            </w:r>
            <w:r>
              <w:rPr>
                <w:rFonts w:hint="default" w:ascii="Times New Roman" w:hAnsi="Times New Roman" w:cs="Times New Roman"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逾期不改正的，可处二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千元以上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一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"/>
              </w:rPr>
              <w:t>万元以下罚款；构成犯罪的，依法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7"/>
              </w:rPr>
              <w:t>追究刑事责任。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160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" w:line="206" w:lineRule="auto"/>
              <w:ind w:left="165" w:right="101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</w:rPr>
              <w:t>，</w:t>
            </w:r>
            <w:r>
              <w:rPr>
                <w:rFonts w:hint="default" w:ascii="Times New Roman" w:hAnsi="Times New Roman" w:cs="Times New Roman"/>
                <w:spacing w:val="-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</w:rPr>
              <w:t>逾期</w:t>
            </w:r>
            <w:r>
              <w:rPr>
                <w:rFonts w:hint="default" w:ascii="Times New Roman" w:hAnsi="Times New Roman" w:cs="Times New Roman"/>
                <w:spacing w:val="47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日下改正的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60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206" w:lineRule="auto"/>
              <w:ind w:left="143" w:right="183" w:hanging="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2000</w:t>
            </w:r>
            <w:r>
              <w:rPr>
                <w:rFonts w:hint="default"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元以上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4400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160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" w:line="206" w:lineRule="auto"/>
              <w:ind w:left="165" w:right="101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</w:rPr>
              <w:t>，</w:t>
            </w:r>
            <w:r>
              <w:rPr>
                <w:rFonts w:hint="default" w:ascii="Times New Roman" w:hAnsi="Times New Roman" w:cs="Times New Roman"/>
                <w:spacing w:val="-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</w:rPr>
              <w:t>逾期</w:t>
            </w:r>
            <w:r>
              <w:rPr>
                <w:rFonts w:hint="default" w:ascii="Times New Roman" w:hAnsi="Times New Roman" w:cs="Times New Roman"/>
                <w:spacing w:val="47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日上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6"/>
              </w:rPr>
              <w:t>30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6"/>
              </w:rPr>
              <w:t>日下改正的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60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206" w:lineRule="auto"/>
              <w:ind w:left="143" w:right="183" w:hanging="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4400</w:t>
            </w:r>
            <w:r>
              <w:rPr>
                <w:rFonts w:hint="default"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元以上</w:t>
            </w:r>
            <w:r>
              <w:rPr>
                <w:rFonts w:hint="default" w:ascii="Times New Roman" w:hAnsi="Times New Roman" w:cs="Times New Roman"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7600</w:t>
            </w:r>
            <w:r>
              <w:rPr>
                <w:rFonts w:hint="default"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4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spacing w:line="30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36" w:lineRule="auto"/>
              <w:ind w:left="165" w:right="101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，</w:t>
            </w:r>
            <w:r>
              <w:rPr>
                <w:rFonts w:hint="default" w:ascii="Times New Roman" w:hAnsi="Times New Roman" w:cs="Times New Roman"/>
                <w:spacing w:val="-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逾期</w:t>
            </w:r>
            <w:r>
              <w:rPr>
                <w:rFonts w:hint="default" w:ascii="Times New Roman" w:hAnsi="Times New Roman" w:cs="Times New Roman"/>
                <w:spacing w:val="31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3"/>
              </w:rPr>
              <w:t>30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日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以上未改正的</w:t>
            </w:r>
          </w:p>
        </w:tc>
        <w:tc>
          <w:tcPr>
            <w:tcW w:w="850" w:type="dxa"/>
            <w:vAlign w:val="top"/>
          </w:tcPr>
          <w:p>
            <w:pPr>
              <w:spacing w:line="4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spacing w:line="30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36" w:lineRule="auto"/>
              <w:ind w:left="143" w:right="109" w:hanging="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 xml:space="preserve">7600 </w:t>
            </w:r>
            <w:r>
              <w:rPr>
                <w:rFonts w:hint="default" w:ascii="Times New Roman" w:hAnsi="Times New Roman" w:cs="Times New Roman"/>
                <w:spacing w:val="2"/>
              </w:rPr>
              <w:t>元以上</w:t>
            </w:r>
            <w:r>
              <w:rPr>
                <w:rFonts w:hint="default" w:ascii="Times New Roman" w:hAnsi="Times New Roman" w:cs="Times New Roman"/>
                <w:spacing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10000</w:t>
            </w:r>
            <w:r>
              <w:rPr>
                <w:rFonts w:hint="default"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64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  <w:position w:val="2"/>
                <w:sz w:val="20"/>
                <w:szCs w:val="20"/>
              </w:rPr>
              <w:t>19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93" w:line="208" w:lineRule="auto"/>
              <w:ind w:left="12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经营者违反《 旧电器电</w:t>
            </w:r>
          </w:p>
          <w:p>
            <w:pPr>
              <w:pStyle w:val="8"/>
              <w:spacing w:line="208" w:lineRule="auto"/>
              <w:ind w:left="1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子产品流通管理办法》</w:t>
            </w:r>
          </w:p>
          <w:p>
            <w:pPr>
              <w:pStyle w:val="8"/>
              <w:spacing w:line="210" w:lineRule="auto"/>
              <w:ind w:left="12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第十条、第十四条规定</w:t>
            </w:r>
          </w:p>
          <w:p>
            <w:pPr>
              <w:pStyle w:val="8"/>
              <w:ind w:left="8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的行为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61" w:line="210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《旧电器电子产品</w:t>
            </w:r>
          </w:p>
          <w:p>
            <w:pPr>
              <w:pStyle w:val="8"/>
              <w:spacing w:line="184" w:lineRule="auto"/>
              <w:ind w:left="12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1"/>
              </w:rPr>
              <w:t>流通管理办法》（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1"/>
              </w:rPr>
              <w:t>商</w:t>
            </w:r>
          </w:p>
          <w:p>
            <w:pPr>
              <w:pStyle w:val="8"/>
              <w:spacing w:line="232" w:lineRule="auto"/>
              <w:ind w:left="121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务部令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 xml:space="preserve">2013 </w:t>
            </w:r>
            <w:r>
              <w:rPr>
                <w:rFonts w:hint="default" w:ascii="Times New Roman" w:hAnsi="Times New Roman" w:cs="Times New Roman"/>
                <w:spacing w:val="9"/>
              </w:rPr>
              <w:t>年第</w:t>
            </w:r>
            <w:r>
              <w:rPr>
                <w:rFonts w:hint="default" w:ascii="Times New Roman" w:hAnsi="Times New Roman" w:cs="Times New Roman"/>
                <w:spacing w:val="36"/>
                <w:w w:val="10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>1</w:t>
            </w:r>
          </w:p>
          <w:p>
            <w:pPr>
              <w:pStyle w:val="8"/>
              <w:spacing w:line="210" w:lineRule="auto"/>
              <w:ind w:left="14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号）</w:t>
            </w:r>
            <w:r>
              <w:rPr>
                <w:rFonts w:hint="default" w:ascii="Times New Roman" w:hAnsi="Times New Roman" w:cs="Times New Roman"/>
                <w:spacing w:val="-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第十条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、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第十</w:t>
            </w:r>
          </w:p>
          <w:p>
            <w:pPr>
              <w:pStyle w:val="8"/>
              <w:ind w:left="8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四条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33" w:line="204" w:lineRule="auto"/>
              <w:ind w:left="119" w:right="23" w:firstLine="1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第</w:t>
            </w:r>
            <w:r>
              <w:rPr>
                <w:rFonts w:hint="default" w:ascii="Times New Roman" w:hAnsi="Times New Roman" w:cs="Times New Roman"/>
                <w:spacing w:val="-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二十一条  经营者违反本办法第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1"/>
              </w:rPr>
              <w:t>十条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第十四条规定的， 由法律、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行政法规规定的有关部门依法处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2"/>
              </w:rPr>
              <w:t>理；法律法规未作规定的，由县级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8"/>
              </w:rPr>
              <w:t>以上地方商务主管部门责令改正；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逾期不改正的，可处一万元以上三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276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17" w:line="237" w:lineRule="auto"/>
              <w:ind w:left="165" w:right="101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</w:rPr>
              <w:t>，</w:t>
            </w:r>
            <w:r>
              <w:rPr>
                <w:rFonts w:hint="default" w:ascii="Times New Roman" w:hAnsi="Times New Roman" w:cs="Times New Roman"/>
                <w:spacing w:val="-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</w:rPr>
              <w:t>逾期</w:t>
            </w:r>
            <w:r>
              <w:rPr>
                <w:rFonts w:hint="default" w:ascii="Times New Roman" w:hAnsi="Times New Roman" w:cs="Times New Roman"/>
                <w:spacing w:val="47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日下改正的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76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17" w:line="237" w:lineRule="auto"/>
              <w:ind w:left="123" w:right="109" w:hanging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4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 xml:space="preserve">1.6 </w:t>
            </w:r>
            <w:r>
              <w:rPr>
                <w:rFonts w:hint="default" w:ascii="Times New Roman" w:hAnsi="Times New Roman" w:cs="Times New Roman"/>
                <w:spacing w:val="4"/>
              </w:rPr>
              <w:t>万元以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162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" w:line="206" w:lineRule="auto"/>
              <w:ind w:left="165" w:right="101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</w:rPr>
              <w:t>，</w:t>
            </w:r>
            <w:r>
              <w:rPr>
                <w:rFonts w:hint="default" w:ascii="Times New Roman" w:hAnsi="Times New Roman" w:cs="Times New Roman"/>
                <w:spacing w:val="-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</w:rPr>
              <w:t>逾期</w:t>
            </w:r>
            <w:r>
              <w:rPr>
                <w:rFonts w:hint="default" w:ascii="Times New Roman" w:hAnsi="Times New Roman" w:cs="Times New Roman"/>
                <w:spacing w:val="47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日上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6"/>
              </w:rPr>
              <w:t>30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6"/>
              </w:rPr>
              <w:t>日下改正的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62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206" w:lineRule="auto"/>
              <w:ind w:left="143" w:right="109" w:hanging="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处</w:t>
            </w:r>
            <w:r>
              <w:rPr>
                <w:rFonts w:hint="default" w:ascii="Times New Roman" w:hAnsi="Times New Roman" w:cs="Times New Roman"/>
                <w:spacing w:val="3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1.6</w:t>
            </w:r>
            <w:r>
              <w:rPr>
                <w:rFonts w:hint="default"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2.4</w:t>
            </w:r>
            <w:r>
              <w:rPr>
                <w:rFonts w:hint="default"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38" w:line="184" w:lineRule="auto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5" w:line="210" w:lineRule="auto"/>
              <w:ind w:left="122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，</w:t>
            </w:r>
            <w:r>
              <w:rPr>
                <w:rFonts w:hint="default" w:ascii="Times New Roman" w:hAnsi="Times New Roman" w:cs="Times New Roman"/>
                <w:spacing w:val="-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逾期</w:t>
            </w:r>
            <w:r>
              <w:rPr>
                <w:rFonts w:hint="default" w:ascii="Times New Roman" w:hAnsi="Times New Roman" w:cs="Times New Roman"/>
                <w:spacing w:val="31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3"/>
              </w:rPr>
              <w:t>30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38" w:line="184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5" w:line="210" w:lineRule="auto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处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 xml:space="preserve">2.4 </w:t>
            </w:r>
            <w:r>
              <w:rPr>
                <w:rFonts w:hint="default" w:ascii="Times New Roman" w:hAnsi="Times New Roman" w:cs="Times New Roman"/>
                <w:spacing w:val="2"/>
              </w:rPr>
              <w:t>万元以上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 xml:space="preserve">3 </w:t>
            </w:r>
            <w:r>
              <w:rPr>
                <w:rFonts w:hint="default" w:ascii="Times New Roman" w:hAnsi="Times New Roman" w:cs="Times New Roman"/>
                <w:spacing w:val="2"/>
              </w:rPr>
              <w:t>万元以</w:t>
            </w:r>
          </w:p>
        </w:tc>
      </w:tr>
    </w:tbl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95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Align w:val="top"/>
          </w:tcPr>
          <w:p>
            <w:pPr>
              <w:pStyle w:val="8"/>
              <w:spacing w:before="59" w:line="208" w:lineRule="auto"/>
              <w:ind w:left="1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万元以下罚款；构成犯罪的，依法</w:t>
            </w:r>
          </w:p>
          <w:p>
            <w:pPr>
              <w:pStyle w:val="8"/>
              <w:spacing w:line="182" w:lineRule="auto"/>
              <w:ind w:left="9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追究刑事责任。</w:t>
            </w:r>
          </w:p>
        </w:tc>
        <w:tc>
          <w:tcPr>
            <w:tcW w:w="83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pStyle w:val="8"/>
              <w:spacing w:before="58" w:line="239" w:lineRule="auto"/>
              <w:ind w:left="16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日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以上未改正的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399" w:type="dxa"/>
            <w:vAlign w:val="top"/>
          </w:tcPr>
          <w:p>
            <w:pPr>
              <w:pStyle w:val="8"/>
              <w:spacing w:before="59"/>
              <w:ind w:left="1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44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3" w:lineRule="auto"/>
              <w:ind w:left="311" w:right="184" w:hanging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特许人未依照规定向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商务主管部门备案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10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《商业特许经营备</w:t>
            </w:r>
          </w:p>
          <w:p>
            <w:pPr>
              <w:pStyle w:val="8"/>
              <w:spacing w:line="184" w:lineRule="auto"/>
              <w:ind w:left="1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案管理办法》（ 商</w:t>
            </w:r>
          </w:p>
          <w:p>
            <w:pPr>
              <w:pStyle w:val="8"/>
              <w:spacing w:line="232" w:lineRule="auto"/>
              <w:ind w:left="17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 xml:space="preserve">务部令 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2011</w:t>
            </w:r>
            <w:r>
              <w:rPr>
                <w:rFonts w:hint="default"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年第</w:t>
            </w:r>
          </w:p>
          <w:p>
            <w:pPr>
              <w:pStyle w:val="8"/>
              <w:ind w:left="27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号）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第十六条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4" w:lineRule="auto"/>
              <w:ind w:left="120" w:right="95" w:firstLine="6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第十六条  特许人未按照《条例》</w:t>
            </w:r>
            <w:r>
              <w:rPr>
                <w:rFonts w:hint="default" w:ascii="Times New Roman" w:hAnsi="Times New Roman" w:cs="Times New Roman"/>
                <w:spacing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和本办法的规定办理备案的，由设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区的市级以上商务主管部门责令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4"/>
              </w:rPr>
              <w:t>限期备案，并处</w:t>
            </w:r>
            <w:r>
              <w:rPr>
                <w:rFonts w:hint="default" w:ascii="Times New Roman" w:hAnsi="Times New Roman" w:cs="Times New Roman"/>
                <w:spacing w:val="3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万元以上</w:t>
            </w:r>
            <w:r>
              <w:rPr>
                <w:rFonts w:hint="default" w:ascii="Times New Roman" w:hAnsi="Times New Roman" w:cs="Times New Roman"/>
                <w:spacing w:val="1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4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以下罚款；</w:t>
            </w:r>
          </w:p>
        </w:tc>
        <w:tc>
          <w:tcPr>
            <w:tcW w:w="837" w:type="dxa"/>
            <w:vAlign w:val="top"/>
          </w:tcPr>
          <w:p>
            <w:pPr>
              <w:spacing w:line="32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28" w:lineRule="auto"/>
              <w:ind w:left="2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轻微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43" w:line="219" w:lineRule="auto"/>
              <w:ind w:left="116" w:right="8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初次违反规定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，未造成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严重经济损失和不良社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会影响并及时整改的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73" w:line="225" w:lineRule="auto"/>
              <w:ind w:left="339" w:right="105" w:hanging="2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不予处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罚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44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57" w:line="219" w:lineRule="auto"/>
              <w:ind w:left="116" w:right="1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初次违反规定，且无主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观故意，造成被特许人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一定经济损失的</w:t>
            </w:r>
          </w:p>
        </w:tc>
        <w:tc>
          <w:tcPr>
            <w:tcW w:w="850" w:type="dxa"/>
            <w:vAlign w:val="top"/>
          </w:tcPr>
          <w:p>
            <w:pPr>
              <w:spacing w:line="43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26" w:line="228" w:lineRule="auto"/>
              <w:ind w:left="127" w:right="235" w:hanging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责令限期备案，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并处</w:t>
            </w:r>
            <w:r>
              <w:rPr>
                <w:rFonts w:hint="default" w:ascii="Times New Roman" w:hAnsi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1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>2.2</w:t>
            </w:r>
            <w:r>
              <w:rPr>
                <w:rFonts w:hint="default"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290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32" w:line="199" w:lineRule="auto"/>
              <w:ind w:left="120" w:right="100" w:hanging="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特 许人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未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按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规定向 商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务 主管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部门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备案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造 成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不良社会影响的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90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207" w:lineRule="auto"/>
              <w:ind w:left="127" w:right="107" w:hanging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责令限期备案，并处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>2.2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>3.8</w:t>
            </w:r>
            <w:r>
              <w:rPr>
                <w:rFonts w:hint="default"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1"/>
              </w:rPr>
              <w:t>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33" w:line="201" w:lineRule="auto"/>
              <w:ind w:left="116" w:right="1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特 许人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违 法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行为 有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主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观故意（ 当事人知道应 </w:t>
            </w:r>
            <w:r>
              <w:rPr>
                <w:rFonts w:hint="default" w:ascii="Times New Roman" w:hAnsi="Times New Roman" w:cs="Times New Roman"/>
                <w:spacing w:val="7"/>
              </w:rPr>
              <w:t>当备案而未备案）且造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成不良社会影响的</w:t>
            </w:r>
          </w:p>
        </w:tc>
        <w:tc>
          <w:tcPr>
            <w:tcW w:w="850" w:type="dxa"/>
            <w:vAlign w:val="top"/>
          </w:tcPr>
          <w:p>
            <w:pPr>
              <w:spacing w:line="3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32" w:line="228" w:lineRule="auto"/>
              <w:ind w:left="122" w:right="107" w:firstLine="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责令限期备案，并处</w:t>
            </w:r>
            <w:r>
              <w:rPr>
                <w:rFonts w:hint="default" w:ascii="Times New Roman" w:hAnsi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3.8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万元以上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万元以下罚</w:t>
            </w:r>
            <w:r>
              <w:rPr>
                <w:rFonts w:hint="default" w:ascii="Times New Roman" w:hAnsi="Times New Roman" w:cs="Times New Roman"/>
              </w:rPr>
              <w:t xml:space="preserve">  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9" w:lineRule="auto"/>
              <w:ind w:left="160" w:right="157" w:firstLine="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逾期仍不备案的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，处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万元以上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万元以下罚款，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并予以公告。</w:t>
            </w:r>
          </w:p>
        </w:tc>
        <w:tc>
          <w:tcPr>
            <w:tcW w:w="837" w:type="dxa"/>
            <w:vAlign w:val="top"/>
          </w:tcPr>
          <w:p>
            <w:pPr>
              <w:spacing w:line="3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8" w:line="202" w:lineRule="auto"/>
              <w:ind w:left="120" w:right="98" w:hanging="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特 许人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未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按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规定向 商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务主管部门备案，责令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限期备案，逾期超过</w:t>
            </w:r>
            <w:r>
              <w:rPr>
                <w:rFonts w:hint="default" w:ascii="Times New Roman" w:hAnsi="Times New Roman" w:cs="Times New Roman"/>
                <w:spacing w:val="3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日仍未备案的</w:t>
            </w:r>
          </w:p>
        </w:tc>
        <w:tc>
          <w:tcPr>
            <w:tcW w:w="850" w:type="dxa"/>
            <w:vAlign w:val="top"/>
          </w:tcPr>
          <w:p>
            <w:pPr>
              <w:spacing w:line="3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60" w:line="236" w:lineRule="auto"/>
              <w:ind w:left="123" w:right="111" w:hanging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</w:rPr>
              <w:t xml:space="preserve">5 </w:t>
            </w:r>
            <w:r>
              <w:rPr>
                <w:rFonts w:hint="default" w:ascii="Times New Roman" w:hAnsi="Times New Roman" w:cs="Times New Roman"/>
              </w:rPr>
              <w:t xml:space="preserve">万元以上 </w:t>
            </w:r>
            <w:r>
              <w:rPr>
                <w:rFonts w:hint="default" w:ascii="Times New Roman" w:hAnsi="Times New Roman" w:eastAsia="Times New Roman" w:cs="Times New Roman"/>
              </w:rPr>
              <w:t xml:space="preserve">6.5 </w:t>
            </w:r>
            <w:r>
              <w:rPr>
                <w:rFonts w:hint="default" w:ascii="Times New Roman" w:hAnsi="Times New Roman" w:cs="Times New Roman"/>
              </w:rPr>
              <w:t>万元以</w:t>
            </w:r>
            <w:r>
              <w:rPr>
                <w:rFonts w:hint="default" w:ascii="Times New Roman" w:hAnsi="Times New Roman" w:cs="Times New Roman"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下罚款，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并公告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33" w:line="201" w:lineRule="auto"/>
              <w:ind w:left="120" w:right="98" w:hanging="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特 许人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未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按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规定向 商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务主管部门备案，责令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限期备案，逾期超过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>30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日仍未备案的</w:t>
            </w:r>
          </w:p>
        </w:tc>
        <w:tc>
          <w:tcPr>
            <w:tcW w:w="850" w:type="dxa"/>
            <w:vAlign w:val="top"/>
          </w:tcPr>
          <w:p>
            <w:pPr>
              <w:spacing w:line="3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62" w:line="236" w:lineRule="auto"/>
              <w:ind w:left="143" w:right="109" w:hanging="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6.5</w:t>
            </w:r>
            <w:r>
              <w:rPr>
                <w:rFonts w:hint="default"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万元以上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8.5</w:t>
            </w:r>
            <w:r>
              <w:rPr>
                <w:rFonts w:hint="default"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以下罚款，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并公告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294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32" w:line="201" w:lineRule="auto"/>
              <w:ind w:left="120" w:right="98" w:hanging="4"/>
              <w:jc w:val="both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特 许人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未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按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规定向 商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务主管部门备案，责令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限期备案，逾期超过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>60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9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32" w:line="236" w:lineRule="auto"/>
              <w:ind w:left="143" w:right="128" w:hanging="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处</w:t>
            </w:r>
            <w:r>
              <w:rPr>
                <w:rFonts w:hint="default" w:ascii="Times New Roman" w:hAnsi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8.5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万元以上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以下罚款，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并公告</w:t>
            </w:r>
          </w:p>
        </w:tc>
      </w:tr>
    </w:tbl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95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pStyle w:val="8"/>
              <w:spacing w:before="58" w:line="182" w:lineRule="auto"/>
              <w:ind w:left="16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日仍未备案的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39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7" w:line="274" w:lineRule="exact"/>
              <w:ind w:left="144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21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0" w:lineRule="auto"/>
              <w:ind w:left="115" w:right="76" w:firstLine="106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特许人应当在每年</w:t>
            </w:r>
            <w:r>
              <w:rPr>
                <w:rFonts w:hint="default" w:ascii="Times New Roman" w:hAnsi="Times New Roman" w:eastAsia="Times New Roman" w:cs="Times New Roman"/>
                <w:spacing w:val="14"/>
              </w:rPr>
              <w:t>3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4"/>
              </w:rPr>
              <w:t>月</w:t>
            </w:r>
            <w:r>
              <w:rPr>
                <w:rFonts w:hint="default" w:ascii="Times New Roman" w:hAnsi="Times New Roman" w:cs="Times New Roman"/>
                <w:spacing w:val="1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 xml:space="preserve">31  </w:t>
            </w:r>
            <w:r>
              <w:rPr>
                <w:rFonts w:hint="default" w:ascii="Times New Roman" w:hAnsi="Times New Roman" w:cs="Times New Roman"/>
                <w:spacing w:val="4"/>
              </w:rPr>
              <w:t>日前将其上一年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度订立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、撤销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、终止、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续签的特许经营合同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6"/>
              </w:rPr>
              <w:t>情况向备案机关报告。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0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《商业特许经营备</w:t>
            </w:r>
          </w:p>
          <w:p>
            <w:pPr>
              <w:pStyle w:val="8"/>
              <w:spacing w:line="184" w:lineRule="auto"/>
              <w:ind w:left="1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案管理办法》（ 商</w:t>
            </w:r>
          </w:p>
          <w:p>
            <w:pPr>
              <w:pStyle w:val="8"/>
              <w:spacing w:line="232" w:lineRule="auto"/>
              <w:ind w:left="17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 xml:space="preserve">务部令 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2011</w:t>
            </w:r>
            <w:r>
              <w:rPr>
                <w:rFonts w:hint="default"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年第</w:t>
            </w:r>
          </w:p>
          <w:p>
            <w:pPr>
              <w:pStyle w:val="8"/>
              <w:spacing w:line="210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号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）第九条</w:t>
            </w:r>
            <w:r>
              <w:rPr>
                <w:rFonts w:hint="default" w:ascii="Times New Roman" w:hAnsi="Times New Roman" w:cs="Times New Roman"/>
                <w:spacing w:val="1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第十</w:t>
            </w:r>
          </w:p>
          <w:p>
            <w:pPr>
              <w:pStyle w:val="8"/>
              <w:ind w:left="7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七条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15" w:line="215" w:lineRule="auto"/>
              <w:ind w:left="115" w:right="26" w:firstLine="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第九条    特许人应当在每年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月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 xml:space="preserve">31  </w:t>
            </w:r>
            <w:r>
              <w:rPr>
                <w:rFonts w:hint="default" w:ascii="Times New Roman" w:hAnsi="Times New Roman" w:cs="Times New Roman"/>
                <w:spacing w:val="1"/>
              </w:rPr>
              <w:t>日前将其上一年度订立、撤销、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终止、续签的特许经营合同情况向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7"/>
              </w:rPr>
              <w:t>备案机关报告。</w:t>
            </w:r>
          </w:p>
          <w:p>
            <w:pPr>
              <w:pStyle w:val="8"/>
              <w:spacing w:before="3" w:line="215" w:lineRule="auto"/>
              <w:ind w:left="119" w:right="105" w:firstLine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第十七条  特许人违反本办法第九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条规定的，由设区的市级以上商务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主管部门责令改正，可以处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以下的罚款；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253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2" w:line="188" w:lineRule="auto"/>
              <w:ind w:left="124" w:right="100" w:hanging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违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反规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定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， 未按 时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告，但能在超期</w:t>
            </w:r>
            <w:r>
              <w:rPr>
                <w:rFonts w:hint="default" w:ascii="Times New Roman" w:hAnsi="Times New Roman" w:cs="Times New Roman"/>
                <w:spacing w:val="3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个月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内报告的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53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02" w:line="229" w:lineRule="auto"/>
              <w:ind w:left="124" w:right="109" w:firstLine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责令改正，处</w:t>
            </w:r>
            <w:r>
              <w:rPr>
                <w:rFonts w:hint="default" w:ascii="Times New Roman" w:hAnsi="Times New Roman" w:cs="Times New Roman"/>
                <w:spacing w:val="1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3000</w:t>
            </w:r>
            <w:r>
              <w:rPr>
                <w:rFonts w:hint="default"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253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2" w:line="188" w:lineRule="auto"/>
              <w:ind w:left="124" w:right="100" w:hanging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违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反规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定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， 未按 时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告，但能在超期</w:t>
            </w:r>
            <w:r>
              <w:rPr>
                <w:rFonts w:hint="default" w:ascii="Times New Roman" w:hAnsi="Times New Roman" w:eastAsia="Times New Roman" w:cs="Times New Roman"/>
                <w:spacing w:val="10"/>
              </w:rPr>
              <w:t xml:space="preserve">2 </w:t>
            </w:r>
            <w:r>
              <w:rPr>
                <w:rFonts w:hint="default" w:ascii="Times New Roman" w:hAnsi="Times New Roman" w:cs="Times New Roman"/>
                <w:spacing w:val="10"/>
              </w:rPr>
              <w:t>个月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内报告的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53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04" w:line="234" w:lineRule="auto"/>
              <w:ind w:left="124" w:right="109" w:firstLine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责令改正，处</w:t>
            </w:r>
            <w:r>
              <w:rPr>
                <w:rFonts w:hint="default" w:ascii="Times New Roman" w:hAnsi="Times New Roman" w:cs="Times New Roman"/>
                <w:spacing w:val="1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3000</w:t>
            </w:r>
            <w:r>
              <w:rPr>
                <w:rFonts w:hint="default"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上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7000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83" w:line="207" w:lineRule="auto"/>
              <w:ind w:left="124" w:right="100" w:hanging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违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反规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定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， 未按 时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告，但能在超期</w:t>
            </w:r>
            <w:r>
              <w:rPr>
                <w:rFonts w:hint="default" w:ascii="Times New Roman" w:hAnsi="Times New Roman" w:eastAsia="Times New Roman" w:cs="Times New Roman"/>
                <w:spacing w:val="10"/>
              </w:rPr>
              <w:t xml:space="preserve">3 </w:t>
            </w:r>
            <w:r>
              <w:rPr>
                <w:rFonts w:hint="default" w:ascii="Times New Roman" w:hAnsi="Times New Roman" w:cs="Times New Roman"/>
                <w:spacing w:val="10"/>
              </w:rPr>
              <w:t>个月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内报告的</w:t>
            </w:r>
          </w:p>
        </w:tc>
        <w:tc>
          <w:tcPr>
            <w:tcW w:w="850" w:type="dxa"/>
            <w:vAlign w:val="top"/>
          </w:tcPr>
          <w:p>
            <w:pPr>
              <w:spacing w:line="3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70" w:line="234" w:lineRule="auto"/>
              <w:ind w:left="124" w:right="109" w:firstLine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责令改正，处</w:t>
            </w:r>
            <w:r>
              <w:rPr>
                <w:rFonts w:hint="default" w:ascii="Times New Roman" w:hAnsi="Times New Roman" w:cs="Times New Roman"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7000</w:t>
            </w:r>
            <w:r>
              <w:rPr>
                <w:rFonts w:hint="default"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上</w:t>
            </w:r>
            <w:r>
              <w:rPr>
                <w:rFonts w:hint="default" w:ascii="Times New Roman" w:hAnsi="Times New Roman" w:cs="Times New Roman"/>
                <w:spacing w:val="32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10000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36" w:lineRule="auto"/>
              <w:ind w:left="142" w:right="105" w:hanging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情节严重的，处</w:t>
            </w:r>
            <w:r>
              <w:rPr>
                <w:rFonts w:hint="default" w:ascii="Times New Roman" w:hAnsi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万元以上</w:t>
            </w:r>
            <w:r>
              <w:rPr>
                <w:rFonts w:hint="default" w:ascii="Times New Roman" w:hAnsi="Times New Roman" w:cs="Times New Roman"/>
                <w:spacing w:val="1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4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以下的罚款，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并予以公告。</w:t>
            </w:r>
          </w:p>
        </w:tc>
        <w:tc>
          <w:tcPr>
            <w:tcW w:w="837" w:type="dxa"/>
            <w:vAlign w:val="top"/>
          </w:tcPr>
          <w:p>
            <w:pPr>
              <w:spacing w:line="37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14" w:line="207" w:lineRule="auto"/>
              <w:ind w:left="124" w:right="100" w:hanging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违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反规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定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， 未按 时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告，但能在超期</w:t>
            </w:r>
            <w:r>
              <w:rPr>
                <w:rFonts w:hint="default" w:ascii="Times New Roman" w:hAnsi="Times New Roman" w:eastAsia="Times New Roman" w:cs="Times New Roman"/>
                <w:spacing w:val="10"/>
              </w:rPr>
              <w:t xml:space="preserve">6 </w:t>
            </w:r>
            <w:r>
              <w:rPr>
                <w:rFonts w:hint="default" w:ascii="Times New Roman" w:hAnsi="Times New Roman" w:cs="Times New Roman"/>
                <w:spacing w:val="10"/>
              </w:rPr>
              <w:t>个月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内报告的</w:t>
            </w:r>
          </w:p>
        </w:tc>
        <w:tc>
          <w:tcPr>
            <w:tcW w:w="850" w:type="dxa"/>
            <w:vAlign w:val="top"/>
          </w:tcPr>
          <w:p>
            <w:pPr>
              <w:spacing w:line="37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84" w:line="216" w:lineRule="auto"/>
              <w:ind w:left="124" w:right="109" w:firstLine="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责令改正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，处</w:t>
            </w:r>
            <w:r>
              <w:rPr>
                <w:rFonts w:hint="default" w:ascii="Times New Roman" w:hAnsi="Times New Roman" w:cs="Times New Roman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上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2.2</w:t>
            </w:r>
            <w:r>
              <w:rPr>
                <w:rFonts w:hint="default" w:ascii="Times New Roman" w:hAnsi="Times New Roman" w:eastAsia="Times New Roman" w:cs="Times New Roman"/>
                <w:spacing w:val="3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万元以下罚款，并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予以公告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257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7" w:line="187" w:lineRule="auto"/>
              <w:ind w:left="124" w:right="100" w:hanging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违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反规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定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， 未按 时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告，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但能在超期</w:t>
            </w:r>
            <w:r>
              <w:rPr>
                <w:rFonts w:hint="default" w:ascii="Times New Roman" w:hAnsi="Times New Roman" w:cs="Times New Roman"/>
                <w:spacing w:val="4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个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月 内报告的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57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191" w:lineRule="auto"/>
              <w:ind w:left="124" w:right="109" w:firstLine="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 xml:space="preserve">责令改正，处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2.2</w:t>
            </w:r>
            <w:r>
              <w:rPr>
                <w:rFonts w:hint="default"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上</w:t>
            </w:r>
            <w:r>
              <w:rPr>
                <w:rFonts w:hint="default" w:ascii="Times New Roman" w:hAnsi="Times New Roman" w:cs="Times New Roman"/>
                <w:spacing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3"/>
              </w:rPr>
              <w:t>3.8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万元以下罚款，并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予以公告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257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37" w:line="221" w:lineRule="auto"/>
              <w:ind w:left="124" w:right="100" w:hanging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违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反规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定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， 未按 时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告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，超期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个月外的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57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line="192" w:lineRule="auto"/>
              <w:ind w:left="124" w:right="109" w:firstLine="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责令改正，处</w:t>
            </w:r>
            <w:r>
              <w:rPr>
                <w:rFonts w:hint="default" w:ascii="Times New Roman" w:hAnsi="Times New Roman" w:cs="Times New Roman"/>
                <w:spacing w:val="18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3"/>
              </w:rPr>
              <w:t>3.8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上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万元以下罚款，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并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>予以公告</w:t>
            </w:r>
          </w:p>
        </w:tc>
      </w:tr>
    </w:tbl>
    <w:p>
      <w:pPr>
        <w:spacing w:line="265" w:lineRule="auto"/>
        <w:rPr>
          <w:rFonts w:hint="default" w:ascii="Times New Roman" w:hAnsi="Times New Roman" w:cs="Times New Roman"/>
          <w:sz w:val="21"/>
        </w:rPr>
      </w:pPr>
    </w:p>
    <w:p>
      <w:pPr>
        <w:spacing w:line="265" w:lineRule="auto"/>
        <w:rPr>
          <w:rFonts w:hint="default" w:ascii="Times New Roman" w:hAnsi="Times New Roman" w:cs="Times New Roman"/>
          <w:sz w:val="21"/>
        </w:rPr>
      </w:pPr>
    </w:p>
    <w:p>
      <w:pPr>
        <w:spacing w:line="265" w:lineRule="auto"/>
        <w:rPr>
          <w:rFonts w:hint="default" w:ascii="Times New Roman" w:hAnsi="Times New Roman" w:cs="Times New Roman"/>
          <w:sz w:val="21"/>
        </w:rPr>
      </w:pPr>
    </w:p>
    <w:p>
      <w:pPr>
        <w:spacing w:line="265" w:lineRule="auto"/>
        <w:rPr>
          <w:rFonts w:hint="default" w:ascii="Times New Roman" w:hAnsi="Times New Roman" w:cs="Times New Roman"/>
          <w:sz w:val="21"/>
        </w:rPr>
      </w:pPr>
    </w:p>
    <w:p>
      <w:pPr>
        <w:spacing w:line="265" w:lineRule="auto"/>
        <w:rPr>
          <w:rFonts w:hint="default" w:ascii="Times New Roman" w:hAnsi="Times New Roman" w:cs="Times New Roman"/>
          <w:sz w:val="21"/>
        </w:rPr>
      </w:pPr>
    </w:p>
    <w:p>
      <w:pPr>
        <w:spacing w:line="266" w:lineRule="auto"/>
        <w:rPr>
          <w:rFonts w:hint="default" w:ascii="Times New Roman" w:hAnsi="Times New Roman" w:cs="Times New Roman"/>
          <w:sz w:val="21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44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22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08" w:lineRule="auto"/>
              <w:ind w:left="195" w:right="18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特许人要求被特许人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在订立特许经营合同</w:t>
            </w:r>
          </w:p>
          <w:p>
            <w:pPr>
              <w:pStyle w:val="8"/>
              <w:spacing w:line="209" w:lineRule="auto"/>
              <w:ind w:left="198" w:right="18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前支付费用未以书面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形式向被特许人说明</w:t>
            </w:r>
          </w:p>
          <w:p>
            <w:pPr>
              <w:pStyle w:val="8"/>
              <w:spacing w:before="2" w:line="223" w:lineRule="auto"/>
              <w:ind w:left="194" w:right="184" w:hanging="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该部分费用的用途以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及退还的条件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、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方式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10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《商业特许经营管</w:t>
            </w:r>
          </w:p>
          <w:p>
            <w:pPr>
              <w:pStyle w:val="8"/>
              <w:spacing w:line="208" w:lineRule="auto"/>
              <w:ind w:right="1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理条例》第十六条、</w:t>
            </w:r>
          </w:p>
          <w:p>
            <w:pPr>
              <w:pStyle w:val="8"/>
              <w:ind w:left="4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第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二十六条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09" w:lineRule="auto"/>
              <w:ind w:left="114" w:right="45" w:firstLine="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第十六条  特许人要求被特许人在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6"/>
              </w:rPr>
              <w:t>订立特许经营合同前支付费用的，</w:t>
            </w:r>
            <w:r>
              <w:rPr>
                <w:rFonts w:hint="default" w:ascii="Times New Roman" w:hAnsi="Times New Roman" w:cs="Times New Roman"/>
                <w:spacing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应当以书面形式向被特许人说明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9"/>
              </w:rPr>
              <w:t>该部分费用的用途以及退还的条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4"/>
              </w:rPr>
              <w:t>件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方式。</w:t>
            </w:r>
          </w:p>
          <w:p>
            <w:pPr>
              <w:pStyle w:val="8"/>
              <w:spacing w:before="3" w:line="215" w:lineRule="auto"/>
              <w:ind w:left="125" w:right="105" w:firstLine="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第</w:t>
            </w:r>
            <w:r>
              <w:rPr>
                <w:rFonts w:hint="default" w:ascii="Times New Roman" w:hAnsi="Times New Roman" w:cs="Times New Roman"/>
                <w:spacing w:val="-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二十六条  特许人违反本条例第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十六条、第十九条规定的，由商务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主管部门责令改正，可以处</w:t>
            </w:r>
            <w:r>
              <w:rPr>
                <w:rFonts w:hint="default" w:ascii="Times New Roman" w:hAnsi="Times New Roman" w:cs="Times New Roman"/>
                <w:spacing w:val="38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以下的罚款；</w:t>
            </w:r>
          </w:p>
        </w:tc>
        <w:tc>
          <w:tcPr>
            <w:tcW w:w="837" w:type="dxa"/>
            <w:vAlign w:val="top"/>
          </w:tcPr>
          <w:p>
            <w:pPr>
              <w:spacing w:line="29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7" w:line="176" w:lineRule="auto"/>
              <w:ind w:left="116" w:leftChars="0" w:right="100" w:rightChars="0"/>
              <w:jc w:val="both"/>
              <w:rPr>
                <w:rFonts w:hint="default" w:ascii="Times New Roman" w:hAnsi="Times New Roman" w:cs="Times New Roman"/>
                <w:spacing w:val="1"/>
              </w:rPr>
            </w:pPr>
          </w:p>
          <w:p>
            <w:pPr>
              <w:pStyle w:val="8"/>
              <w:spacing w:before="7" w:line="176" w:lineRule="auto"/>
              <w:ind w:left="116" w:leftChars="0" w:right="100" w:rightChars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特 许人 要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求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被特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人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在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特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许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经营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合同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前支付费用的，未以书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面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形式向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被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特许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人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说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明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该部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分 费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用的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用途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lang w:val="en-US" w:eastAsia="zh-CN"/>
              </w:rPr>
              <w:t>或者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未 以 书 面形 式向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被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特许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人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说 明该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部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分</w:t>
            </w:r>
            <w:r>
              <w:rPr>
                <w:rFonts w:hint="default" w:ascii="Times New Roman" w:hAnsi="Times New Roman" w:cs="Times New Roman"/>
              </w:rPr>
              <w:t xml:space="preserve"> 费 用退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还 的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条件 、 方 </w:t>
            </w:r>
            <w:r>
              <w:rPr>
                <w:rFonts w:hint="default" w:ascii="Times New Roman" w:hAnsi="Times New Roman" w:cs="Times New Roman"/>
                <w:spacing w:val="7"/>
              </w:rPr>
              <w:t>式，</w:t>
            </w:r>
            <w:r>
              <w:rPr>
                <w:rFonts w:hint="default" w:ascii="Times New Roman" w:hAnsi="Times New Roman" w:cs="Times New Roman"/>
                <w:spacing w:val="7"/>
                <w:lang w:val="en-US" w:eastAsia="zh-CN"/>
              </w:rPr>
              <w:t>未</w:t>
            </w:r>
            <w:r>
              <w:rPr>
                <w:rFonts w:hint="default" w:ascii="Times New Roman" w:hAnsi="Times New Roman" w:cs="Times New Roman"/>
                <w:spacing w:val="7"/>
              </w:rPr>
              <w:t>给被特许人造成危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害后果</w:t>
            </w:r>
            <w:r>
              <w:rPr>
                <w:rFonts w:hint="default" w:ascii="Times New Roman" w:hAnsi="Times New Roman" w:cs="Times New Roman"/>
                <w:spacing w:val="7"/>
                <w:lang w:val="en-US" w:eastAsia="zh-CN"/>
              </w:rPr>
              <w:t>且能及时改正的</w:t>
            </w:r>
          </w:p>
        </w:tc>
        <w:tc>
          <w:tcPr>
            <w:tcW w:w="850" w:type="dxa"/>
            <w:vAlign w:val="top"/>
          </w:tcPr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 w:leftChars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</w:t>
            </w:r>
            <w:r>
              <w:rPr>
                <w:rFonts w:hint="default" w:ascii="Times New Roman" w:hAnsi="Times New Roman" w:cs="Times New Roman"/>
                <w:spacing w:val="3"/>
                <w:lang w:val="en-US" w:eastAsia="zh-CN"/>
              </w:rPr>
              <w:t>轻</w:t>
            </w:r>
          </w:p>
        </w:tc>
        <w:tc>
          <w:tcPr>
            <w:tcW w:w="2399" w:type="dxa"/>
            <w:vAlign w:val="top"/>
          </w:tcPr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37" w:lineRule="auto"/>
              <w:ind w:left="124" w:right="109" w:firstLine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责令改正，处</w:t>
            </w:r>
            <w:r>
              <w:rPr>
                <w:rFonts w:hint="default" w:ascii="Times New Roman" w:hAnsi="Times New Roman" w:cs="Times New Roman"/>
                <w:spacing w:val="1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3000</w:t>
            </w:r>
            <w:r>
              <w:rPr>
                <w:rFonts w:hint="default"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0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7" w:line="176" w:lineRule="auto"/>
              <w:ind w:left="116" w:leftChars="0" w:right="10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特 许人 要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求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被特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人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在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特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许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经营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合同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前支付费用的，未以书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面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形式向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被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特许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人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说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明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该部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分 费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用的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用途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lang w:val="en-US" w:eastAsia="zh-CN"/>
              </w:rPr>
              <w:t>或者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未 以 书 面形 式向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被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特许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人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说 明该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部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分</w:t>
            </w:r>
            <w:r>
              <w:rPr>
                <w:rFonts w:hint="default" w:ascii="Times New Roman" w:hAnsi="Times New Roman" w:cs="Times New Roman"/>
              </w:rPr>
              <w:t xml:space="preserve"> 费 用退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还 的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条件 、 方 </w:t>
            </w:r>
            <w:r>
              <w:rPr>
                <w:rFonts w:hint="default" w:ascii="Times New Roman" w:hAnsi="Times New Roman" w:cs="Times New Roman"/>
                <w:spacing w:val="7"/>
              </w:rPr>
              <w:t>式，给被特许人造成危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害后果</w:t>
            </w:r>
            <w:r>
              <w:rPr>
                <w:rFonts w:hint="default" w:ascii="Times New Roman" w:hAnsi="Times New Roman" w:cs="Times New Roman"/>
                <w:spacing w:val="7"/>
                <w:lang w:val="en-US" w:eastAsia="zh-CN"/>
              </w:rPr>
              <w:t>的</w:t>
            </w:r>
          </w:p>
        </w:tc>
        <w:tc>
          <w:tcPr>
            <w:tcW w:w="850" w:type="dxa"/>
            <w:vAlign w:val="top"/>
          </w:tcPr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 w:leftChars="0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3"/>
                <w:lang w:val="en-US" w:eastAsia="zh-CN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3" w:lineRule="auto"/>
              <w:ind w:left="124" w:right="109" w:firstLine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责令改正，处</w:t>
            </w:r>
            <w:r>
              <w:rPr>
                <w:rFonts w:hint="default" w:ascii="Times New Roman" w:hAnsi="Times New Roman" w:cs="Times New Roman"/>
                <w:spacing w:val="1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3000</w:t>
            </w:r>
            <w:r>
              <w:rPr>
                <w:rFonts w:hint="default"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上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7000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7" w:line="176" w:lineRule="auto"/>
              <w:ind w:left="116" w:leftChars="0" w:right="100" w:rightChars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特 许人 要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求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被特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人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在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特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许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经营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合同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前支付费用的，未以书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面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形式向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被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特许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人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说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明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该部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分 费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用的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用途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lang w:val="en-US" w:eastAsia="zh-CN"/>
              </w:rPr>
              <w:t>或者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未 以 书 面形 式向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被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特许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人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说 明该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部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分</w:t>
            </w:r>
            <w:r>
              <w:rPr>
                <w:rFonts w:hint="default" w:ascii="Times New Roman" w:hAnsi="Times New Roman" w:cs="Times New Roman"/>
              </w:rPr>
              <w:t xml:space="preserve"> 费 用退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还 的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条件 、 方 </w:t>
            </w:r>
            <w:r>
              <w:rPr>
                <w:rFonts w:hint="default" w:ascii="Times New Roman" w:hAnsi="Times New Roman" w:cs="Times New Roman"/>
                <w:spacing w:val="7"/>
              </w:rPr>
              <w:t>式，造成危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害后果</w:t>
            </w:r>
            <w:r>
              <w:rPr>
                <w:rFonts w:hint="default" w:ascii="Times New Roman" w:hAnsi="Times New Roman" w:cs="Times New Roman"/>
                <w:spacing w:val="7"/>
                <w:lang w:val="en-US" w:eastAsia="zh-CN"/>
              </w:rPr>
              <w:t>且经责令整改后仍不改正的</w:t>
            </w:r>
          </w:p>
        </w:tc>
        <w:tc>
          <w:tcPr>
            <w:tcW w:w="850" w:type="dxa"/>
            <w:vAlign w:val="top"/>
          </w:tcPr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 w:left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lang w:val="en-US" w:eastAsia="zh-CN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2" w:lineRule="auto"/>
              <w:ind w:left="124" w:right="109" w:firstLine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责令改正，处</w:t>
            </w:r>
            <w:r>
              <w:rPr>
                <w:rFonts w:hint="default" w:ascii="Times New Roman" w:hAnsi="Times New Roman" w:cs="Times New Roman"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7000</w:t>
            </w:r>
            <w:r>
              <w:rPr>
                <w:rFonts w:hint="default"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上</w:t>
            </w:r>
            <w:r>
              <w:rPr>
                <w:rFonts w:hint="default" w:ascii="Times New Roman" w:hAnsi="Times New Roman" w:cs="Times New Roman"/>
                <w:spacing w:val="32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10000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元以下罚款</w:t>
            </w:r>
          </w:p>
        </w:tc>
      </w:tr>
    </w:tbl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36" w:lineRule="auto"/>
              <w:ind w:left="142" w:right="105" w:hanging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情节严重的，处</w:t>
            </w:r>
            <w:r>
              <w:rPr>
                <w:rFonts w:hint="default" w:ascii="Times New Roman" w:hAnsi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万元以上</w:t>
            </w:r>
            <w:r>
              <w:rPr>
                <w:rFonts w:hint="default" w:ascii="Times New Roman" w:hAnsi="Times New Roman" w:cs="Times New Roman"/>
                <w:spacing w:val="1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4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以下的罚款，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并予以公告。</w:t>
            </w:r>
          </w:p>
        </w:tc>
        <w:tc>
          <w:tcPr>
            <w:tcW w:w="837" w:type="dxa"/>
            <w:vAlign w:val="top"/>
          </w:tcPr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7" w:line="176" w:lineRule="auto"/>
              <w:ind w:left="116" w:leftChars="0" w:right="100" w:rightChars="0"/>
              <w:jc w:val="both"/>
              <w:rPr>
                <w:rFonts w:hint="default" w:ascii="Times New Roman" w:hAnsi="Times New Roman" w:cs="Times New Roman"/>
                <w:spacing w:val="1"/>
              </w:rPr>
            </w:pPr>
          </w:p>
          <w:p>
            <w:pPr>
              <w:pStyle w:val="8"/>
              <w:spacing w:before="7" w:line="176" w:lineRule="auto"/>
              <w:ind w:left="116" w:leftChars="0" w:right="100" w:right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特 许人 要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求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被特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人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在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特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许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经营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合同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前支付费用的，未以书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面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形式向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被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特许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人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说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明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该部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分 费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用的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用途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lang w:val="en-US" w:eastAsia="zh-CN"/>
              </w:rPr>
              <w:t>且也</w:t>
            </w:r>
            <w:r>
              <w:rPr>
                <w:rFonts w:hint="default" w:ascii="Times New Roman" w:hAnsi="Times New Roman" w:cs="Times New Roman"/>
                <w:spacing w:val="2"/>
              </w:rPr>
              <w:t>未 以 书 面形 式向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被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特许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人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说 明该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部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分</w:t>
            </w:r>
            <w:r>
              <w:rPr>
                <w:rFonts w:hint="default" w:ascii="Times New Roman" w:hAnsi="Times New Roman" w:cs="Times New Roman"/>
              </w:rPr>
              <w:t xml:space="preserve"> 费 用退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还 的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条件 、 方 </w:t>
            </w:r>
            <w:r>
              <w:rPr>
                <w:rFonts w:hint="default" w:ascii="Times New Roman" w:hAnsi="Times New Roman" w:cs="Times New Roman"/>
                <w:spacing w:val="7"/>
              </w:rPr>
              <w:t>式，</w:t>
            </w:r>
            <w:r>
              <w:rPr>
                <w:rFonts w:hint="default" w:ascii="Times New Roman" w:hAnsi="Times New Roman" w:cs="Times New Roman"/>
                <w:spacing w:val="7"/>
                <w:lang w:val="en-US" w:eastAsia="zh-CN"/>
              </w:rPr>
              <w:t>未</w:t>
            </w:r>
            <w:r>
              <w:rPr>
                <w:rFonts w:hint="default" w:ascii="Times New Roman" w:hAnsi="Times New Roman" w:cs="Times New Roman"/>
                <w:spacing w:val="7"/>
              </w:rPr>
              <w:t>给被特许人造成危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害后果</w:t>
            </w:r>
            <w:r>
              <w:rPr>
                <w:rFonts w:hint="default" w:ascii="Times New Roman" w:hAnsi="Times New Roman" w:cs="Times New Roman"/>
                <w:spacing w:val="7"/>
                <w:lang w:val="en-US" w:eastAsia="zh-CN"/>
              </w:rPr>
              <w:t>且能及时改正的</w:t>
            </w:r>
          </w:p>
        </w:tc>
        <w:tc>
          <w:tcPr>
            <w:tcW w:w="850" w:type="dxa"/>
            <w:vAlign w:val="top"/>
          </w:tcPr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 w:left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</w:t>
            </w:r>
            <w:r>
              <w:rPr>
                <w:rFonts w:hint="default" w:ascii="Times New Roman" w:hAnsi="Times New Roman" w:cs="Times New Roman"/>
                <w:spacing w:val="3"/>
                <w:lang w:val="en-US" w:eastAsia="zh-CN"/>
              </w:rPr>
              <w:t>轻</w:t>
            </w:r>
          </w:p>
        </w:tc>
        <w:tc>
          <w:tcPr>
            <w:tcW w:w="2399" w:type="dxa"/>
            <w:vAlign w:val="top"/>
          </w:tcPr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7" w:lineRule="auto"/>
              <w:ind w:left="124" w:right="109" w:firstLine="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责令改正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，处</w:t>
            </w:r>
            <w:r>
              <w:rPr>
                <w:rFonts w:hint="default" w:ascii="Times New Roman" w:hAnsi="Times New Roman" w:cs="Times New Roman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上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2.2</w:t>
            </w:r>
            <w:r>
              <w:rPr>
                <w:rFonts w:hint="default" w:ascii="Times New Roman" w:hAnsi="Times New Roman" w:eastAsia="Times New Roman" w:cs="Times New Roman"/>
                <w:spacing w:val="3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万元以下罚款，并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予以公告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0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7" w:line="176" w:lineRule="auto"/>
              <w:ind w:left="116" w:leftChars="0" w:right="100" w:right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特 许人 要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求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被特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人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在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特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许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经营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合同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前支付费用的，未以书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面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形式向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被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特许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人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说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明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该部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分 费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用的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用途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lang w:val="en-US" w:eastAsia="zh-CN"/>
              </w:rPr>
              <w:t>且也</w:t>
            </w:r>
            <w:r>
              <w:rPr>
                <w:rFonts w:hint="default" w:ascii="Times New Roman" w:hAnsi="Times New Roman" w:cs="Times New Roman"/>
                <w:spacing w:val="2"/>
              </w:rPr>
              <w:t>未 以 书 面形 式向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被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特许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人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说 明该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部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分</w:t>
            </w:r>
            <w:r>
              <w:rPr>
                <w:rFonts w:hint="default" w:ascii="Times New Roman" w:hAnsi="Times New Roman" w:cs="Times New Roman"/>
              </w:rPr>
              <w:t xml:space="preserve"> 费 用退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还 的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条件 、 方 </w:t>
            </w:r>
            <w:r>
              <w:rPr>
                <w:rFonts w:hint="default" w:ascii="Times New Roman" w:hAnsi="Times New Roman" w:cs="Times New Roman"/>
                <w:spacing w:val="7"/>
              </w:rPr>
              <w:t>式，给被特许人造成危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害后果</w:t>
            </w:r>
            <w:r>
              <w:rPr>
                <w:rFonts w:hint="default" w:ascii="Times New Roman" w:hAnsi="Times New Roman" w:cs="Times New Roman"/>
                <w:spacing w:val="7"/>
                <w:lang w:val="en-US" w:eastAsia="zh-CN"/>
              </w:rPr>
              <w:t>的</w:t>
            </w:r>
          </w:p>
        </w:tc>
        <w:tc>
          <w:tcPr>
            <w:tcW w:w="850" w:type="dxa"/>
            <w:vAlign w:val="top"/>
          </w:tcPr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 w:left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lang w:val="en-US" w:eastAsia="zh-CN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spacing w:line="31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27" w:lineRule="auto"/>
              <w:ind w:left="124" w:right="109" w:firstLine="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 xml:space="preserve">责令改正，处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2.2</w:t>
            </w:r>
            <w:r>
              <w:rPr>
                <w:rFonts w:hint="default" w:ascii="Times New Roman" w:hAnsi="Times New Roman" w:eastAsia="Times New Roman" w:cs="Times New Roman"/>
                <w:spacing w:val="3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上</w:t>
            </w:r>
            <w:r>
              <w:rPr>
                <w:rFonts w:hint="default" w:ascii="Times New Roman" w:hAnsi="Times New Roman" w:cs="Times New Roman"/>
                <w:spacing w:val="18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3"/>
              </w:rPr>
              <w:t>3.8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万元以下罚款，并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予以公告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7" w:line="176" w:lineRule="auto"/>
              <w:ind w:left="116" w:right="1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特 许人 要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求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被特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人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在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订立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特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许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经营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合同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前支付费用的，未以书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面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形式向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被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特许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人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说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明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该部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分 费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用的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用途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且 也未 以 书 面形 式向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被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特许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人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说 明该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部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分</w:t>
            </w:r>
            <w:r>
              <w:rPr>
                <w:rFonts w:hint="default" w:ascii="Times New Roman" w:hAnsi="Times New Roman" w:cs="Times New Roman"/>
              </w:rPr>
              <w:t xml:space="preserve"> 费 用退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还 的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条件 、 方 </w:t>
            </w:r>
            <w:r>
              <w:rPr>
                <w:rFonts w:hint="default" w:ascii="Times New Roman" w:hAnsi="Times New Roman" w:cs="Times New Roman"/>
                <w:spacing w:val="7"/>
              </w:rPr>
              <w:t>式，给被特许人造成危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害后果的，经责令改正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后拒不改正</w:t>
            </w:r>
          </w:p>
        </w:tc>
        <w:tc>
          <w:tcPr>
            <w:tcW w:w="850" w:type="dxa"/>
            <w:vAlign w:val="top"/>
          </w:tcPr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27" w:lineRule="auto"/>
              <w:ind w:left="124" w:right="109" w:firstLine="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责令改正，处</w:t>
            </w:r>
            <w:r>
              <w:rPr>
                <w:rFonts w:hint="default" w:ascii="Times New Roman" w:hAnsi="Times New Roman" w:cs="Times New Roman"/>
                <w:spacing w:val="18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3"/>
              </w:rPr>
              <w:t>3.8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上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万元以下罚款，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并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>予以公告</w:t>
            </w:r>
          </w:p>
        </w:tc>
      </w:tr>
    </w:tbl>
    <w:p>
      <w:pPr>
        <w:spacing w:line="444" w:lineRule="auto"/>
        <w:rPr>
          <w:rFonts w:hint="default" w:ascii="Times New Roman" w:hAnsi="Times New Roman" w:cs="Times New Roman"/>
          <w:sz w:val="21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7" w:line="274" w:lineRule="exact"/>
              <w:ind w:left="144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23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08" w:lineRule="auto"/>
              <w:ind w:left="19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特许人向被特许人提</w:t>
            </w:r>
          </w:p>
          <w:p>
            <w:pPr>
              <w:pStyle w:val="8"/>
              <w:spacing w:line="208" w:lineRule="auto"/>
              <w:ind w:left="19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供的信息不真实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、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准</w:t>
            </w:r>
          </w:p>
          <w:p>
            <w:pPr>
              <w:pStyle w:val="8"/>
              <w:spacing w:line="210" w:lineRule="auto"/>
              <w:ind w:left="1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确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、完整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，隐瞒有关信</w:t>
            </w:r>
          </w:p>
          <w:p>
            <w:pPr>
              <w:pStyle w:val="8"/>
              <w:spacing w:line="208" w:lineRule="auto"/>
              <w:ind w:left="2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息，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或者提供虚假信</w:t>
            </w:r>
          </w:p>
          <w:p>
            <w:pPr>
              <w:pStyle w:val="8"/>
              <w:spacing w:line="208" w:lineRule="auto"/>
              <w:ind w:left="1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息；特许人向被特许人</w:t>
            </w:r>
          </w:p>
          <w:p>
            <w:pPr>
              <w:pStyle w:val="8"/>
              <w:spacing w:line="210" w:lineRule="auto"/>
              <w:ind w:left="19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提供的信息发生重大</w:t>
            </w:r>
          </w:p>
          <w:p>
            <w:pPr>
              <w:pStyle w:val="8"/>
              <w:spacing w:line="208" w:lineRule="auto"/>
              <w:ind w:left="2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变更的未及时通报被</w:t>
            </w:r>
          </w:p>
          <w:p>
            <w:pPr>
              <w:pStyle w:val="8"/>
              <w:spacing w:line="239" w:lineRule="auto"/>
              <w:ind w:left="7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特许人。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0" w:lineRule="auto"/>
              <w:ind w:left="141" w:right="130" w:hanging="2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《商业特许经营管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理条例》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第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二十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一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、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第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二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十三条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09" w:lineRule="auto"/>
              <w:ind w:left="123" w:right="107" w:firstLine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第</w:t>
            </w:r>
            <w:r>
              <w:rPr>
                <w:rFonts w:hint="default" w:ascii="Times New Roman" w:hAnsi="Times New Roman" w:cs="Times New Roman"/>
                <w:spacing w:val="-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二十一条  特许人应当在订立特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许经营合同之日前至少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 xml:space="preserve">30  </w:t>
            </w:r>
            <w:r>
              <w:rPr>
                <w:rFonts w:hint="default" w:ascii="Times New Roman" w:hAnsi="Times New Roman" w:cs="Times New Roman"/>
                <w:spacing w:val="5"/>
              </w:rPr>
              <w:t>日，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书面形式向被特许人提供本条例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1"/>
              </w:rPr>
              <w:t>第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二十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二条规定的信息，并提供特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许经营合同文本。</w:t>
            </w:r>
          </w:p>
          <w:p>
            <w:pPr>
              <w:pStyle w:val="8"/>
              <w:spacing w:before="8" w:line="208" w:lineRule="auto"/>
              <w:ind w:left="117" w:right="45" w:firstLine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第</w:t>
            </w:r>
            <w:r>
              <w:rPr>
                <w:rFonts w:hint="default" w:ascii="Times New Roman" w:hAnsi="Times New Roman" w:cs="Times New Roman"/>
                <w:spacing w:val="-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二十三条  特许人向被特许人提</w:t>
            </w:r>
            <w:r>
              <w:rPr>
                <w:rFonts w:hint="default" w:ascii="Times New Roman" w:hAnsi="Times New Roman" w:cs="Times New Roman"/>
              </w:rPr>
              <w:t xml:space="preserve">  供的信息应当真实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、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准确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完整， </w:t>
            </w:r>
            <w:r>
              <w:rPr>
                <w:rFonts w:hint="default" w:ascii="Times New Roman" w:hAnsi="Times New Roman" w:cs="Times New Roman"/>
                <w:spacing w:val="2"/>
              </w:rPr>
              <w:t>不得隐瞒有关信息，或者提供虚假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信息。特许人向被特许人提供的信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息发生重大变更的，应当及时通知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被特许人。特许人隐瞒有关信息或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者提供虚假信息的，被特许人可以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7"/>
              </w:rPr>
              <w:t>解除特许经营合同。</w:t>
            </w:r>
          </w:p>
          <w:p>
            <w:pPr>
              <w:pStyle w:val="8"/>
              <w:spacing w:before="3" w:line="216" w:lineRule="auto"/>
              <w:ind w:left="118" w:right="43" w:firstLine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第</w:t>
            </w:r>
            <w:r>
              <w:rPr>
                <w:rFonts w:hint="default" w:ascii="Times New Roman" w:hAnsi="Times New Roman" w:cs="Times New Roman"/>
                <w:spacing w:val="-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二十八条  特许人违反本条例第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二</w:t>
            </w:r>
            <w:r>
              <w:rPr>
                <w:rFonts w:hint="default" w:ascii="Times New Roman" w:hAnsi="Times New Roman" w:cs="Times New Roman"/>
                <w:spacing w:val="-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十一条、第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二十三条规定，被特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许人向商务主管部门举报并经查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3"/>
              </w:rPr>
              <w:t>实的， 由商务主管部门责令改正，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处</w:t>
            </w:r>
            <w:r>
              <w:rPr>
                <w:rFonts w:hint="default" w:ascii="Times New Roman" w:hAnsi="Times New Roman" w:cs="Times New Roman"/>
                <w:spacing w:val="4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万元以上</w:t>
            </w:r>
            <w:r>
              <w:rPr>
                <w:rFonts w:hint="default" w:ascii="Times New Roman" w:hAnsi="Times New Roman" w:cs="Times New Roman"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万元以下的罚款；</w:t>
            </w:r>
          </w:p>
        </w:tc>
        <w:tc>
          <w:tcPr>
            <w:tcW w:w="837" w:type="dxa"/>
            <w:vAlign w:val="top"/>
          </w:tcPr>
          <w:p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31" w:line="168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特 许人 有 一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项下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列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行</w:t>
            </w:r>
          </w:p>
          <w:p>
            <w:pPr>
              <w:pStyle w:val="8"/>
              <w:spacing w:before="10" w:line="184" w:lineRule="auto"/>
              <w:ind w:left="116" w:right="100" w:firstLine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 xml:space="preserve">为：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特许人向被特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许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人提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供 的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信息 不 真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实</w:t>
            </w:r>
            <w:r>
              <w:rPr>
                <w:rFonts w:hint="default" w:ascii="Times New Roman" w:hAnsi="Times New Roman" w:cs="Times New Roman"/>
                <w:spacing w:val="-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或不 准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确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或不 完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整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的</w:t>
            </w:r>
            <w:r>
              <w:rPr>
                <w:rFonts w:hint="default" w:ascii="Times New Roman" w:hAnsi="Times New Roman" w:cs="Times New Roman"/>
                <w:spacing w:val="18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。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隐瞒有关信息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的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。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特许人向被特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许</w:t>
            </w:r>
            <w:r>
              <w:rPr>
                <w:rFonts w:hint="default" w:ascii="Times New Roman" w:hAnsi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人</w:t>
            </w:r>
            <w:r>
              <w:rPr>
                <w:rFonts w:hint="default" w:ascii="Times New Roman" w:hAnsi="Times New Roman" w:cs="Times New Roman"/>
                <w:spacing w:val="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提</w:t>
            </w:r>
            <w:r>
              <w:rPr>
                <w:rFonts w:hint="default" w:ascii="Times New Roman" w:hAnsi="Times New Roman" w:cs="Times New Roman"/>
                <w:spacing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供</w:t>
            </w:r>
            <w:r>
              <w:rPr>
                <w:rFonts w:hint="default" w:ascii="Times New Roman" w:hAnsi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虚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假</w:t>
            </w:r>
            <w:r>
              <w:rPr>
                <w:rFonts w:hint="default" w:ascii="Times New Roman" w:hAnsi="Times New Roman" w:cs="Times New Roman"/>
                <w:spacing w:val="2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信</w:t>
            </w:r>
            <w:r>
              <w:rPr>
                <w:rFonts w:hint="default" w:ascii="Times New Roman" w:hAnsi="Times New Roman" w:cs="Times New Roman"/>
                <w:spacing w:val="3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息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的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7"/>
              </w:rPr>
              <w:t>。 同时未给被特许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人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造成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危 害 后果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且 能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及时改正的</w:t>
            </w:r>
          </w:p>
        </w:tc>
        <w:tc>
          <w:tcPr>
            <w:tcW w:w="850" w:type="dxa"/>
            <w:vAlign w:val="top"/>
          </w:tcPr>
          <w:p>
            <w:pPr>
              <w:spacing w:line="28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28" w:lineRule="auto"/>
              <w:ind w:left="122" w:right="183" w:firstLine="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责令限期备案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，处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万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元以上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2.2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万元以下罚</w:t>
            </w:r>
            <w:r>
              <w:rPr>
                <w:rFonts w:hint="default" w:ascii="Times New Roman" w:hAnsi="Times New Roman" w:cs="Times New Roman"/>
              </w:rPr>
              <w:t xml:space="preserve">  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line="167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特 许人 有 一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项下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列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行</w:t>
            </w:r>
          </w:p>
          <w:p>
            <w:pPr>
              <w:pStyle w:val="8"/>
              <w:spacing w:before="3" w:line="177" w:lineRule="auto"/>
              <w:ind w:left="117" w:right="100" w:firstLine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 xml:space="preserve">为：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特许人向被特</w:t>
            </w:r>
            <w:r>
              <w:rPr>
                <w:rFonts w:hint="default" w:ascii="Times New Roman" w:hAnsi="Times New Roman" w:cs="Times New Roman"/>
              </w:rPr>
              <w:t xml:space="preserve"> 许 人提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供 的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信息 不 真 </w:t>
            </w:r>
            <w:r>
              <w:rPr>
                <w:rFonts w:hint="default" w:ascii="Times New Roman" w:hAnsi="Times New Roman" w:cs="Times New Roman"/>
                <w:spacing w:val="1"/>
              </w:rPr>
              <w:t>实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或不 准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确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或不 完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整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的</w:t>
            </w:r>
            <w:r>
              <w:rPr>
                <w:rFonts w:hint="default" w:ascii="Times New Roman" w:hAnsi="Times New Roman" w:cs="Times New Roman"/>
                <w:spacing w:val="17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。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隐瞒有关信息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的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。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特许人向被特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许</w:t>
            </w:r>
            <w:r>
              <w:rPr>
                <w:rFonts w:hint="default" w:ascii="Times New Roman" w:hAnsi="Times New Roman" w:cs="Times New Roman"/>
                <w:spacing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人</w:t>
            </w:r>
            <w:r>
              <w:rPr>
                <w:rFonts w:hint="default" w:ascii="Times New Roman" w:hAnsi="Times New Roman" w:cs="Times New Roman"/>
                <w:spacing w:val="1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提</w:t>
            </w:r>
            <w:r>
              <w:rPr>
                <w:rFonts w:hint="default" w:ascii="Times New Roman" w:hAnsi="Times New Roman" w:cs="Times New Roman"/>
                <w:spacing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供</w:t>
            </w:r>
            <w:r>
              <w:rPr>
                <w:rFonts w:hint="default" w:ascii="Times New Roman" w:hAnsi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虚</w:t>
            </w:r>
            <w:r>
              <w:rPr>
                <w:rFonts w:hint="default" w:ascii="Times New Roman" w:hAnsi="Times New Roman" w:cs="Times New Roman"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假</w:t>
            </w:r>
            <w:r>
              <w:rPr>
                <w:rFonts w:hint="default" w:ascii="Times New Roman" w:hAnsi="Times New Roman" w:cs="Times New Roman"/>
                <w:spacing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信</w:t>
            </w:r>
            <w:r>
              <w:rPr>
                <w:rFonts w:hint="default" w:ascii="Times New Roman" w:hAnsi="Times New Roman" w:cs="Times New Roman"/>
                <w:spacing w:val="3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息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的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7"/>
              </w:rPr>
              <w:t>。 同时给被特许人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造成危害后果的</w:t>
            </w:r>
          </w:p>
        </w:tc>
        <w:tc>
          <w:tcPr>
            <w:tcW w:w="850" w:type="dxa"/>
            <w:vAlign w:val="top"/>
          </w:tcPr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8" w:lineRule="auto"/>
              <w:ind w:left="127" w:right="236" w:hanging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责令限期备案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，处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2.2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>3.8</w:t>
            </w:r>
            <w:r>
              <w:rPr>
                <w:rFonts w:hint="default"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0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" w:line="168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特 许人 有 一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项下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列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行</w:t>
            </w:r>
          </w:p>
          <w:p>
            <w:pPr>
              <w:pStyle w:val="8"/>
              <w:spacing w:before="3" w:line="177" w:lineRule="auto"/>
              <w:ind w:left="116" w:right="100" w:firstLine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 xml:space="preserve">为：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特许人向被特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许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人提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供 的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信息 不 真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实</w:t>
            </w:r>
            <w:r>
              <w:rPr>
                <w:rFonts w:hint="default" w:ascii="Times New Roman" w:hAnsi="Times New Roman" w:cs="Times New Roman"/>
                <w:spacing w:val="-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或不 准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确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或不 完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整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的</w:t>
            </w:r>
            <w:r>
              <w:rPr>
                <w:rFonts w:hint="default" w:ascii="Times New Roman" w:hAnsi="Times New Roman" w:cs="Times New Roman"/>
                <w:spacing w:val="18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。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隐瞒有关信息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的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。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特许人向被特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许</w:t>
            </w:r>
            <w:r>
              <w:rPr>
                <w:rFonts w:hint="default" w:ascii="Times New Roman" w:hAnsi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人</w:t>
            </w:r>
            <w:r>
              <w:rPr>
                <w:rFonts w:hint="default" w:ascii="Times New Roman" w:hAnsi="Times New Roman" w:cs="Times New Roman"/>
                <w:spacing w:val="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提</w:t>
            </w:r>
            <w:r>
              <w:rPr>
                <w:rFonts w:hint="default" w:ascii="Times New Roman" w:hAnsi="Times New Roman" w:cs="Times New Roman"/>
                <w:spacing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供</w:t>
            </w:r>
            <w:r>
              <w:rPr>
                <w:rFonts w:hint="default" w:ascii="Times New Roman" w:hAnsi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虚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假</w:t>
            </w:r>
            <w:r>
              <w:rPr>
                <w:rFonts w:hint="default" w:ascii="Times New Roman" w:hAnsi="Times New Roman" w:cs="Times New Roman"/>
                <w:spacing w:val="2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信</w:t>
            </w:r>
            <w:r>
              <w:rPr>
                <w:rFonts w:hint="default" w:ascii="Times New Roman" w:hAnsi="Times New Roman" w:cs="Times New Roman"/>
                <w:spacing w:val="3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息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的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7"/>
              </w:rPr>
              <w:t>。 同时给被特许人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造成危害后果的，经责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令改正后拒不改正的</w:t>
            </w:r>
          </w:p>
        </w:tc>
        <w:tc>
          <w:tcPr>
            <w:tcW w:w="850" w:type="dxa"/>
            <w:vAlign w:val="top"/>
          </w:tcPr>
          <w:p>
            <w:pPr>
              <w:spacing w:line="30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spacing w:line="31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8" w:lineRule="auto"/>
              <w:ind w:left="122" w:right="183" w:firstLine="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责令限期备案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，处</w:t>
            </w:r>
            <w:r>
              <w:rPr>
                <w:rFonts w:hint="default" w:ascii="Times New Roman" w:hAnsi="Times New Roman" w:cs="Times New Roman"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3.8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万元以上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万元以下罚</w:t>
            </w:r>
            <w:r>
              <w:rPr>
                <w:rFonts w:hint="default" w:ascii="Times New Roman" w:hAnsi="Times New Roman" w:cs="Times New Roman"/>
              </w:rPr>
              <w:t xml:space="preserve"> 款</w:t>
            </w:r>
          </w:p>
        </w:tc>
      </w:tr>
    </w:tbl>
    <w:p>
      <w:pPr>
        <w:spacing w:line="346" w:lineRule="auto"/>
        <w:rPr>
          <w:rFonts w:hint="default" w:ascii="Times New Roman" w:hAnsi="Times New Roman" w:cs="Times New Roman"/>
          <w:sz w:val="21"/>
        </w:rPr>
      </w:pPr>
    </w:p>
    <w:p>
      <w:pPr>
        <w:spacing w:line="346" w:lineRule="auto"/>
        <w:rPr>
          <w:rFonts w:hint="default" w:ascii="Times New Roman" w:hAnsi="Times New Roman" w:cs="Times New Roman"/>
          <w:sz w:val="21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36" w:lineRule="auto"/>
              <w:ind w:left="283" w:right="102" w:hanging="15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情节严重的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，处</w:t>
            </w:r>
            <w:r>
              <w:rPr>
                <w:rFonts w:hint="default" w:ascii="Times New Roman" w:hAnsi="Times New Roman" w:cs="Times New Roman"/>
                <w:spacing w:val="1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万元以上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万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元以下的罚款，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并予以公告。</w:t>
            </w:r>
          </w:p>
        </w:tc>
        <w:tc>
          <w:tcPr>
            <w:tcW w:w="837" w:type="dxa"/>
            <w:vAlign w:val="top"/>
          </w:tcPr>
          <w:p>
            <w:pPr>
              <w:spacing w:line="31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7" w:line="168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特 许人 有 两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项及</w:t>
            </w:r>
            <w:r>
              <w:rPr>
                <w:rFonts w:hint="default" w:ascii="Times New Roman" w:hAnsi="Times New Roman" w:cs="Times New Roman"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以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上</w:t>
            </w:r>
          </w:p>
          <w:p>
            <w:pPr>
              <w:pStyle w:val="8"/>
              <w:spacing w:before="5" w:line="177" w:lineRule="auto"/>
              <w:ind w:left="119" w:right="100" w:firstLine="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 xml:space="preserve">下列行为：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特许人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向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被特 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人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提供 的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信</w:t>
            </w:r>
            <w:r>
              <w:rPr>
                <w:rFonts w:hint="default" w:ascii="Times New Roman" w:hAnsi="Times New Roman" w:cs="Times New Roman"/>
              </w:rPr>
              <w:t xml:space="preserve"> 息 不真 实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或 不准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确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或 </w:t>
            </w:r>
            <w:r>
              <w:rPr>
                <w:rFonts w:hint="default" w:ascii="Times New Roman" w:hAnsi="Times New Roman" w:cs="Times New Roman"/>
                <w:spacing w:val="-1"/>
              </w:rPr>
              <w:t>不完整的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。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隐瞒有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关信息的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。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、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特许人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向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被特 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人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提供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虚</w:t>
            </w:r>
            <w:r>
              <w:rPr>
                <w:rFonts w:hint="default" w:ascii="Times New Roman" w:hAnsi="Times New Roman" w:cs="Times New Roman"/>
                <w:spacing w:val="-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假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信息的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。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同时未给被特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许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人造 成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危 害后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果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且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能及时改正的</w:t>
            </w:r>
          </w:p>
        </w:tc>
        <w:tc>
          <w:tcPr>
            <w:tcW w:w="850" w:type="dxa"/>
            <w:vAlign w:val="top"/>
          </w:tcPr>
          <w:p>
            <w:pPr>
              <w:spacing w:line="31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spacing w:line="3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20" w:lineRule="auto"/>
              <w:ind w:left="122" w:right="183" w:firstLine="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责令限期备案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，处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万 </w:t>
            </w:r>
            <w:r>
              <w:rPr>
                <w:rFonts w:hint="default" w:ascii="Times New Roman" w:hAnsi="Times New Roman" w:cs="Times New Roman"/>
                <w:spacing w:val="4"/>
              </w:rPr>
              <w:t>元以上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6.5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万元以下罚</w:t>
            </w:r>
            <w:r>
              <w:rPr>
                <w:rFonts w:hint="default" w:ascii="Times New Roman" w:hAnsi="Times New Roman" w:cs="Times New Roman"/>
              </w:rPr>
              <w:t xml:space="preserve">  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9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73" w:line="168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特 许人 有 两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项及</w:t>
            </w:r>
            <w:r>
              <w:rPr>
                <w:rFonts w:hint="default" w:ascii="Times New Roman" w:hAnsi="Times New Roman" w:cs="Times New Roman"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以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上</w:t>
            </w:r>
          </w:p>
          <w:p>
            <w:pPr>
              <w:pStyle w:val="8"/>
              <w:spacing w:before="6" w:line="184" w:lineRule="auto"/>
              <w:ind w:left="119" w:right="100" w:firstLine="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 xml:space="preserve">下列行为：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特许人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向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被特 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人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提供 的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信</w:t>
            </w:r>
            <w:r>
              <w:rPr>
                <w:rFonts w:hint="default" w:ascii="Times New Roman" w:hAnsi="Times New Roman" w:cs="Times New Roman"/>
              </w:rPr>
              <w:t xml:space="preserve"> 息 不真 实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或 不准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确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或 </w:t>
            </w:r>
            <w:r>
              <w:rPr>
                <w:rFonts w:hint="default" w:ascii="Times New Roman" w:hAnsi="Times New Roman" w:cs="Times New Roman"/>
                <w:spacing w:val="-1"/>
              </w:rPr>
              <w:t>不完整的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。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隐瞒有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关信息的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。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、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特许人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向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被特 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人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提供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虚</w:t>
            </w:r>
            <w:r>
              <w:rPr>
                <w:rFonts w:hint="default" w:ascii="Times New Roman" w:hAnsi="Times New Roman" w:cs="Times New Roman"/>
                <w:spacing w:val="-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假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信息的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。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同时给被特许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人造成危害后果的</w:t>
            </w:r>
          </w:p>
        </w:tc>
        <w:tc>
          <w:tcPr>
            <w:tcW w:w="850" w:type="dxa"/>
            <w:vAlign w:val="top"/>
          </w:tcPr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spacing w:line="29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8" w:lineRule="auto"/>
              <w:ind w:left="127" w:right="236" w:hanging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责令限期备案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，处</w:t>
            </w:r>
            <w:r>
              <w:rPr>
                <w:rFonts w:hint="default" w:ascii="Times New Roman" w:hAnsi="Times New Roman" w:cs="Times New Roman"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6.5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万元以上</w:t>
            </w:r>
            <w:r>
              <w:rPr>
                <w:rFonts w:hint="default" w:ascii="Times New Roman" w:hAnsi="Times New Roman" w:cs="Times New Roman"/>
                <w:spacing w:val="1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8.5</w:t>
            </w:r>
            <w:r>
              <w:rPr>
                <w:rFonts w:hint="default"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line="168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特 许人 有 两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项及</w:t>
            </w:r>
            <w:r>
              <w:rPr>
                <w:rFonts w:hint="default" w:ascii="Times New Roman" w:hAnsi="Times New Roman" w:cs="Times New Roman"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以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上</w:t>
            </w:r>
          </w:p>
          <w:p>
            <w:pPr>
              <w:pStyle w:val="8"/>
              <w:spacing w:before="4" w:line="177" w:lineRule="auto"/>
              <w:ind w:left="119" w:right="100" w:firstLine="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 xml:space="preserve">下列行为：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特许人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向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被特 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人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提供 的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信</w:t>
            </w:r>
            <w:r>
              <w:rPr>
                <w:rFonts w:hint="default" w:ascii="Times New Roman" w:hAnsi="Times New Roman" w:cs="Times New Roman"/>
              </w:rPr>
              <w:t xml:space="preserve"> 息 不真 实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或 不准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确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或 </w:t>
            </w:r>
            <w:r>
              <w:rPr>
                <w:rFonts w:hint="default" w:ascii="Times New Roman" w:hAnsi="Times New Roman" w:cs="Times New Roman"/>
                <w:spacing w:val="-1"/>
              </w:rPr>
              <w:t>不完整的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。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隐瞒有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关信息的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。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、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特许人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向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被特 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人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提供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虚</w:t>
            </w:r>
            <w:r>
              <w:rPr>
                <w:rFonts w:hint="default" w:ascii="Times New Roman" w:hAnsi="Times New Roman" w:cs="Times New Roman"/>
                <w:spacing w:val="-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假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信息的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。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同时给被特许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人造成危害后果的，经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责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令改 正 后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拒不改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正</w:t>
            </w:r>
            <w:r>
              <w:rPr>
                <w:rFonts w:hint="default" w:ascii="Times New Roman" w:hAnsi="Times New Roman" w:cs="Times New Roman"/>
              </w:rPr>
              <w:t xml:space="preserve"> 的</w:t>
            </w:r>
          </w:p>
        </w:tc>
        <w:tc>
          <w:tcPr>
            <w:tcW w:w="850" w:type="dxa"/>
            <w:vAlign w:val="top"/>
          </w:tcPr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28" w:lineRule="auto"/>
              <w:ind w:left="122" w:right="109" w:firstLine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责令限期备案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，处</w:t>
            </w:r>
            <w:r>
              <w:rPr>
                <w:rFonts w:hint="default" w:ascii="Times New Roman" w:hAnsi="Times New Roman" w:cs="Times New Roman"/>
                <w:spacing w:val="18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8.5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9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 xml:space="preserve">10 </w:t>
            </w:r>
            <w:r>
              <w:rPr>
                <w:rFonts w:hint="default" w:ascii="Times New Roman" w:hAnsi="Times New Roman" w:cs="Times New Roman"/>
                <w:spacing w:val="9"/>
              </w:rPr>
              <w:t>万元以下罚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款</w:t>
            </w:r>
          </w:p>
        </w:tc>
      </w:tr>
    </w:tbl>
    <w:p>
      <w:pPr>
        <w:spacing w:line="244" w:lineRule="auto"/>
        <w:rPr>
          <w:rFonts w:hint="default" w:ascii="Times New Roman" w:hAnsi="Times New Roman" w:cs="Times New Roman"/>
          <w:sz w:val="21"/>
        </w:rPr>
      </w:pPr>
    </w:p>
    <w:p>
      <w:pPr>
        <w:spacing w:line="244" w:lineRule="auto"/>
        <w:rPr>
          <w:rFonts w:hint="default" w:ascii="Times New Roman" w:hAnsi="Times New Roman" w:cs="Times New Roman"/>
          <w:sz w:val="21"/>
        </w:rPr>
      </w:pPr>
    </w:p>
    <w:p>
      <w:pPr>
        <w:spacing w:line="244" w:lineRule="auto"/>
        <w:rPr>
          <w:rFonts w:hint="default" w:ascii="Times New Roman" w:hAnsi="Times New Roman" w:cs="Times New Roman"/>
          <w:sz w:val="21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3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44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24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0" w:lineRule="auto"/>
              <w:ind w:left="19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特许人不具备规定的</w:t>
            </w:r>
          </w:p>
          <w:p>
            <w:pPr>
              <w:pStyle w:val="8"/>
              <w:spacing w:before="2" w:line="216" w:lineRule="auto"/>
              <w:ind w:left="198" w:right="184" w:hanging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条件从事特许经营活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动或企业以外的其他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单位和个人作为特许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人从事特许经营活动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08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《商业特许经营管</w:t>
            </w:r>
          </w:p>
          <w:p>
            <w:pPr>
              <w:pStyle w:val="8"/>
              <w:spacing w:line="208" w:lineRule="auto"/>
              <w:ind w:left="14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理条例》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第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二十 四</w:t>
            </w:r>
          </w:p>
          <w:p>
            <w:pPr>
              <w:pStyle w:val="8"/>
              <w:ind w:left="87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3" w:lineRule="auto"/>
              <w:ind w:left="116" w:right="82" w:firstLine="1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第</w:t>
            </w:r>
            <w:r>
              <w:rPr>
                <w:rFonts w:hint="default" w:ascii="Times New Roman" w:hAnsi="Times New Roman" w:cs="Times New Roman"/>
                <w:spacing w:val="-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二十四条  特许人不具备本条例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第七条第二款规定的条件，从事特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许经营活动的，由商务主管部门责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令改正，</w:t>
            </w:r>
            <w:r>
              <w:rPr>
                <w:rFonts w:hint="default" w:ascii="Times New Roman" w:hAnsi="Times New Roman" w:cs="Times New Roman"/>
                <w:spacing w:val="-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没收违法所得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，处</w:t>
            </w:r>
            <w:r>
              <w:rPr>
                <w:rFonts w:hint="default" w:ascii="Times New Roman" w:hAnsi="Times New Roman" w:cs="Times New Roman"/>
                <w:spacing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万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元以上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50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万元以下的罚款，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并予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以公告。企业以外的其他单位和个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人作为特许人从事特许经营活动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的，由商务主管部门责令停止非法</w:t>
            </w:r>
            <w:r>
              <w:rPr>
                <w:rFonts w:hint="default" w:ascii="Times New Roman" w:hAnsi="Times New Roman" w:cs="Times New Roman"/>
                <w:spacing w:val="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经营活动，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没收违法所得，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并处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3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万元以上</w:t>
            </w:r>
            <w:r>
              <w:rPr>
                <w:rFonts w:hint="default" w:ascii="Times New Roman" w:hAnsi="Times New Roman" w:cs="Times New Roman"/>
                <w:spacing w:val="1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50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万元以下的罚款。</w:t>
            </w:r>
          </w:p>
        </w:tc>
        <w:tc>
          <w:tcPr>
            <w:tcW w:w="837" w:type="dxa"/>
            <w:vAlign w:val="top"/>
          </w:tcPr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29" w:line="205" w:lineRule="auto"/>
              <w:ind w:left="110" w:right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微软雅黑" w:cs="Times New Roman"/>
                <w:spacing w:val="3"/>
              </w:rPr>
              <w:t>①</w:t>
            </w:r>
            <w:r>
              <w:rPr>
                <w:rFonts w:hint="default" w:ascii="Times New Roman" w:hAnsi="Times New Roman" w:eastAsia="微软雅黑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特 许人 不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具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备本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条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例 第七 条 第 二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款 规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定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的条件，其中特许人有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个直营店，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但经营时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间未超过</w:t>
            </w:r>
            <w:r>
              <w:rPr>
                <w:rFonts w:hint="default" w:ascii="Times New Roman" w:hAnsi="Times New Roman" w:cs="Times New Roman"/>
                <w:spacing w:val="35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年；或只有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个经营时间超过</w:t>
            </w:r>
            <w:r>
              <w:rPr>
                <w:rFonts w:hint="default" w:ascii="Times New Roman" w:hAnsi="Times New Roman" w:cs="Times New Roman"/>
                <w:spacing w:val="3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年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的直营店。</w:t>
            </w:r>
          </w:p>
          <w:p>
            <w:pPr>
              <w:pStyle w:val="8"/>
              <w:spacing w:before="5" w:line="208" w:lineRule="auto"/>
              <w:ind w:left="116" w:right="100" w:hanging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微软雅黑" w:cs="Times New Roman"/>
                <w:spacing w:val="-5"/>
              </w:rPr>
              <w:t>②</w:t>
            </w:r>
            <w:r>
              <w:rPr>
                <w:rFonts w:hint="default" w:ascii="Times New Roman" w:hAnsi="Times New Roman" w:eastAsia="微软雅黑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企 业 以 外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的 其他 单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位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和个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人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初 次从 事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特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许经营活动，且未给被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特 许人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造 成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经济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损 失 </w:t>
            </w:r>
            <w:r>
              <w:rPr>
                <w:rFonts w:hint="default" w:ascii="Times New Roman" w:hAnsi="Times New Roman" w:cs="Times New Roman"/>
                <w:spacing w:val="7"/>
              </w:rPr>
              <w:t>等较轻情节的。</w:t>
            </w:r>
          </w:p>
        </w:tc>
        <w:tc>
          <w:tcPr>
            <w:tcW w:w="850" w:type="dxa"/>
            <w:vAlign w:val="top"/>
          </w:tcPr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31" w:lineRule="auto"/>
              <w:ind w:left="131" w:right="392" w:hanging="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没收违法所得，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并处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10-22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27" w:line="203" w:lineRule="auto"/>
              <w:ind w:left="118" w:right="100" w:hanging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微软雅黑" w:cs="Times New Roman"/>
                <w:spacing w:val="3"/>
              </w:rPr>
              <w:t>①</w:t>
            </w:r>
            <w:r>
              <w:rPr>
                <w:rFonts w:hint="default" w:ascii="Times New Roman" w:hAnsi="Times New Roman" w:eastAsia="微软雅黑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特 许人 不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具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备本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条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例 第七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条 第 二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款 规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定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的条件，其中特许人只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有</w:t>
            </w:r>
            <w:r>
              <w:rPr>
                <w:rFonts w:hint="default" w:ascii="Times New Roman" w:hAnsi="Times New Roman" w:cs="Times New Roman"/>
                <w:spacing w:val="36"/>
                <w:w w:val="10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个直营店，且经营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时间未超过</w:t>
            </w:r>
            <w:r>
              <w:rPr>
                <w:rFonts w:hint="default" w:ascii="Times New Roman" w:hAnsi="Times New Roman" w:cs="Times New Roman"/>
                <w:spacing w:val="39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3"/>
              </w:rPr>
              <w:t>年的。</w:t>
            </w:r>
          </w:p>
          <w:p>
            <w:pPr>
              <w:pStyle w:val="8"/>
              <w:spacing w:before="2" w:line="208" w:lineRule="auto"/>
              <w:ind w:left="117" w:right="100" w:hanging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微软雅黑" w:cs="Times New Roman"/>
                <w:spacing w:val="2"/>
              </w:rPr>
              <w:t>②</w:t>
            </w:r>
            <w:r>
              <w:rPr>
                <w:rFonts w:hint="default" w:ascii="Times New Roman" w:hAnsi="Times New Roman" w:eastAsia="微软雅黑" w:cs="Times New Roman"/>
                <w:spacing w:val="-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给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被特 许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人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造成 一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定 经济</w:t>
            </w:r>
            <w:r>
              <w:rPr>
                <w:rFonts w:hint="default" w:ascii="Times New Roman" w:hAnsi="Times New Roman" w:cs="Times New Roman"/>
                <w:spacing w:val="-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损 失 等较 重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情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节的。</w:t>
            </w:r>
          </w:p>
        </w:tc>
        <w:tc>
          <w:tcPr>
            <w:tcW w:w="850" w:type="dxa"/>
            <w:vAlign w:val="top"/>
          </w:tcPr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spacing w:line="30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31" w:lineRule="auto"/>
              <w:ind w:left="112" w:right="392" w:firstLine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没收违法所得，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并处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22-38</w:t>
            </w:r>
            <w:r>
              <w:rPr>
                <w:rFonts w:hint="default"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万元罚款。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34" w:line="181" w:lineRule="auto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微软雅黑" w:cs="Times New Roman"/>
                <w:spacing w:val="8"/>
              </w:rPr>
              <w:t>①</w:t>
            </w:r>
            <w:r>
              <w:rPr>
                <w:rFonts w:hint="default" w:ascii="Times New Roman" w:hAnsi="Times New Roman" w:cs="Times New Roman"/>
                <w:spacing w:val="8"/>
              </w:rPr>
              <w:t>特许人无直营店的。</w:t>
            </w:r>
          </w:p>
          <w:p>
            <w:pPr>
              <w:pStyle w:val="8"/>
              <w:spacing w:before="3" w:line="189" w:lineRule="auto"/>
              <w:ind w:left="125" w:right="100" w:hanging="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微软雅黑" w:cs="Times New Roman"/>
                <w:spacing w:val="3"/>
              </w:rPr>
              <w:t>②</w:t>
            </w:r>
            <w:r>
              <w:rPr>
                <w:rFonts w:hint="default" w:ascii="Times New Roman" w:hAnsi="Times New Roman" w:eastAsia="微软雅黑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给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被特 许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人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造成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重 经济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损 失 等严 重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情</w:t>
            </w:r>
            <w:r>
              <w:rPr>
                <w:rFonts w:hint="default" w:ascii="Times New Roman" w:hAnsi="Times New Roman" w:cs="Times New Roman"/>
              </w:rPr>
              <w:t xml:space="preserve"> 节的</w:t>
            </w:r>
          </w:p>
        </w:tc>
        <w:tc>
          <w:tcPr>
            <w:tcW w:w="850" w:type="dxa"/>
            <w:vAlign w:val="top"/>
          </w:tcPr>
          <w:p>
            <w:pPr>
              <w:spacing w:line="3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92" w:line="231" w:lineRule="auto"/>
              <w:ind w:left="116" w:right="392" w:firstLine="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没收违法所得，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并处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38-50</w:t>
            </w:r>
            <w:r>
              <w:rPr>
                <w:rFonts w:hint="default"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万元罚款。</w:t>
            </w:r>
          </w:p>
        </w:tc>
      </w:tr>
    </w:tbl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44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25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08" w:lineRule="auto"/>
              <w:ind w:left="2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无相关许可证从事蚕</w:t>
            </w:r>
          </w:p>
          <w:p>
            <w:pPr>
              <w:pStyle w:val="8"/>
              <w:spacing w:line="210" w:lineRule="auto"/>
              <w:ind w:left="1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种生产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、冷藏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、供应及</w:t>
            </w:r>
          </w:p>
          <w:p>
            <w:pPr>
              <w:pStyle w:val="8"/>
              <w:spacing w:line="232" w:lineRule="auto"/>
              <w:ind w:left="6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进出市调运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4" w:lineRule="auto"/>
              <w:ind w:left="247" w:right="130" w:hanging="12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《重庆市蚕种管理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条例》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第四十条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4" w:lineRule="auto"/>
              <w:ind w:left="117" w:right="105" w:firstLine="11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第四十条  违反本条例规定，无生</w:t>
            </w:r>
            <w:r>
              <w:rPr>
                <w:rFonts w:hint="default" w:ascii="Times New Roman" w:hAnsi="Times New Roman" w:cs="Times New Roman"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产许可证生产蚕种、无冷藏许可证</w:t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冷藏蚕种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、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无供应许可证供应蚕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"/>
              </w:rPr>
              <w:t>种、无调运许可证从事进出市蚕种</w:t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调运的，没收蚕种及违法所得，并</w:t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处以违法所得二至五倍的罚款。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229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28" w:line="242" w:lineRule="auto"/>
              <w:ind w:left="12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没有违法所得的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21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78" w:line="225" w:lineRule="auto"/>
              <w:ind w:left="116" w:right="107" w:firstLine="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没收蚕种，并处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至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2.9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倍的罚款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76" w:line="230" w:lineRule="auto"/>
              <w:ind w:left="136" w:right="100" w:hanging="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违法所得在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 xml:space="preserve">3 </w:t>
            </w:r>
            <w:r>
              <w:rPr>
                <w:rFonts w:hint="default" w:ascii="Times New Roman" w:hAnsi="Times New Roman" w:cs="Times New Roman"/>
                <w:spacing w:val="11"/>
              </w:rPr>
              <w:t>万元以下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的</w:t>
            </w:r>
          </w:p>
        </w:tc>
        <w:tc>
          <w:tcPr>
            <w:tcW w:w="850" w:type="dxa"/>
            <w:vAlign w:val="top"/>
          </w:tcPr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85" w:line="208" w:lineRule="auto"/>
              <w:ind w:left="111" w:right="222" w:firstLine="1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没收蚕种及违法所得，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并处以违法所得</w:t>
            </w:r>
            <w:r>
              <w:rPr>
                <w:rFonts w:hint="default" w:ascii="Times New Roman" w:hAnsi="Times New Roman" w:eastAsia="Times New Roman" w:cs="Times New Roman"/>
                <w:spacing w:val="10"/>
              </w:rPr>
              <w:t>2.9</w:t>
            </w:r>
            <w:r>
              <w:rPr>
                <w:rFonts w:hint="default"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至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4.1</w:t>
            </w:r>
            <w:r>
              <w:rPr>
                <w:rFonts w:hint="default"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倍的罚款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254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03" w:line="230" w:lineRule="auto"/>
              <w:ind w:left="136" w:right="100" w:hanging="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违法所得在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 xml:space="preserve">3 </w:t>
            </w:r>
            <w:r>
              <w:rPr>
                <w:rFonts w:hint="default" w:ascii="Times New Roman" w:hAnsi="Times New Roman" w:cs="Times New Roman"/>
                <w:spacing w:val="11"/>
              </w:rPr>
              <w:t>万元以上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47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4" w:line="176" w:lineRule="auto"/>
              <w:ind w:left="1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没收蚕种及违法所得，</w:t>
            </w:r>
          </w:p>
          <w:p>
            <w:pPr>
              <w:pStyle w:val="8"/>
              <w:spacing w:before="1" w:line="193" w:lineRule="auto"/>
              <w:ind w:left="116" w:right="107" w:firstLine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并处以违法所得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>4.1</w:t>
            </w:r>
            <w:r>
              <w:rPr>
                <w:rFonts w:hint="default"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至 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>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倍的罚款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44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26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7" w:lineRule="auto"/>
              <w:ind w:left="197" w:right="184" w:hanging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在距离蚕种场五公里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内新建污染蚕种生产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环境的砖瓦厂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、农药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厂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、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化工厂和油库等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08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《重庆市蚕种管理</w:t>
            </w:r>
          </w:p>
          <w:p>
            <w:pPr>
              <w:pStyle w:val="8"/>
              <w:spacing w:line="210" w:lineRule="auto"/>
              <w:ind w:left="14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条例》</w:t>
            </w:r>
            <w:r>
              <w:rPr>
                <w:rFonts w:hint="default" w:ascii="Times New Roman" w:hAnsi="Times New Roman" w:cs="Times New Roman"/>
                <w:spacing w:val="-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第十六条、</w:t>
            </w:r>
          </w:p>
          <w:p>
            <w:pPr>
              <w:pStyle w:val="8"/>
              <w:ind w:left="4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第三十九条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75" w:line="208" w:lineRule="auto"/>
              <w:ind w:left="13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第十六条  距离蚕种场五公里内，</w:t>
            </w:r>
          </w:p>
          <w:p>
            <w:pPr>
              <w:pStyle w:val="8"/>
              <w:spacing w:line="210" w:lineRule="auto"/>
              <w:ind w:left="17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禁止新建污染蚕种生产环境的砖</w:t>
            </w:r>
          </w:p>
          <w:p>
            <w:pPr>
              <w:pStyle w:val="8"/>
              <w:spacing w:line="208" w:lineRule="auto"/>
              <w:ind w:right="8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瓦厂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、农药厂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、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化工厂和油库等；</w:t>
            </w:r>
          </w:p>
          <w:p>
            <w:pPr>
              <w:pStyle w:val="8"/>
              <w:spacing w:line="208" w:lineRule="auto"/>
              <w:ind w:left="1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因国家重点建设确需修建的，应负</w:t>
            </w:r>
          </w:p>
          <w:p>
            <w:pPr>
              <w:pStyle w:val="8"/>
              <w:spacing w:line="210" w:lineRule="auto"/>
              <w:ind w:left="8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责蚕种场的迁建。</w:t>
            </w:r>
          </w:p>
          <w:p>
            <w:pPr>
              <w:pStyle w:val="8"/>
              <w:spacing w:line="208" w:lineRule="auto"/>
              <w:ind w:left="13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第三十九条  违反本条例第十六条</w:t>
            </w:r>
          </w:p>
          <w:p>
            <w:pPr>
              <w:pStyle w:val="8"/>
              <w:spacing w:line="208" w:lineRule="auto"/>
              <w:ind w:left="1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规定的单位和个人，责令立即停止</w:t>
            </w:r>
          </w:p>
          <w:p>
            <w:pPr>
              <w:pStyle w:val="8"/>
              <w:spacing w:line="210" w:lineRule="auto"/>
              <w:ind w:left="1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违法行为，造成蚕种损失的，应承</w:t>
            </w:r>
          </w:p>
          <w:p>
            <w:pPr>
              <w:pStyle w:val="8"/>
              <w:spacing w:before="1" w:line="239" w:lineRule="auto"/>
              <w:ind w:left="6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担相应的赔偿责任。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304" w:line="228" w:lineRule="auto"/>
              <w:ind w:left="2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轻微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75" w:line="208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初 次违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反 规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定且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未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造</w:t>
            </w:r>
          </w:p>
          <w:p>
            <w:pPr>
              <w:pStyle w:val="8"/>
              <w:spacing w:line="241" w:lineRule="auto"/>
              <w:ind w:left="12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成损失的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62" w:line="225" w:lineRule="auto"/>
              <w:ind w:left="339" w:right="105" w:hanging="2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免于处</w:t>
            </w:r>
            <w:r>
              <w:rPr>
                <w:rFonts w:hint="default" w:ascii="Times New Roman" w:hAnsi="Times New Roman" w:cs="Times New Roman"/>
              </w:rPr>
              <w:t xml:space="preserve"> 罚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2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造成蚕种损失的</w:t>
            </w:r>
          </w:p>
        </w:tc>
        <w:tc>
          <w:tcPr>
            <w:tcW w:w="850" w:type="dxa"/>
            <w:vAlign w:val="top"/>
          </w:tcPr>
          <w:p>
            <w:pPr>
              <w:spacing w:line="3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spacing w:line="4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08" w:lineRule="auto"/>
              <w:ind w:left="12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责令立即停止违法行</w:t>
            </w:r>
          </w:p>
          <w:p>
            <w:pPr>
              <w:pStyle w:val="8"/>
              <w:spacing w:before="2" w:line="224" w:lineRule="auto"/>
              <w:ind w:left="126" w:right="18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为，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并承担相应的赔偿</w:t>
            </w:r>
            <w:r>
              <w:rPr>
                <w:rFonts w:hint="default" w:ascii="Times New Roman" w:hAnsi="Times New Roman" w:cs="Times New Roman"/>
              </w:rPr>
              <w:t xml:space="preserve"> 责任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7" w:line="275" w:lineRule="exact"/>
              <w:ind w:left="144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27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23" w:lineRule="auto"/>
              <w:ind w:left="616" w:right="184" w:hanging="4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拒不销毁检验检疫不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合格蚕种的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08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《重庆市蚕种管理</w:t>
            </w:r>
          </w:p>
          <w:p>
            <w:pPr>
              <w:pStyle w:val="8"/>
              <w:spacing w:line="208" w:lineRule="auto"/>
              <w:ind w:right="1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条例》第三十三条、</w:t>
            </w:r>
          </w:p>
          <w:p>
            <w:pPr>
              <w:pStyle w:val="8"/>
              <w:ind w:left="4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第四十二条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44" w:line="193" w:lineRule="auto"/>
              <w:ind w:left="117" w:right="32" w:firstLine="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第三十三条  凡生产供应的蚕种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，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必须经市蚕种检验机构按照《重庆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6"/>
              </w:rPr>
              <w:t>市蚕种质量标准》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进行检验检疫。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检验检疫合格的，发给《蚕种质量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合格证》。检验检疫不合格的蚕种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4"/>
              </w:rPr>
              <w:t>不得调运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、入库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、出库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、供应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。市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蚕种质量检验机构或市蚕种管理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2"/>
              </w:rPr>
              <w:t>机构应监督蚕种生产、冷藏、供应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单位就地销毁不合格蚕种。进出 口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蚕种的检疫，按《中华人民共和国</w:t>
            </w:r>
          </w:p>
        </w:tc>
        <w:tc>
          <w:tcPr>
            <w:tcW w:w="837" w:type="dxa"/>
            <w:vAlign w:val="top"/>
          </w:tcPr>
          <w:p>
            <w:pPr>
              <w:spacing w:line="3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91" w:line="231" w:lineRule="auto"/>
              <w:ind w:left="115" w:right="100" w:firstLine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拒 不销 毁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蚕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种数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量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不 </w:t>
            </w:r>
            <w:r>
              <w:rPr>
                <w:rFonts w:hint="default" w:ascii="Times New Roman" w:hAnsi="Times New Roman" w:cs="Times New Roman"/>
                <w:spacing w:val="1"/>
              </w:rPr>
              <w:t>足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500</w:t>
            </w:r>
            <w:r>
              <w:rPr>
                <w:rFonts w:hint="default"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盒的</w:t>
            </w:r>
          </w:p>
        </w:tc>
        <w:tc>
          <w:tcPr>
            <w:tcW w:w="850" w:type="dxa"/>
            <w:vAlign w:val="top"/>
          </w:tcPr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/>
              <w:ind w:left="22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62" w:line="222" w:lineRule="auto"/>
              <w:ind w:left="124" w:right="105" w:firstLine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强制销毁蚕种， 吊销许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8"/>
              </w:rPr>
              <w:t>可证，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并处以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上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，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2.9</w:t>
            </w:r>
            <w:r>
              <w:rPr>
                <w:rFonts w:hint="default"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万元以下罚款。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spacing w:line="3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3" w:lineRule="auto"/>
              <w:ind w:left="121" w:right="1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拒不销毁蚕种数量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>500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盒以上不足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3000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盒的</w:t>
            </w:r>
          </w:p>
        </w:tc>
        <w:tc>
          <w:tcPr>
            <w:tcW w:w="850" w:type="dxa"/>
            <w:vAlign w:val="top"/>
          </w:tcPr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23" w:lineRule="auto"/>
              <w:ind w:left="124" w:right="105" w:firstLine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强制销毁蚕种， 吊销许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可证，并处以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2.9</w:t>
            </w:r>
            <w:r>
              <w:rPr>
                <w:rFonts w:hint="default"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上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，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4.1</w:t>
            </w:r>
            <w:r>
              <w:rPr>
                <w:rFonts w:hint="default"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万元以下罚款。</w:t>
            </w:r>
          </w:p>
        </w:tc>
      </w:tr>
    </w:tbl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495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Align w:val="top"/>
          </w:tcPr>
          <w:p>
            <w:pPr>
              <w:pStyle w:val="8"/>
              <w:spacing w:before="41" w:line="193" w:lineRule="auto"/>
              <w:ind w:left="118" w:right="210" w:hanging="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进出境动植物检疫法》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的规定执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行。</w:t>
            </w:r>
          </w:p>
          <w:p>
            <w:pPr>
              <w:pStyle w:val="8"/>
              <w:spacing w:before="4" w:line="202" w:lineRule="auto"/>
              <w:ind w:left="119" w:right="45" w:firstLine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第四十二条  违反本条例第三十三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条规定，拒不销毁检验不合格蚕种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"/>
              </w:rPr>
              <w:t>的，</w:t>
            </w:r>
            <w:r>
              <w:rPr>
                <w:rFonts w:hint="default" w:ascii="Times New Roman" w:hAnsi="Times New Roman" w:cs="Times New Roman"/>
                <w:spacing w:val="-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强制销毁蚕种， 吊销许可证，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并处以二万元以上，五万元以下罚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</w:rPr>
              <w:t>款。</w:t>
            </w:r>
          </w:p>
        </w:tc>
        <w:tc>
          <w:tcPr>
            <w:tcW w:w="837" w:type="dxa"/>
            <w:vAlign w:val="top"/>
          </w:tcPr>
          <w:p>
            <w:pPr>
              <w:spacing w:line="28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spacing w:line="3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31" w:lineRule="auto"/>
              <w:ind w:left="114" w:right="100" w:firstLine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拒</w:t>
            </w:r>
            <w:r>
              <w:rPr>
                <w:rFonts w:hint="default" w:ascii="Times New Roman" w:hAnsi="Times New Roman" w:cs="Times New Roman"/>
                <w:spacing w:val="3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不</w:t>
            </w:r>
            <w:r>
              <w:rPr>
                <w:rFonts w:hint="default" w:ascii="Times New Roman" w:hAnsi="Times New Roman" w:cs="Times New Roman"/>
                <w:spacing w:val="2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销</w:t>
            </w:r>
            <w:r>
              <w:rPr>
                <w:rFonts w:hint="default" w:ascii="Times New Roman" w:hAnsi="Times New Roman" w:cs="Times New Roman"/>
                <w:spacing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毁</w:t>
            </w:r>
            <w:r>
              <w:rPr>
                <w:rFonts w:hint="default" w:ascii="Times New Roman" w:hAnsi="Times New Roman" w:cs="Times New Roman"/>
                <w:spacing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蚕</w:t>
            </w:r>
            <w:r>
              <w:rPr>
                <w:rFonts w:hint="default" w:ascii="Times New Roman" w:hAnsi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种</w:t>
            </w:r>
            <w:r>
              <w:rPr>
                <w:rFonts w:hint="default" w:ascii="Times New Roman" w:hAnsi="Times New Roman" w:cs="Times New Roman"/>
                <w:spacing w:val="2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数</w:t>
            </w:r>
            <w:r>
              <w:rPr>
                <w:rFonts w:hint="default" w:ascii="Times New Roman" w:hAnsi="Times New Roman" w:cs="Times New Roman"/>
                <w:spacing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量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3000</w:t>
            </w:r>
            <w:r>
              <w:rPr>
                <w:rFonts w:hint="default"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盒以上的</w:t>
            </w:r>
          </w:p>
        </w:tc>
        <w:tc>
          <w:tcPr>
            <w:tcW w:w="850" w:type="dxa"/>
            <w:vAlign w:val="top"/>
          </w:tcPr>
          <w:p>
            <w:pPr>
              <w:spacing w:line="27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spacing w:line="29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19" w:lineRule="auto"/>
              <w:ind w:left="124" w:right="111" w:firstLine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强制销毁蚕种， 吊销许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可证，并处以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4.1</w:t>
            </w:r>
            <w:r>
              <w:rPr>
                <w:rFonts w:hint="default" w:ascii="Times New Roman" w:hAnsi="Times New Roman" w:eastAsia="Times New Roman" w:cs="Times New Roman"/>
                <w:spacing w:val="3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上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，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万元以下罚款。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7" w:line="275" w:lineRule="exact"/>
              <w:ind w:left="144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28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23" w:lineRule="auto"/>
              <w:ind w:left="117" w:right="1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违反《重庆市蚕种管理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条例》第三十七条规定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23" w:lineRule="auto"/>
              <w:ind w:left="142" w:right="130" w:hanging="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《重庆市蚕种管理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条例》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第三十七条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tabs>
                <w:tab w:val="left" w:pos="3263"/>
              </w:tabs>
              <w:spacing w:before="5" w:line="176" w:lineRule="auto"/>
              <w:ind w:left="118" w:firstLine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第三十七条  违反本条例规定，</w:t>
            </w:r>
            <w:r>
              <w:rPr>
                <w:rFonts w:hint="default" w:ascii="Times New Roman" w:hAnsi="Times New Roman" w:cs="Times New Roman"/>
                <w:spacing w:val="-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有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"/>
              </w:rPr>
              <w:t>下列行为之一的，没收蚕种及违法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"/>
              </w:rPr>
              <w:t>所得，并处以一万元以上，五万元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3"/>
              </w:rPr>
              <w:t>以下罚款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。（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一）生产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、供应未经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8"/>
              </w:rPr>
              <w:t>审定或审定不合格蚕品种的</w:t>
            </w:r>
            <w:r>
              <w:rPr>
                <w:rFonts w:hint="default" w:ascii="Times New Roman" w:hAnsi="Times New Roman" w:cs="Times New Roman"/>
                <w:spacing w:val="-83"/>
                <w:w w:val="93"/>
              </w:rPr>
              <w:t>；（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二）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不依照生产许可证或冷藏许可证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核定的地点和超过核定的数量生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产或冷藏蚕种的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；（ </w:t>
            </w:r>
            <w:r>
              <w:rPr>
                <w:rFonts w:hint="default" w:ascii="Times New Roman" w:hAnsi="Times New Roman" w:cs="Times New Roman"/>
                <w:spacing w:val="4"/>
              </w:rPr>
              <w:t>三）供应未经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9"/>
              </w:rPr>
              <w:t>检验检疫或检验检疫不合格蚕种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 xml:space="preserve"> 的</w:t>
            </w:r>
            <w:r>
              <w:rPr>
                <w:rFonts w:hint="default" w:ascii="Times New Roman" w:hAnsi="Times New Roman" w:cs="Times New Roman"/>
                <w:spacing w:val="-13"/>
              </w:rPr>
              <w:t>；（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四）冷藏无生产许可证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、质   </w:t>
            </w:r>
            <w:r>
              <w:rPr>
                <w:rFonts w:hint="default" w:ascii="Times New Roman" w:hAnsi="Times New Roman" w:cs="Times New Roman"/>
                <w:spacing w:val="9"/>
              </w:rPr>
              <w:t>量合格证蚕种或无调运许可证入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市蚕种的，以及对无供应许可证的   </w:t>
            </w:r>
            <w:r>
              <w:rPr>
                <w:rFonts w:hint="default" w:ascii="Times New Roman" w:hAnsi="Times New Roman" w:cs="Times New Roman"/>
                <w:spacing w:val="7"/>
              </w:rPr>
              <w:t>单位发放蚕种的。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160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59" w:line="242" w:lineRule="auto"/>
              <w:ind w:left="12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没有违法所得的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46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" w:line="206" w:lineRule="auto"/>
              <w:ind w:left="143" w:right="181" w:hanging="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没收蚕种，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并处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万元 </w:t>
            </w:r>
            <w:r>
              <w:rPr>
                <w:rFonts w:hint="default" w:ascii="Times New Roman" w:hAnsi="Times New Roman" w:cs="Times New Roman"/>
                <w:spacing w:val="8"/>
              </w:rPr>
              <w:t>以上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>2.2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万元以下罚款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291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30" w:line="238" w:lineRule="auto"/>
              <w:ind w:left="136" w:right="100" w:hanging="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违法所得在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 xml:space="preserve">3 </w:t>
            </w:r>
            <w:r>
              <w:rPr>
                <w:rFonts w:hint="default" w:ascii="Times New Roman" w:hAnsi="Times New Roman" w:cs="Times New Roman"/>
                <w:spacing w:val="11"/>
              </w:rPr>
              <w:t>万元以下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77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9" w:line="185" w:lineRule="auto"/>
              <w:ind w:left="1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没收蚕种及违法所得，</w:t>
            </w:r>
          </w:p>
          <w:p>
            <w:pPr>
              <w:pStyle w:val="8"/>
              <w:spacing w:before="1" w:line="206" w:lineRule="auto"/>
              <w:ind w:left="124" w:right="10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并处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2.2</w:t>
            </w:r>
            <w:r>
              <w:rPr>
                <w:rFonts w:hint="default"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万元以上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3.8</w:t>
            </w:r>
            <w:r>
              <w:rPr>
                <w:rFonts w:hint="default"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9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spacing w:line="4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37" w:lineRule="auto"/>
              <w:ind w:left="136" w:right="100" w:hanging="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违法所得在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 xml:space="preserve">3 </w:t>
            </w:r>
            <w:r>
              <w:rPr>
                <w:rFonts w:hint="default" w:ascii="Times New Roman" w:hAnsi="Times New Roman" w:cs="Times New Roman"/>
                <w:spacing w:val="11"/>
              </w:rPr>
              <w:t>万元以上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的</w:t>
            </w:r>
          </w:p>
        </w:tc>
        <w:tc>
          <w:tcPr>
            <w:tcW w:w="850" w:type="dxa"/>
            <w:vAlign w:val="top"/>
          </w:tcPr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185" w:lineRule="auto"/>
              <w:ind w:left="1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没收蚕种及违法所得，</w:t>
            </w:r>
          </w:p>
          <w:p>
            <w:pPr>
              <w:pStyle w:val="8"/>
              <w:spacing w:line="237" w:lineRule="auto"/>
              <w:ind w:left="143" w:right="109" w:hanging="1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并处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 xml:space="preserve">3.8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万元以上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5</w:t>
            </w:r>
            <w:r>
              <w:rPr>
                <w:rFonts w:hint="default" w:ascii="Times New Roman" w:hAnsi="Times New Roman" w:cs="Times New Roman"/>
                <w:spacing w:val="4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7" w:line="275" w:lineRule="exact"/>
              <w:ind w:left="11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29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47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15" w:lineRule="auto"/>
              <w:ind w:left="114" w:right="107" w:firstLine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家庭服务机构未按要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4"/>
              </w:rPr>
              <w:t>求建立工作档案、跟踪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管理制度，对消费者和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家庭服务员之间的投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8"/>
              </w:rPr>
              <w:t>诉不予妥善处理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7" w:lineRule="auto"/>
              <w:ind w:left="113" w:right="156" w:hanging="2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《家庭服务业管理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暂行办法》（ 商务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部令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2012</w:t>
            </w:r>
            <w:r>
              <w:rPr>
                <w:rFonts w:hint="default"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年第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11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号）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第十条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00" w:lineRule="auto"/>
              <w:ind w:left="119" w:right="105" w:firstLine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第三十三条  家庭服务机构违反本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办法第十条规定，未按要求建立工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作档案、跟踪管理制度，对消费者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和家庭服务员之间的投诉不予妥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善处理的，由商务主管部门责令整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改；拒不改正的，可处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罚款。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164" w:line="228" w:lineRule="auto"/>
              <w:ind w:left="2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轻微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32" w:line="194" w:lineRule="auto"/>
              <w:ind w:left="116" w:right="18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初次违反规定</w:t>
            </w:r>
            <w:r>
              <w:rPr>
                <w:rFonts w:hint="default" w:ascii="Times New Roman" w:hAnsi="Times New Roman" w:cs="Times New Roman"/>
                <w:spacing w:val="-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，未造成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危害后果并及时改正的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32" w:line="194" w:lineRule="auto"/>
              <w:ind w:left="339" w:right="105" w:hanging="2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不予处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罚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162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" w:line="206" w:lineRule="auto"/>
              <w:ind w:left="165" w:right="240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，逾期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日下改正的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61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32" w:line="340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4"/>
                <w:position w:val="3"/>
              </w:rPr>
              <w:t>6000</w:t>
            </w:r>
            <w:r>
              <w:rPr>
                <w:rFonts w:hint="default" w:ascii="Times New Roman" w:hAnsi="Times New Roman" w:eastAsia="Times New Roman" w:cs="Times New Roman"/>
                <w:spacing w:val="32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</w:rPr>
              <w:t>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162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" w:line="206" w:lineRule="auto"/>
              <w:ind w:left="165" w:right="240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，逾期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日上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6"/>
              </w:rPr>
              <w:t>30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6"/>
              </w:rPr>
              <w:t>日下改正的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62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206" w:lineRule="auto"/>
              <w:ind w:left="143" w:right="128" w:hanging="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6000</w:t>
            </w:r>
            <w:r>
              <w:rPr>
                <w:rFonts w:hint="default"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元以上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1.4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282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19" w:line="237" w:lineRule="auto"/>
              <w:ind w:left="165" w:right="240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，逾期</w:t>
            </w:r>
            <w:r>
              <w:rPr>
                <w:rFonts w:hint="default" w:ascii="Times New Roman" w:hAnsi="Times New Roman" w:cs="Times New Roman"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30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日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以上未改正的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82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20" w:line="238" w:lineRule="auto"/>
              <w:ind w:left="127" w:right="111" w:hanging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 xml:space="preserve">1.4 </w:t>
            </w:r>
            <w:r>
              <w:rPr>
                <w:rFonts w:hint="default" w:ascii="Times New Roman" w:hAnsi="Times New Roman" w:cs="Times New Roman"/>
                <w:spacing w:val="1"/>
              </w:rPr>
              <w:t>万元以上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 xml:space="preserve">2 </w:t>
            </w:r>
            <w:r>
              <w:rPr>
                <w:rFonts w:hint="default" w:ascii="Times New Roman" w:hAnsi="Times New Roman" w:cs="Times New Roman"/>
                <w:spacing w:val="1"/>
              </w:rPr>
              <w:t>万以下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95" w:type="dxa"/>
            <w:vAlign w:val="top"/>
          </w:tcPr>
          <w:p>
            <w:pPr>
              <w:spacing w:before="4" w:line="259" w:lineRule="exact"/>
              <w:ind w:left="11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30</w:t>
            </w:r>
          </w:p>
        </w:tc>
        <w:tc>
          <w:tcPr>
            <w:tcW w:w="2268" w:type="dxa"/>
            <w:vAlign w:val="top"/>
          </w:tcPr>
          <w:p>
            <w:pPr>
              <w:pStyle w:val="8"/>
              <w:spacing w:before="34" w:line="184" w:lineRule="auto"/>
              <w:ind w:left="1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家庭服务机构未按要</w:t>
            </w:r>
          </w:p>
        </w:tc>
        <w:tc>
          <w:tcPr>
            <w:tcW w:w="1948" w:type="dxa"/>
            <w:vAlign w:val="top"/>
          </w:tcPr>
          <w:p>
            <w:pPr>
              <w:pStyle w:val="8"/>
              <w:spacing w:before="34" w:line="184" w:lineRule="auto"/>
              <w:ind w:left="9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《家庭服务业管理</w:t>
            </w:r>
          </w:p>
        </w:tc>
        <w:tc>
          <w:tcPr>
            <w:tcW w:w="3270" w:type="dxa"/>
            <w:vAlign w:val="top"/>
          </w:tcPr>
          <w:p>
            <w:pPr>
              <w:pStyle w:val="8"/>
              <w:spacing w:before="34" w:line="184" w:lineRule="auto"/>
              <w:ind w:left="1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第三十六条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7"/>
              </w:rPr>
              <w:t>家庭服务机构违反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34" w:line="184" w:lineRule="auto"/>
              <w:ind w:left="23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轻微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34" w:line="184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初次违反规定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，未造成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34" w:line="184" w:lineRule="auto"/>
              <w:ind w:left="1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不予处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59" w:line="219" w:lineRule="auto"/>
              <w:ind w:left="114" w:right="265" w:firstLine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求订立家庭服务合同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或拒绝家庭服务员获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取家庭服务合同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57" w:line="217" w:lineRule="auto"/>
              <w:ind w:left="114" w:right="156" w:firstLine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暂行办法》（ 商务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部令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2012</w:t>
            </w:r>
            <w:r>
              <w:rPr>
                <w:rFonts w:hint="default"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年第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11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号）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第十三条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第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十四条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第十五条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55" w:line="216" w:lineRule="auto"/>
              <w:ind w:left="118" w:right="105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本办法第十三条、第十四条、第十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五条规定，未按要求订立家庭服务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合同的，拒绝家庭服务员获取家庭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服务合同的，由商务主管部门或有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关部门责令整改；拒不改正的，可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万元以下罚款。</w:t>
            </w:r>
          </w:p>
        </w:tc>
        <w:tc>
          <w:tcPr>
            <w:tcW w:w="83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pStyle w:val="8"/>
              <w:spacing w:before="58" w:line="182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危害后果并及时改正的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58" w:line="182" w:lineRule="auto"/>
              <w:ind w:left="34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罚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159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" w:line="206" w:lineRule="auto"/>
              <w:ind w:left="165" w:right="240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，逾期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日下改正的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59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27" w:line="340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4"/>
                <w:position w:val="3"/>
              </w:rPr>
              <w:t>9000</w:t>
            </w:r>
            <w:r>
              <w:rPr>
                <w:rFonts w:hint="default" w:ascii="Times New Roman" w:hAnsi="Times New Roman" w:eastAsia="Times New Roman" w:cs="Times New Roman"/>
                <w:spacing w:val="32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</w:rPr>
              <w:t>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160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" w:line="206" w:lineRule="auto"/>
              <w:ind w:left="165" w:right="240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，逾期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日上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6"/>
              </w:rPr>
              <w:t>30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6"/>
              </w:rPr>
              <w:t>日下改正的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60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206" w:lineRule="auto"/>
              <w:ind w:left="143" w:right="128" w:hanging="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9000</w:t>
            </w:r>
            <w:r>
              <w:rPr>
                <w:rFonts w:hint="default"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元以上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2.1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158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" w:line="206" w:lineRule="auto"/>
              <w:ind w:left="165" w:right="240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，逾期</w:t>
            </w:r>
            <w:r>
              <w:rPr>
                <w:rFonts w:hint="default" w:ascii="Times New Roman" w:hAnsi="Times New Roman" w:cs="Times New Roman"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30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日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以上未改正的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58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206" w:lineRule="auto"/>
              <w:ind w:left="123" w:right="111" w:hanging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处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 xml:space="preserve">2.1 </w:t>
            </w:r>
            <w:r>
              <w:rPr>
                <w:rFonts w:hint="default" w:ascii="Times New Roman" w:hAnsi="Times New Roman" w:cs="Times New Roman"/>
                <w:spacing w:val="2"/>
              </w:rPr>
              <w:t>万元以上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 xml:space="preserve">3 </w:t>
            </w:r>
            <w:r>
              <w:rPr>
                <w:rFonts w:hint="default" w:ascii="Times New Roman" w:hAnsi="Times New Roman" w:cs="Times New Roman"/>
                <w:spacing w:val="2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7" w:line="275" w:lineRule="exact"/>
              <w:ind w:left="11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31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9" w:lineRule="auto"/>
              <w:ind w:left="112" w:right="107" w:firstLine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家庭服务机构未按要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1"/>
              </w:rPr>
              <w:t>求公开服务项 目、收费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标准和投诉监督电话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42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7" w:lineRule="auto"/>
              <w:ind w:left="113" w:right="156" w:hanging="2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《家庭服务业管理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暂行办法》（ 商务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部令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2012</w:t>
            </w:r>
            <w:r>
              <w:rPr>
                <w:rFonts w:hint="default"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年第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11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号）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第九条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42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7" w:lineRule="auto"/>
              <w:ind w:left="126" w:right="45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第三十二条  家庭服务机构违反本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7"/>
              </w:rPr>
              <w:t>办法第九条规定，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未公开服务项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2"/>
              </w:rPr>
              <w:t>目</w:t>
            </w:r>
            <w:r>
              <w:rPr>
                <w:rFonts w:hint="default" w:ascii="Times New Roman" w:hAnsi="Times New Roman" w:cs="Times New Roman"/>
                <w:spacing w:val="-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、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收费标准和投诉监督电话的，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由商务主管部门责令整改；拒不改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正的，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可处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5000</w:t>
            </w:r>
            <w:r>
              <w:rPr>
                <w:rFonts w:hint="default"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元以下罚款。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154" w:line="228" w:lineRule="auto"/>
              <w:ind w:left="2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轻微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9" w:line="195" w:lineRule="auto"/>
              <w:ind w:left="116" w:right="18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初次违反规定</w:t>
            </w:r>
            <w:r>
              <w:rPr>
                <w:rFonts w:hint="default" w:ascii="Times New Roman" w:hAnsi="Times New Roman" w:cs="Times New Roman"/>
                <w:spacing w:val="-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，未造成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危害后果并及时改正的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9" w:line="195" w:lineRule="auto"/>
              <w:ind w:left="339" w:right="105" w:hanging="2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不予处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罚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133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" w:line="190" w:lineRule="auto"/>
              <w:ind w:left="165" w:right="240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，逾期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日下改正的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33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03" w:line="341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处</w:t>
            </w:r>
            <w:r>
              <w:rPr>
                <w:rFonts w:hint="default" w:ascii="Times New Roman" w:hAnsi="Times New Roman" w:cs="Times New Roman"/>
                <w:spacing w:val="33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  <w:position w:val="3"/>
              </w:rPr>
              <w:t>1500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132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" w:line="190" w:lineRule="auto"/>
              <w:ind w:left="165" w:right="240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，逾期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日上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6"/>
              </w:rPr>
              <w:t>30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6"/>
              </w:rPr>
              <w:t>日下改正的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32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190" w:lineRule="auto"/>
              <w:ind w:left="143" w:right="183" w:hanging="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处</w:t>
            </w:r>
            <w:r>
              <w:rPr>
                <w:rFonts w:hint="default" w:ascii="Times New Roman" w:hAnsi="Times New Roman" w:cs="Times New Roman"/>
                <w:spacing w:val="3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1500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元以上</w:t>
            </w:r>
            <w:r>
              <w:rPr>
                <w:rFonts w:hint="default" w:ascii="Times New Roman" w:hAnsi="Times New Roman" w:cs="Times New Roman"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3500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元 </w:t>
            </w:r>
            <w:r>
              <w:rPr>
                <w:rFonts w:hint="default" w:ascii="Times New Roman" w:hAnsi="Times New Roman" w:cs="Times New Roman"/>
                <w:spacing w:val="3"/>
              </w:rPr>
              <w:t>以下的罚款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134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" w:line="190" w:lineRule="auto"/>
              <w:ind w:left="165" w:right="240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，逾期</w:t>
            </w:r>
            <w:r>
              <w:rPr>
                <w:rFonts w:hint="default" w:ascii="Times New Roman" w:hAnsi="Times New Roman" w:cs="Times New Roman"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30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日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以上未改正的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3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190" w:lineRule="auto"/>
              <w:ind w:left="143" w:right="183" w:hanging="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3500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元以上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5000</w:t>
            </w:r>
            <w:r>
              <w:rPr>
                <w:rFonts w:hint="default"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以下的罚款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1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32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8" w:lineRule="auto"/>
              <w:ind w:left="119" w:right="107" w:firstLine="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家庭服务机构未按要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3"/>
              </w:rPr>
              <w:t>求提供经营档案、报送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经营情况信息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15" w:lineRule="auto"/>
              <w:ind w:left="113" w:right="156" w:hanging="2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《家庭服务业管理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暂行办法》（ 商务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部令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2012</w:t>
            </w:r>
            <w:r>
              <w:rPr>
                <w:rFonts w:hint="default"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年第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11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号）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第十一条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第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二</w:t>
            </w:r>
            <w:r>
              <w:rPr>
                <w:rFonts w:hint="default" w:ascii="Times New Roman" w:hAnsi="Times New Roman" w:cs="Times New Roman"/>
                <w:spacing w:val="-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十六条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7" w:lineRule="auto"/>
              <w:ind w:left="117" w:right="45" w:firstLine="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第三十四条  家庭服务机构违反本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办法第十一条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第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二</w:t>
            </w:r>
            <w:r>
              <w:rPr>
                <w:rFonts w:hint="default" w:ascii="Times New Roman" w:hAnsi="Times New Roman" w:cs="Times New Roman"/>
                <w:spacing w:val="-29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十六条规定， </w:t>
            </w:r>
            <w:r>
              <w:rPr>
                <w:rFonts w:hint="default" w:ascii="Times New Roman" w:hAnsi="Times New Roman" w:cs="Times New Roman"/>
                <w:spacing w:val="2"/>
              </w:rPr>
              <w:t>未按要求提供信息的，由商务主管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部门责令改正；拒不改正的，可处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万元以下罚款。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245" w:line="228" w:lineRule="auto"/>
              <w:ind w:left="2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轻微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15" w:line="220" w:lineRule="auto"/>
              <w:ind w:left="116" w:right="18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初次违反规定</w:t>
            </w:r>
            <w:r>
              <w:rPr>
                <w:rFonts w:hint="default" w:ascii="Times New Roman" w:hAnsi="Times New Roman" w:cs="Times New Roman"/>
                <w:spacing w:val="-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，未造成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危害后果并及时改正的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15" w:line="225" w:lineRule="auto"/>
              <w:ind w:left="339" w:right="105" w:hanging="2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不予处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罚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67" w:line="237" w:lineRule="auto"/>
              <w:ind w:left="165" w:right="240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，逾期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日下改正的</w:t>
            </w:r>
          </w:p>
        </w:tc>
        <w:tc>
          <w:tcPr>
            <w:tcW w:w="850" w:type="dxa"/>
            <w:vAlign w:val="top"/>
          </w:tcPr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96" w:line="340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4"/>
                <w:position w:val="3"/>
              </w:rPr>
              <w:t>3000</w:t>
            </w:r>
            <w:r>
              <w:rPr>
                <w:rFonts w:hint="default" w:ascii="Times New Roman" w:hAnsi="Times New Roman" w:eastAsia="Times New Roman" w:cs="Times New Roman"/>
                <w:spacing w:val="32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</w:rPr>
              <w:t>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68" w:line="242" w:lineRule="auto"/>
              <w:ind w:left="165" w:right="240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，逾期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日上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6"/>
              </w:rPr>
              <w:t>30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6"/>
              </w:rPr>
              <w:t>日下改正的</w:t>
            </w:r>
          </w:p>
        </w:tc>
        <w:tc>
          <w:tcPr>
            <w:tcW w:w="850" w:type="dxa"/>
            <w:vAlign w:val="top"/>
          </w:tcPr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69" w:line="236" w:lineRule="auto"/>
              <w:ind w:left="143" w:right="183" w:hanging="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3000</w:t>
            </w:r>
            <w:r>
              <w:rPr>
                <w:rFonts w:hint="default"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元以上</w:t>
            </w:r>
            <w:r>
              <w:rPr>
                <w:rFonts w:hint="default" w:ascii="Times New Roman" w:hAnsi="Times New Roman" w:cs="Times New Roman"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7000</w:t>
            </w:r>
            <w:r>
              <w:rPr>
                <w:rFonts w:hint="default"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以下的罚款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162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" w:line="206" w:lineRule="auto"/>
              <w:ind w:left="165" w:right="240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，逾期</w:t>
            </w:r>
            <w:r>
              <w:rPr>
                <w:rFonts w:hint="default" w:ascii="Times New Roman" w:hAnsi="Times New Roman" w:cs="Times New Roman"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30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日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以上未改正的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62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206" w:lineRule="auto"/>
              <w:ind w:left="123" w:right="109" w:hanging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 xml:space="preserve">7000 </w:t>
            </w:r>
            <w:r>
              <w:rPr>
                <w:rFonts w:hint="default" w:ascii="Times New Roman" w:hAnsi="Times New Roman" w:cs="Times New Roman"/>
                <w:spacing w:val="2"/>
              </w:rPr>
              <w:t>元以上</w:t>
            </w:r>
            <w:r>
              <w:rPr>
                <w:rFonts w:hint="default" w:ascii="Times New Roman" w:hAnsi="Times New Roman" w:cs="Times New Roman"/>
                <w:spacing w:val="2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下的罚款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95" w:type="dxa"/>
            <w:vAlign w:val="top"/>
          </w:tcPr>
          <w:p>
            <w:pPr>
              <w:spacing w:before="133" w:line="274" w:lineRule="exact"/>
              <w:ind w:left="11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33</w:t>
            </w:r>
          </w:p>
        </w:tc>
        <w:tc>
          <w:tcPr>
            <w:tcW w:w="2268" w:type="dxa"/>
            <w:vAlign w:val="top"/>
          </w:tcPr>
          <w:p>
            <w:pPr>
              <w:pStyle w:val="8"/>
              <w:spacing w:before="34" w:line="194" w:lineRule="auto"/>
              <w:ind w:left="112" w:right="107" w:firstLine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家庭服务机构具有《家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庭服务业管理暂行办</w:t>
            </w:r>
          </w:p>
        </w:tc>
        <w:tc>
          <w:tcPr>
            <w:tcW w:w="1948" w:type="dxa"/>
            <w:vAlign w:val="top"/>
          </w:tcPr>
          <w:p>
            <w:pPr>
              <w:pStyle w:val="8"/>
              <w:spacing w:before="34" w:line="194" w:lineRule="auto"/>
              <w:ind w:left="122" w:right="156" w:hanging="3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《家庭服务业管理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暂行办法》（ 商务</w:t>
            </w:r>
          </w:p>
        </w:tc>
        <w:tc>
          <w:tcPr>
            <w:tcW w:w="3270" w:type="dxa"/>
            <w:vAlign w:val="top"/>
          </w:tcPr>
          <w:p>
            <w:pPr>
              <w:pStyle w:val="8"/>
              <w:spacing w:before="34" w:line="194" w:lineRule="auto"/>
              <w:ind w:left="128" w:right="107" w:hanging="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第三十五条  家庭服务机构有本办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法第十二条规定行为的，由商务主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163" w:line="228" w:lineRule="auto"/>
              <w:ind w:left="2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轻微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34" w:line="194" w:lineRule="auto"/>
              <w:ind w:left="116" w:right="18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初次违反规定</w:t>
            </w:r>
            <w:r>
              <w:rPr>
                <w:rFonts w:hint="default" w:ascii="Times New Roman" w:hAnsi="Times New Roman" w:cs="Times New Roman"/>
                <w:spacing w:val="-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，未造成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危害后果并及时改正的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34" w:line="194" w:lineRule="auto"/>
              <w:ind w:left="339" w:right="105" w:hanging="2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不予处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罚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58" w:line="238" w:lineRule="auto"/>
              <w:ind w:left="1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法》第十二条所列行为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9" w:line="236" w:lineRule="auto"/>
              <w:ind w:left="119" w:right="208" w:hanging="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部令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2012</w:t>
            </w:r>
            <w:r>
              <w:rPr>
                <w:rFonts w:hint="default"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年第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11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号）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第十二条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57" w:line="215" w:lineRule="auto"/>
              <w:ind w:left="117" w:right="43" w:firstLine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管部门或有关主管部门责令改正；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拒不改正的，属于商务主管部门职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责的，可处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万元以下罚款；属于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其他部门职责的，由商务主管部门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8"/>
              </w:rPr>
              <w:t>提请有关主管部门处理。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188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9" w:line="207" w:lineRule="auto"/>
              <w:ind w:left="165" w:right="240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，逾期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日下改正的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88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58" w:line="341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4"/>
                <w:position w:val="3"/>
              </w:rPr>
              <w:t>9000</w:t>
            </w:r>
            <w:r>
              <w:rPr>
                <w:rFonts w:hint="default" w:ascii="Times New Roman" w:hAnsi="Times New Roman" w:eastAsia="Times New Roman" w:cs="Times New Roman"/>
                <w:spacing w:val="32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</w:rPr>
              <w:t>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spacing w:line="38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34" w:lineRule="auto"/>
              <w:ind w:left="165" w:right="240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，逾期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日上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6"/>
              </w:rPr>
              <w:t>30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6"/>
              </w:rPr>
              <w:t>日下改正的</w:t>
            </w:r>
          </w:p>
        </w:tc>
        <w:tc>
          <w:tcPr>
            <w:tcW w:w="850" w:type="dxa"/>
            <w:vAlign w:val="top"/>
          </w:tcPr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5" w:line="190" w:lineRule="auto"/>
              <w:ind w:left="118" w:right="181" w:firstLine="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属于商务主管部门职责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的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，处</w:t>
            </w:r>
            <w:r>
              <w:rPr>
                <w:rFonts w:hint="default" w:ascii="Times New Roman" w:hAnsi="Times New Roman" w:cs="Times New Roman"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9000</w:t>
            </w:r>
            <w:r>
              <w:rPr>
                <w:rFonts w:hint="default"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元以上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2.1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万元以下罚款；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属于其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他部门职责的， 由商务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主管部门提请有关主管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部门处理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spacing w:line="38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8" w:lineRule="auto"/>
              <w:ind w:left="165" w:right="240" w:hanging="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经责令改正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，逾期</w:t>
            </w:r>
            <w:r>
              <w:rPr>
                <w:rFonts w:hint="default" w:ascii="Times New Roman" w:hAnsi="Times New Roman" w:cs="Times New Roman"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30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日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以上未改正的</w:t>
            </w:r>
          </w:p>
        </w:tc>
        <w:tc>
          <w:tcPr>
            <w:tcW w:w="850" w:type="dxa"/>
            <w:vAlign w:val="top"/>
          </w:tcPr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5" w:line="190" w:lineRule="auto"/>
              <w:ind w:left="118" w:right="181" w:firstLine="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属于商务主管部门职责</w:t>
            </w:r>
            <w:r>
              <w:rPr>
                <w:rFonts w:hint="default" w:ascii="Times New Roman" w:hAnsi="Times New Roman" w:cs="Times New Roman"/>
              </w:rPr>
              <w:t xml:space="preserve"> 的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，处 </w:t>
            </w:r>
            <w:r>
              <w:rPr>
                <w:rFonts w:hint="default" w:ascii="Times New Roman" w:hAnsi="Times New Roman" w:eastAsia="Times New Roman" w:cs="Times New Roman"/>
              </w:rPr>
              <w:t>2.1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万元以上</w:t>
            </w:r>
            <w:r>
              <w:rPr>
                <w:rFonts w:hint="default" w:ascii="Times New Roman" w:hAnsi="Times New Roman" w:cs="Times New Roman"/>
                <w:spacing w:val="1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 xml:space="preserve">3   </w:t>
            </w:r>
            <w:r>
              <w:rPr>
                <w:rFonts w:hint="default" w:ascii="Times New Roman" w:hAnsi="Times New Roman" w:cs="Times New Roman"/>
                <w:spacing w:val="7"/>
              </w:rPr>
              <w:t>万元以下罚款；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属于其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他部门职责的， 由商务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主管部门提请有关主管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部门处理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1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34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7" w:lineRule="auto"/>
              <w:ind w:left="115" w:right="107" w:firstLine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家电维修经营者和从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3"/>
              </w:rPr>
              <w:t>业人员具有《家电维修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服务业管理办法》第九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条所列行为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13" w:lineRule="auto"/>
              <w:ind w:left="113" w:right="156" w:hanging="2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《家电维修服务业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管理办法》（ 商务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部令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2012</w:t>
            </w:r>
            <w:r>
              <w:rPr>
                <w:rFonts w:hint="default"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年第</w:t>
            </w:r>
            <w:r>
              <w:rPr>
                <w:rFonts w:hint="default" w:ascii="Times New Roman" w:hAnsi="Times New Roman" w:cs="Times New Roman"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7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1"/>
              </w:rPr>
              <w:t>号）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第四条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第五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条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第六条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第七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条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第八条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第九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条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第十条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第十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一条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3" w:lineRule="auto"/>
              <w:ind w:left="117" w:right="18" w:firstLine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第十四条</w:t>
            </w:r>
            <w:r>
              <w:rPr>
                <w:rFonts w:hint="default" w:ascii="Times New Roman" w:hAnsi="Times New Roman" w:cs="Times New Roman"/>
                <w:spacing w:val="5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各级商务主管部门对于</w:t>
            </w:r>
            <w:r>
              <w:rPr>
                <w:rFonts w:hint="default" w:ascii="Times New Roman" w:hAnsi="Times New Roman" w:cs="Times New Roma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-2"/>
              </w:rPr>
              <w:t>违反本办法的家电维修经营者可以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4"/>
              </w:rPr>
              <w:t>予以警告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，责令限期改正；拒不改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4"/>
              </w:rPr>
              <w:t>正的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，可以向社会公告；违反本办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5"/>
              </w:rPr>
              <w:t>法第九条规定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，情节严重的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，可处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5"/>
              </w:rPr>
              <w:t>三万元以下罚款；对依据有关法律、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法规应予以处罚的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，各级商务主管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2"/>
              </w:rPr>
              <w:t>部门应提请有关部门依法处罚。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256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55" w:line="242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初次违反规定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5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7" w:line="187" w:lineRule="auto"/>
              <w:ind w:left="121" w:right="2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警告；对依据有关法律、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法规应予以处罚的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，提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8"/>
              </w:rPr>
              <w:t>请有关部门依法处罚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9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3" w:line="189" w:lineRule="auto"/>
              <w:ind w:left="116" w:right="104" w:hanging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仅具有《家电维修服务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业管理办法》第九条规 </w:t>
            </w:r>
            <w:r>
              <w:rPr>
                <w:rFonts w:hint="default" w:ascii="Times New Roman" w:hAnsi="Times New Roman" w:cs="Times New Roman"/>
                <w:spacing w:val="7"/>
              </w:rPr>
              <w:t>定的任一项违法行为，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且情节较轻的</w:t>
            </w:r>
          </w:p>
        </w:tc>
        <w:tc>
          <w:tcPr>
            <w:tcW w:w="850" w:type="dxa"/>
            <w:vAlign w:val="top"/>
          </w:tcPr>
          <w:p>
            <w:pPr>
              <w:spacing w:line="29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41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4"/>
                <w:position w:val="3"/>
              </w:rPr>
              <w:t>9000</w:t>
            </w:r>
            <w:r>
              <w:rPr>
                <w:rFonts w:hint="default" w:ascii="Times New Roman" w:hAnsi="Times New Roman" w:eastAsia="Times New Roman" w:cs="Times New Roman"/>
                <w:spacing w:val="32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</w:rPr>
              <w:t>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41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37" w:line="204" w:lineRule="auto"/>
              <w:ind w:left="125" w:right="104" w:hanging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具有《家电维修服务业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管理办法》第九条规定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的任一项违法行为，且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情节较重的</w:t>
            </w:r>
          </w:p>
        </w:tc>
        <w:tc>
          <w:tcPr>
            <w:tcW w:w="850" w:type="dxa"/>
            <w:vAlign w:val="top"/>
          </w:tcPr>
          <w:p>
            <w:pPr>
              <w:spacing w:line="41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5" w:line="191" w:lineRule="auto"/>
              <w:ind w:left="119" w:right="12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9000</w:t>
            </w:r>
            <w:r>
              <w:rPr>
                <w:rFonts w:hint="default"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元以上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2.1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以下罚款；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对依据有关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>法律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、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法规应予以处罚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>的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，提请有关部门依法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>处罚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31" w:line="202" w:lineRule="auto"/>
              <w:ind w:left="124" w:right="104" w:hanging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具有《家电维修服务业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管理办法》第九条规定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的两项及以上违法行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3"/>
              </w:rPr>
              <w:t>为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，且情节严重的</w:t>
            </w:r>
          </w:p>
        </w:tc>
        <w:tc>
          <w:tcPr>
            <w:tcW w:w="850" w:type="dxa"/>
            <w:vAlign w:val="top"/>
          </w:tcPr>
          <w:p>
            <w:pPr>
              <w:spacing w:line="3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" w:line="208" w:lineRule="auto"/>
              <w:ind w:left="117" w:right="44" w:firstLine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处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 xml:space="preserve">2.1 </w:t>
            </w:r>
            <w:r>
              <w:rPr>
                <w:rFonts w:hint="default" w:ascii="Times New Roman" w:hAnsi="Times New Roman" w:cs="Times New Roman"/>
                <w:spacing w:val="2"/>
              </w:rPr>
              <w:t>万元以上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 xml:space="preserve">3 </w:t>
            </w:r>
            <w:r>
              <w:rPr>
                <w:rFonts w:hint="default" w:ascii="Times New Roman" w:hAnsi="Times New Roman" w:cs="Times New Roman"/>
                <w:spacing w:val="2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7"/>
              </w:rPr>
              <w:t>下罚款；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对依据有关法</w:t>
            </w:r>
            <w:r>
              <w:rPr>
                <w:rFonts w:hint="default" w:ascii="Times New Roman" w:hAnsi="Times New Roman" w:cs="Times New Roman"/>
              </w:rPr>
              <w:t xml:space="preserve">    律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、法规应予以处罚的， </w:t>
            </w:r>
            <w:r>
              <w:rPr>
                <w:rFonts w:hint="default" w:ascii="Times New Roman" w:hAnsi="Times New Roman" w:cs="Times New Roman"/>
                <w:spacing w:val="9"/>
              </w:rPr>
              <w:t>提请有关部门依法处罚</w:t>
            </w:r>
          </w:p>
        </w:tc>
      </w:tr>
    </w:tbl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1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35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13" w:lineRule="auto"/>
              <w:ind w:left="91" w:right="42" w:firstLine="2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供应商</w:t>
            </w:r>
            <w:r>
              <w:rPr>
                <w:rFonts w:hint="default" w:ascii="Times New Roman" w:hAnsi="Times New Roman" w:cs="Times New Roman"/>
                <w:spacing w:val="-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、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经销商违反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2"/>
              </w:rPr>
              <w:t>《汽车销售管理办法》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第十一条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第十五条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第十八条、第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二十条第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二款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、第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二十七条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、第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二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十八条有关规定的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5"/>
              </w:rPr>
              <w:t>行为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3" w:lineRule="auto"/>
              <w:ind w:left="114" w:right="107" w:hanging="2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《汽车销售管理办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3"/>
              </w:rPr>
              <w:t>法》（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3"/>
              </w:rPr>
              <w:t xml:space="preserve">商务部令 </w:t>
            </w:r>
            <w:r>
              <w:rPr>
                <w:rFonts w:hint="default" w:ascii="Times New Roman" w:hAnsi="Times New Roman" w:eastAsia="Times New Roman" w:cs="Times New Roman"/>
                <w:spacing w:val="-13"/>
              </w:rPr>
              <w:t>2017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年第</w:t>
            </w:r>
            <w:r>
              <w:rPr>
                <w:rFonts w:hint="default" w:ascii="Times New Roman" w:hAnsi="Times New Roman" w:cs="Times New Roman"/>
                <w:spacing w:val="3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号）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第十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一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4"/>
              </w:rPr>
              <w:t>条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第十五条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第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十八条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第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二十条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4"/>
              </w:rPr>
              <w:t>第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二款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第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二十七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5"/>
              </w:rPr>
              <w:t>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、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第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二</w:t>
            </w:r>
            <w:r>
              <w:rPr>
                <w:rFonts w:hint="default" w:ascii="Times New Roman" w:hAnsi="Times New Roman" w:cs="Times New Roman"/>
                <w:spacing w:val="-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十八条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6" w:lineRule="auto"/>
              <w:ind w:left="119" w:right="105" w:firstLine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第三十三条    违反本办法第十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一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4"/>
              </w:rPr>
              <w:t>条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、第十五条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、第十八条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、第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二十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条第二款、第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二十七条、第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二十八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条有关规定的，由县级以上地方商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务主管部门责令改正，并可给予警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告或</w:t>
            </w:r>
            <w:r>
              <w:rPr>
                <w:rFonts w:hint="default" w:ascii="Times New Roman" w:hAnsi="Times New Roman" w:cs="Times New Roman"/>
                <w:spacing w:val="35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万元以下罚款。</w:t>
            </w:r>
          </w:p>
        </w:tc>
        <w:tc>
          <w:tcPr>
            <w:tcW w:w="837" w:type="dxa"/>
            <w:vAlign w:val="top"/>
          </w:tcPr>
          <w:p>
            <w:pPr>
              <w:spacing w:line="29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8" w:lineRule="auto"/>
              <w:ind w:left="2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轻微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7" w:line="216" w:lineRule="auto"/>
              <w:ind w:left="117" w:right="100" w:firstLine="1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4"/>
              </w:rPr>
              <w:t>1.</w:t>
            </w:r>
            <w:r>
              <w:rPr>
                <w:rFonts w:hint="default" w:ascii="Times New Roman" w:hAnsi="Times New Roman" w:cs="Times New Roman"/>
                <w:spacing w:val="-4"/>
              </w:rPr>
              <w:t>首次实施违法行为。</w:t>
            </w:r>
            <w:r>
              <w:rPr>
                <w:rFonts w:hint="default" w:ascii="Times New Roman" w:hAnsi="Times New Roman" w:eastAsia="Times New Roman" w:cs="Times New Roman"/>
                <w:spacing w:val="-4"/>
              </w:rPr>
              <w:t>2.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违法行为调查过程中，</w:t>
            </w:r>
          </w:p>
          <w:p>
            <w:pPr>
              <w:pStyle w:val="8"/>
              <w:spacing w:before="1" w:line="206" w:lineRule="auto"/>
              <w:ind w:left="118" w:right="18" w:firstLine="5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不存在拒不接受执法部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7"/>
              </w:rPr>
              <w:t>门调查处理、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阻碍执法、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煽动抗拒执法等妨碍执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6"/>
              </w:rPr>
              <w:t>行公务的行为。</w:t>
            </w:r>
            <w:r>
              <w:rPr>
                <w:rFonts w:hint="default" w:ascii="Times New Roman" w:hAnsi="Times New Roman" w:eastAsia="Times New Roman" w:cs="Times New Roman"/>
                <w:spacing w:val="-6"/>
                <w:position w:val="-1"/>
              </w:rPr>
              <w:t>3.</w:t>
            </w:r>
            <w:r>
              <w:rPr>
                <w:rFonts w:hint="default" w:ascii="Times New Roman" w:hAnsi="Times New Roman" w:cs="Times New Roman"/>
                <w:spacing w:val="-6"/>
              </w:rPr>
              <w:t>违法行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5"/>
              </w:rPr>
              <w:t>为轻微并及时改正</w:t>
            </w:r>
            <w:r>
              <w:rPr>
                <w:rFonts w:hint="default" w:ascii="Times New Roman" w:hAnsi="Times New Roman" w:cs="Times New Roman"/>
                <w:spacing w:val="-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，没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2"/>
              </w:rPr>
              <w:t>有造成危害后果</w:t>
            </w:r>
          </w:p>
        </w:tc>
        <w:tc>
          <w:tcPr>
            <w:tcW w:w="850" w:type="dxa"/>
            <w:vAlign w:val="top"/>
          </w:tcPr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25" w:lineRule="auto"/>
              <w:ind w:left="339" w:right="105" w:hanging="2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不予处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罚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148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7" w:line="200" w:lineRule="auto"/>
              <w:ind w:left="120" w:right="292" w:hanging="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违反一次且主动消除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或减轻危害后果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47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47" w:line="238" w:lineRule="auto"/>
              <w:ind w:left="12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责令改正并予警告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148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7" w:line="200" w:lineRule="auto"/>
              <w:ind w:left="129" w:right="292" w:hanging="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违反两次以上且造成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一般危害后果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48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206" w:lineRule="auto"/>
              <w:ind w:left="143" w:right="183" w:hanging="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3000</w:t>
            </w:r>
            <w:r>
              <w:rPr>
                <w:rFonts w:hint="default"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元以上</w:t>
            </w:r>
            <w:r>
              <w:rPr>
                <w:rFonts w:hint="default" w:ascii="Times New Roman" w:hAnsi="Times New Roman" w:cs="Times New Roman"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7000</w:t>
            </w:r>
            <w:r>
              <w:rPr>
                <w:rFonts w:hint="default"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146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7" w:line="200" w:lineRule="auto"/>
              <w:ind w:left="116" w:right="292" w:firstLine="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引发多人或多次投诉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且造成较大危害后果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46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206" w:lineRule="auto"/>
              <w:ind w:left="123" w:right="109" w:hanging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 xml:space="preserve">7000 </w:t>
            </w:r>
            <w:r>
              <w:rPr>
                <w:rFonts w:hint="default" w:ascii="Times New Roman" w:hAnsi="Times New Roman" w:cs="Times New Roman"/>
                <w:spacing w:val="2"/>
              </w:rPr>
              <w:t>元以上</w:t>
            </w:r>
            <w:r>
              <w:rPr>
                <w:rFonts w:hint="default" w:ascii="Times New Roman" w:hAnsi="Times New Roman" w:cs="Times New Roman"/>
                <w:spacing w:val="2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146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7" w:line="200" w:lineRule="auto"/>
              <w:ind w:left="125" w:right="292" w:hanging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造成社会恶劣影响或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重大危害后果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46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26" w:line="344" w:lineRule="exact"/>
              <w:ind w:left="1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  <w:position w:val="3"/>
              </w:rPr>
              <w:t>罚款</w:t>
            </w:r>
            <w:r>
              <w:rPr>
                <w:rFonts w:hint="default" w:ascii="Times New Roman" w:hAnsi="Times New Roman" w:cs="Times New Roman"/>
                <w:spacing w:val="30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5"/>
                <w:position w:val="3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5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position w:val="3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1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36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184" w:lineRule="auto"/>
              <w:ind w:left="115" w:right="162" w:firstLine="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经销商、供应商、售后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服务商违反《汽车销售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管理办法》第十条、第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十二条、第十四条、第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十七条第一款、第二十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一条、第二十三条第二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款、第二十四条、第二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十五条、第二十六条有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关规定的行为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184" w:lineRule="auto"/>
              <w:ind w:left="114" w:right="65" w:hanging="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《汽车销售管理办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7"/>
              </w:rPr>
              <w:t>法》（商务部令</w:t>
            </w:r>
            <w:r>
              <w:rPr>
                <w:rFonts w:hint="default" w:ascii="Times New Roman" w:hAnsi="Times New Roman" w:eastAsia="Times New Roman" w:cs="Times New Roman"/>
                <w:spacing w:val="-7"/>
              </w:rPr>
              <w:t>2017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6"/>
              </w:rPr>
              <w:t>年第</w:t>
            </w:r>
            <w:r>
              <w:rPr>
                <w:rFonts w:hint="default" w:ascii="Times New Roman" w:hAnsi="Times New Roman" w:cs="Times New Roman"/>
                <w:spacing w:val="21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6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-6"/>
              </w:rPr>
              <w:t>号）第十条、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第十二条、第十四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2"/>
              </w:rPr>
              <w:t>条、第十七条第一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8"/>
              </w:rPr>
              <w:t>款、第二十一条、第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</w:rPr>
              <w:t>二十三条第二款、第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</w:rPr>
              <w:t>二十四条、第二十五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</w:rPr>
              <w:t>条、第二十六条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15" w:lineRule="auto"/>
              <w:ind w:left="123" w:right="28" w:firstLine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第三十二条  违反本办法第十条</w:t>
            </w:r>
            <w:r>
              <w:rPr>
                <w:rFonts w:hint="default" w:ascii="Times New Roman" w:hAnsi="Times New Roman" w:cs="Times New Roman"/>
                <w:spacing w:val="-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、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第十二条、第十四条、第十七条第  </w:t>
            </w:r>
            <w:r>
              <w:rPr>
                <w:rFonts w:hint="default" w:ascii="Times New Roman" w:hAnsi="Times New Roman" w:cs="Times New Roman"/>
                <w:spacing w:val="-1"/>
              </w:rPr>
              <w:t>一款、第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二十一条、第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二十三条第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5"/>
              </w:rPr>
              <w:t>二款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第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二</w:t>
            </w:r>
            <w:r>
              <w:rPr>
                <w:rFonts w:hint="default" w:ascii="Times New Roman" w:hAnsi="Times New Roman" w:cs="Times New Roman"/>
                <w:spacing w:val="-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十四条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第</w:t>
            </w:r>
            <w:r>
              <w:rPr>
                <w:rFonts w:hint="default" w:ascii="Times New Roman" w:hAnsi="Times New Roman" w:cs="Times New Roman"/>
                <w:spacing w:val="-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二</w:t>
            </w:r>
            <w:r>
              <w:rPr>
                <w:rFonts w:hint="default" w:ascii="Times New Roman" w:hAnsi="Times New Roman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十五条、</w:t>
            </w:r>
            <w:r>
              <w:rPr>
                <w:rFonts w:hint="default" w:ascii="Times New Roman" w:hAnsi="Times New Roman" w:cs="Times New Roman"/>
              </w:rPr>
              <w:t xml:space="preserve"> 第</w:t>
            </w:r>
            <w:r>
              <w:rPr>
                <w:rFonts w:hint="default" w:ascii="Times New Roman" w:hAnsi="Times New Roman" w:cs="Times New Roman"/>
                <w:spacing w:val="-16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二十六条有关规定的，由县级以  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上地方商务主管部门责令改正，并  </w:t>
            </w:r>
            <w:r>
              <w:rPr>
                <w:rFonts w:hint="default" w:ascii="Times New Roman" w:hAnsi="Times New Roman" w:cs="Times New Roman"/>
                <w:spacing w:val="10"/>
              </w:rPr>
              <w:t>可给予警告或</w:t>
            </w:r>
            <w:r>
              <w:rPr>
                <w:rFonts w:hint="default" w:ascii="Times New Roman" w:hAnsi="Times New Roman" w:eastAsia="Times New Roman" w:cs="Times New Roman"/>
                <w:spacing w:val="10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万元以下罚款。</w:t>
            </w:r>
          </w:p>
        </w:tc>
        <w:tc>
          <w:tcPr>
            <w:tcW w:w="837" w:type="dxa"/>
            <w:vAlign w:val="top"/>
          </w:tcPr>
          <w:p>
            <w:pPr>
              <w:spacing w:line="28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8" w:lineRule="auto"/>
              <w:ind w:left="2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轻微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line="216" w:lineRule="auto"/>
              <w:ind w:left="117" w:right="100" w:firstLine="1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4"/>
              </w:rPr>
              <w:t>1.</w:t>
            </w:r>
            <w:r>
              <w:rPr>
                <w:rFonts w:hint="default" w:ascii="Times New Roman" w:hAnsi="Times New Roman" w:cs="Times New Roman"/>
                <w:spacing w:val="-4"/>
              </w:rPr>
              <w:t>首次实施违法行为。</w:t>
            </w:r>
            <w:r>
              <w:rPr>
                <w:rFonts w:hint="default" w:ascii="Times New Roman" w:hAnsi="Times New Roman" w:eastAsia="Times New Roman" w:cs="Times New Roman"/>
                <w:spacing w:val="-4"/>
              </w:rPr>
              <w:t>2.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违法行为调查过程中，</w:t>
            </w:r>
          </w:p>
          <w:p>
            <w:pPr>
              <w:pStyle w:val="8"/>
              <w:spacing w:before="4" w:line="205" w:lineRule="auto"/>
              <w:ind w:left="118" w:right="18" w:firstLine="5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不存在拒不接受执法部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7"/>
              </w:rPr>
              <w:t>门调查处理、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阻碍执法、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煽动抗拒执法等妨碍执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6"/>
              </w:rPr>
              <w:t>行公务的行为。</w:t>
            </w:r>
            <w:r>
              <w:rPr>
                <w:rFonts w:hint="default" w:ascii="Times New Roman" w:hAnsi="Times New Roman" w:eastAsia="Times New Roman" w:cs="Times New Roman"/>
                <w:spacing w:val="-6"/>
              </w:rPr>
              <w:t>3.</w:t>
            </w:r>
            <w:r>
              <w:rPr>
                <w:rFonts w:hint="default" w:ascii="Times New Roman" w:hAnsi="Times New Roman" w:cs="Times New Roman"/>
                <w:spacing w:val="-6"/>
              </w:rPr>
              <w:t>违法行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5"/>
              </w:rPr>
              <w:t>为轻微并及时改正</w:t>
            </w:r>
            <w:r>
              <w:rPr>
                <w:rFonts w:hint="default" w:ascii="Times New Roman" w:hAnsi="Times New Roman" w:cs="Times New Roman"/>
                <w:spacing w:val="-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，没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2"/>
              </w:rPr>
              <w:t>有造成危害后果</w:t>
            </w:r>
          </w:p>
        </w:tc>
        <w:tc>
          <w:tcPr>
            <w:tcW w:w="850" w:type="dxa"/>
            <w:vAlign w:val="top"/>
          </w:tcPr>
          <w:p>
            <w:pPr>
              <w:spacing w:line="3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25" w:lineRule="auto"/>
              <w:ind w:left="339" w:right="105" w:hanging="2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不予处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罚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171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41" w:line="208" w:lineRule="auto"/>
              <w:ind w:left="120" w:right="292" w:hanging="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违反一次且主动消除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或减轻危害后果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70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70" w:line="238" w:lineRule="auto"/>
              <w:ind w:left="12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责令改正并予警告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216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86" w:line="221" w:lineRule="auto"/>
              <w:ind w:left="129" w:right="292" w:hanging="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违反两次以上且造成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一般危害后果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16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67" w:line="233" w:lineRule="auto"/>
              <w:ind w:left="143" w:right="130" w:hanging="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9000</w:t>
            </w:r>
            <w:r>
              <w:rPr>
                <w:rFonts w:hint="default"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元以上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2.1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以下罚款</w:t>
            </w:r>
          </w:p>
        </w:tc>
      </w:tr>
    </w:tbl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236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06" w:line="220" w:lineRule="auto"/>
              <w:ind w:left="116" w:right="292" w:firstLine="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引发多人或多次投诉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且造成较大危害后果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36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87" w:line="232" w:lineRule="auto"/>
              <w:ind w:left="123" w:right="109" w:hanging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处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 xml:space="preserve">2.1 </w:t>
            </w:r>
            <w:r>
              <w:rPr>
                <w:rFonts w:hint="default" w:ascii="Times New Roman" w:hAnsi="Times New Roman" w:cs="Times New Roman"/>
                <w:spacing w:val="2"/>
              </w:rPr>
              <w:t>万元以上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 xml:space="preserve">3 </w:t>
            </w:r>
            <w:r>
              <w:rPr>
                <w:rFonts w:hint="default" w:ascii="Times New Roman" w:hAnsi="Times New Roman" w:cs="Times New Roman"/>
                <w:spacing w:val="2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22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96" w:line="220" w:lineRule="auto"/>
              <w:ind w:left="125" w:right="292" w:hanging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造成社会恶劣影响或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重大危害后果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2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05" w:line="341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处</w:t>
            </w:r>
            <w:r>
              <w:rPr>
                <w:rFonts w:hint="default" w:ascii="Times New Roman" w:hAnsi="Times New Roman" w:cs="Times New Roman"/>
                <w:spacing w:val="11"/>
                <w:position w:val="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  <w:position w:val="3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25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万元罚款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1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37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9" w:lineRule="auto"/>
              <w:ind w:left="115" w:right="265" w:firstLine="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市场经营者违反商品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现货市场交易管理规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定的行为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9" w:line="209" w:lineRule="auto"/>
              <w:ind w:left="126" w:right="156" w:hanging="3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《商品现货市场交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易特别规定（试</w:t>
            </w:r>
          </w:p>
          <w:p>
            <w:pPr>
              <w:pStyle w:val="8"/>
              <w:spacing w:before="7" w:line="205" w:lineRule="auto"/>
              <w:ind w:left="115" w:right="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行）》（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商务部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、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5"/>
              </w:rPr>
              <w:t>中国人民银行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、证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监会令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2013</w:t>
            </w:r>
            <w:r>
              <w:rPr>
                <w:rFonts w:hint="default"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第</w:t>
            </w:r>
            <w:r>
              <w:rPr>
                <w:rFonts w:hint="default" w:ascii="Times New Roman" w:hAnsi="Times New Roman" w:cs="Times New Roman"/>
                <w:spacing w:val="1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3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pacing w:val="-1"/>
              </w:rPr>
              <w:t>号）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第十一条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第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3"/>
              </w:rPr>
              <w:t>十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二条、第十三条、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第十四条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第十七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4"/>
              </w:rPr>
              <w:t>条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第十八条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第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4"/>
              </w:rPr>
              <w:t>十九条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、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第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二十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一</w:t>
            </w:r>
            <w:r>
              <w:rPr>
                <w:rFonts w:hint="default" w:ascii="Times New Roman" w:hAnsi="Times New Roman" w:cs="Times New Roman"/>
              </w:rPr>
              <w:t xml:space="preserve">    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47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13" w:lineRule="auto"/>
              <w:ind w:left="116" w:right="105" w:firstLine="1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第</w:t>
            </w:r>
            <w:r>
              <w:rPr>
                <w:rFonts w:hint="default" w:ascii="Times New Roman" w:hAnsi="Times New Roman" w:cs="Times New Roman"/>
                <w:spacing w:val="-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二十三条  市场经营者违反第十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一条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、第十二条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、第十三条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、第十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四条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、第十七条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、第十八条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、第十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九条、第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二十一条规定，由县级以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上商务主管部门会同有关部门责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"/>
              </w:rPr>
              <w:t>令改正。逾期不改的，处一万元以</w:t>
            </w:r>
            <w:r>
              <w:rPr>
                <w:rFonts w:hint="default" w:ascii="Times New Roman" w:hAnsi="Times New Roman" w:cs="Times New Roman"/>
                <w:spacing w:val="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上三万元以下罚款。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161" w:line="228" w:lineRule="auto"/>
              <w:ind w:left="2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轻微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9" w:line="195" w:lineRule="auto"/>
              <w:ind w:left="122" w:right="107" w:hanging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 xml:space="preserve">初次违反规定，且危害 </w:t>
            </w:r>
            <w:r>
              <w:rPr>
                <w:rFonts w:hint="default" w:ascii="Times New Roman" w:hAnsi="Times New Roman" w:cs="Times New Roman"/>
                <w:spacing w:val="7"/>
              </w:rPr>
              <w:t>轻微并及时改正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9" w:line="195" w:lineRule="auto"/>
              <w:ind w:left="339" w:right="105" w:hanging="2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不予处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罚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159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9" w:line="195" w:lineRule="auto"/>
              <w:ind w:left="116" w:right="12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具有任一项违法行为，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且危害轻微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58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206" w:lineRule="auto"/>
              <w:ind w:left="124" w:right="183" w:firstLine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责令改正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，处</w:t>
            </w:r>
            <w:r>
              <w:rPr>
                <w:rFonts w:hint="default" w:ascii="Times New Roman" w:hAnsi="Times New Roman" w:cs="Times New Roman"/>
                <w:spacing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上</w:t>
            </w:r>
            <w:r>
              <w:rPr>
                <w:rFonts w:hint="default" w:ascii="Times New Roman" w:hAnsi="Times New Roman" w:cs="Times New Roman"/>
                <w:spacing w:val="36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1.6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万元以下罚款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293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63" w:line="220" w:lineRule="auto"/>
              <w:ind w:left="116" w:right="12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具有任一项违法行为，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且具有一定危害后果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93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34" w:line="242" w:lineRule="auto"/>
              <w:ind w:left="112" w:right="109" w:firstLine="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责令改正，处</w:t>
            </w:r>
            <w:r>
              <w:rPr>
                <w:rFonts w:hint="default" w:ascii="Times New Roman" w:hAnsi="Times New Roman" w:cs="Times New Roman"/>
                <w:spacing w:val="35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4"/>
              </w:rPr>
              <w:t>1.6</w:t>
            </w:r>
            <w:r>
              <w:rPr>
                <w:rFonts w:hint="default"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元以上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2.4</w:t>
            </w:r>
            <w:r>
              <w:rPr>
                <w:rFonts w:hint="default"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41" w:line="232" w:lineRule="auto"/>
              <w:ind w:left="117" w:right="133" w:hanging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次及以上违反规定且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危害后果严重</w:t>
            </w:r>
          </w:p>
        </w:tc>
        <w:tc>
          <w:tcPr>
            <w:tcW w:w="850" w:type="dxa"/>
            <w:vAlign w:val="top"/>
          </w:tcPr>
          <w:p>
            <w:pPr>
              <w:spacing w:line="32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42" w:line="242" w:lineRule="auto"/>
              <w:ind w:left="124" w:right="111" w:firstLine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 xml:space="preserve">责令改正，处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2.4</w:t>
            </w:r>
            <w:r>
              <w:rPr>
                <w:rFonts w:hint="default"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上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7" w:line="275" w:lineRule="exact"/>
              <w:ind w:left="11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38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4" w:lineRule="auto"/>
              <w:ind w:left="115" w:right="109" w:firstLine="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对外劳务合作企业未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9"/>
              </w:rPr>
              <w:t>安排劳务人员接受培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3"/>
              </w:rPr>
              <w:t>训赴国外工作、未依法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购买人身意外伤害保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3"/>
              </w:rPr>
              <w:t>险、未依法安排随行管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理人员的行为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9" w:lineRule="auto"/>
              <w:ind w:left="114" w:right="156" w:hanging="2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《对外劳务合作管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理条例》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第四十二</w:t>
            </w:r>
            <w:r>
              <w:rPr>
                <w:rFonts w:hint="default" w:ascii="Times New Roman" w:hAnsi="Times New Roman" w:cs="Times New Roman"/>
              </w:rPr>
              <w:t xml:space="preserve"> 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92" w:line="182" w:lineRule="auto"/>
              <w:ind w:left="118" w:right="105" w:firstLine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第四十二条    对外劳务合作企业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有下列情形之一的，由商务主管部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门责令改正；</w:t>
            </w:r>
            <w:r>
              <w:rPr>
                <w:rFonts w:hint="default" w:ascii="Times New Roman" w:hAnsi="Times New Roman" w:cs="Times New Roman"/>
                <w:spacing w:val="-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拒不改正的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，处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3"/>
              </w:rPr>
              <w:t>万元以上</w:t>
            </w:r>
            <w:r>
              <w:rPr>
                <w:rFonts w:hint="default" w:ascii="Times New Roman" w:hAnsi="Times New Roman" w:cs="Times New Roman"/>
                <w:spacing w:val="41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万元以下的罚款，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并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对其主要负责人处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>3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万元以下的罚款</w:t>
            </w:r>
            <w:r>
              <w:rPr>
                <w:rFonts w:hint="default" w:ascii="Times New Roman" w:hAnsi="Times New Roman" w:cs="Times New Roman"/>
                <w:spacing w:val="-20"/>
              </w:rPr>
              <w:t>：（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一）未安排劳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务人员接受培训，组织劳务人员赴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国外工作</w:t>
            </w:r>
            <w:r>
              <w:rPr>
                <w:rFonts w:hint="default" w:ascii="Times New Roman" w:hAnsi="Times New Roman" w:cs="Times New Roman"/>
                <w:spacing w:val="-25"/>
              </w:rPr>
              <w:t>；（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二）未依照本条例规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定为劳务人员购买在国外工作期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5"/>
              </w:rPr>
              <w:t>间的人身意外伤害保险</w:t>
            </w:r>
            <w:r>
              <w:rPr>
                <w:rFonts w:hint="default" w:ascii="Times New Roman" w:hAnsi="Times New Roman" w:cs="Times New Roman"/>
                <w:spacing w:val="-26"/>
              </w:rPr>
              <w:t>；（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三）未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依照本条例规定安排随行管理人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2"/>
              </w:rPr>
              <w:t>员。</w:t>
            </w:r>
          </w:p>
        </w:tc>
        <w:tc>
          <w:tcPr>
            <w:tcW w:w="837" w:type="dxa"/>
            <w:vAlign w:val="top"/>
          </w:tcPr>
          <w:p>
            <w:pPr>
              <w:spacing w:line="4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8" w:lineRule="auto"/>
              <w:ind w:left="2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轻微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32" w:line="209" w:lineRule="auto"/>
              <w:ind w:left="119" w:right="1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对外劳务合作经营企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8"/>
              </w:rPr>
              <w:t>业初次未安排劳务人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6"/>
              </w:rPr>
              <w:t>员接受培训，组织劳务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人员赴国外工作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，能及</w:t>
            </w:r>
          </w:p>
          <w:p>
            <w:pPr>
              <w:pStyle w:val="8"/>
              <w:spacing w:line="177" w:lineRule="auto"/>
              <w:ind w:left="1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时改正的</w:t>
            </w:r>
          </w:p>
        </w:tc>
        <w:tc>
          <w:tcPr>
            <w:tcW w:w="850" w:type="dxa"/>
            <w:vAlign w:val="top"/>
          </w:tcPr>
          <w:p>
            <w:pPr>
              <w:spacing w:line="3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5" w:lineRule="auto"/>
              <w:ind w:left="339" w:right="105" w:hanging="2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不予处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罚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3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9" w:lineRule="auto"/>
              <w:ind w:left="134" w:right="107" w:hanging="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对拒不改正的，组织人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员在</w:t>
            </w:r>
            <w:r>
              <w:rPr>
                <w:rFonts w:hint="default" w:ascii="Times New Roman" w:hAnsi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人以下的</w:t>
            </w:r>
          </w:p>
        </w:tc>
        <w:tc>
          <w:tcPr>
            <w:tcW w:w="850" w:type="dxa"/>
            <w:vAlign w:val="top"/>
          </w:tcPr>
          <w:p>
            <w:pPr>
              <w:spacing w:line="33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3" w:lineRule="auto"/>
              <w:ind w:left="119" w:right="11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</w:rPr>
              <w:t xml:space="preserve">5 </w:t>
            </w:r>
            <w:r>
              <w:rPr>
                <w:rFonts w:hint="default" w:ascii="Times New Roman" w:hAnsi="Times New Roman" w:cs="Times New Roman"/>
              </w:rPr>
              <w:t xml:space="preserve">万元以上 </w:t>
            </w:r>
            <w:r>
              <w:rPr>
                <w:rFonts w:hint="default" w:ascii="Times New Roman" w:hAnsi="Times New Roman" w:eastAsia="Times New Roman" w:cs="Times New Roman"/>
              </w:rPr>
              <w:t xml:space="preserve">6.5 </w:t>
            </w:r>
            <w:r>
              <w:rPr>
                <w:rFonts w:hint="default" w:ascii="Times New Roman" w:hAnsi="Times New Roman" w:cs="Times New Roman"/>
              </w:rPr>
              <w:t>万元以</w:t>
            </w:r>
            <w:r>
              <w:rPr>
                <w:rFonts w:hint="default" w:ascii="Times New Roman" w:hAnsi="Times New Roman" w:cs="Times New Roman"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下，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并对其主要负责人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4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 xml:space="preserve">1.6 </w:t>
            </w:r>
            <w:r>
              <w:rPr>
                <w:rFonts w:hint="default" w:ascii="Times New Roman" w:hAnsi="Times New Roman" w:cs="Times New Roman"/>
                <w:spacing w:val="4"/>
              </w:rPr>
              <w:t>万元以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下罚款</w:t>
            </w:r>
          </w:p>
        </w:tc>
      </w:tr>
    </w:tbl>
    <w:p>
      <w:pPr>
        <w:spacing w:line="280" w:lineRule="auto"/>
        <w:rPr>
          <w:rFonts w:hint="default" w:ascii="Times New Roman" w:hAnsi="Times New Roman" w:cs="Times New Roman"/>
          <w:sz w:val="21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8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98" w:line="220" w:lineRule="auto"/>
              <w:ind w:left="121" w:right="104" w:hanging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对拒不改正的，组织人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员在</w:t>
            </w:r>
            <w:r>
              <w:rPr>
                <w:rFonts w:hint="default" w:ascii="Times New Roman" w:hAnsi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 xml:space="preserve">10 </w:t>
            </w:r>
            <w:r>
              <w:rPr>
                <w:rFonts w:hint="default" w:ascii="Times New Roman" w:hAnsi="Times New Roman" w:cs="Times New Roman"/>
                <w:spacing w:val="2"/>
              </w:rPr>
              <w:t>人以上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50</w:t>
            </w:r>
            <w:r>
              <w:rPr>
                <w:rFonts w:hint="default"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人以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下的</w:t>
            </w:r>
          </w:p>
        </w:tc>
        <w:tc>
          <w:tcPr>
            <w:tcW w:w="850" w:type="dxa"/>
            <w:vAlign w:val="top"/>
          </w:tcPr>
          <w:p>
            <w:pPr>
              <w:spacing w:line="38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37" w:line="211" w:lineRule="auto"/>
              <w:ind w:left="123" w:right="109" w:hanging="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6.5</w:t>
            </w:r>
            <w:r>
              <w:rPr>
                <w:rFonts w:hint="default"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万元以上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8.5</w:t>
            </w:r>
            <w:r>
              <w:rPr>
                <w:rFonts w:hint="default"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以下的罚款，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并对其主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要负责人处</w:t>
            </w:r>
            <w:r>
              <w:rPr>
                <w:rFonts w:hint="default" w:ascii="Times New Roman" w:hAnsi="Times New Roman" w:cs="Times New Roman"/>
                <w:spacing w:val="3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1.6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上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2.4</w:t>
            </w:r>
            <w:r>
              <w:rPr>
                <w:rFonts w:hint="default"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89" w:line="228" w:lineRule="auto"/>
              <w:ind w:left="134" w:right="107" w:hanging="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对拒不改正的，组织人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员在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50</w:t>
            </w:r>
            <w:r>
              <w:rPr>
                <w:rFonts w:hint="default"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人以上的</w:t>
            </w:r>
          </w:p>
        </w:tc>
        <w:tc>
          <w:tcPr>
            <w:tcW w:w="850" w:type="dxa"/>
            <w:vAlign w:val="top"/>
          </w:tcPr>
          <w:p>
            <w:pPr>
              <w:spacing w:line="3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3" w:line="207" w:lineRule="auto"/>
              <w:ind w:left="123" w:right="128" w:hanging="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处</w:t>
            </w:r>
            <w:r>
              <w:rPr>
                <w:rFonts w:hint="default" w:ascii="Times New Roman" w:hAnsi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8.5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万元以上</w:t>
            </w:r>
            <w:r>
              <w:rPr>
                <w:rFonts w:hint="default" w:ascii="Times New Roman" w:hAnsi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以下的罚款，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并对其主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要负责人处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>2.4</w:t>
            </w:r>
            <w:r>
              <w:rPr>
                <w:rFonts w:hint="default" w:ascii="Times New Roman" w:hAnsi="Times New Roman" w:eastAsia="Times New Roman" w:cs="Times New Roman"/>
                <w:spacing w:val="3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上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万元以下的罚款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7" w:line="275" w:lineRule="exact"/>
              <w:ind w:left="11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39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20" w:lineRule="auto"/>
              <w:ind w:left="118" w:right="265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对外劳务合作企业违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反合同备案管理规定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的行为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7" w:lineRule="auto"/>
              <w:ind w:left="114" w:right="156" w:hanging="2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《对外劳务合作管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理条例》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第四十三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条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、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第四十五条第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二款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30" w:line="209" w:lineRule="auto"/>
              <w:ind w:left="119" w:right="45" w:firstLine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第四十三条    对外劳务合作企业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2"/>
              </w:rPr>
              <w:t>有下列情形之一的，由商务主管部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>门责令改正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，处</w:t>
            </w:r>
            <w:r>
              <w:rPr>
                <w:rFonts w:hint="default" w:ascii="Times New Roman" w:hAnsi="Times New Roman" w:cs="Times New Roman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20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2"/>
              </w:rPr>
              <w:t>万元以下的罚款，并对其主要负责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8"/>
              </w:rPr>
              <w:t>人处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万元以上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万元以下的罚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2"/>
              </w:rPr>
              <w:t>款；在国外引起重大劳务纠纷、突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6"/>
              </w:rPr>
              <w:t>发事件或者造成其他严重后果的，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吊销其对外劳务合作经营资格证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3"/>
              </w:rPr>
              <w:t>书。</w:t>
            </w:r>
          </w:p>
          <w:p>
            <w:pPr>
              <w:pStyle w:val="8"/>
              <w:spacing w:before="2" w:line="205" w:lineRule="auto"/>
              <w:ind w:left="117" w:right="105" w:firstLine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第四十五条  对外劳务合作企业拒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不将服务合同或者劳动合同、劳务</w:t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合作合同副本报商务主管部门备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"/>
              </w:rPr>
              <w:t>案，且合同未载明本条例规定的必</w:t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备事项，或者在合同备案后拒不按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照商务主管部门的要求补正合同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"/>
              </w:rPr>
              <w:t>必备事项的，依照本条例第四十三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条的规定处罚。</w:t>
            </w:r>
          </w:p>
        </w:tc>
        <w:tc>
          <w:tcPr>
            <w:tcW w:w="837" w:type="dxa"/>
            <w:vAlign w:val="top"/>
          </w:tcPr>
          <w:p>
            <w:pPr>
              <w:spacing w:line="47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spacing w:line="4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2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初次违反规定</w:t>
            </w:r>
          </w:p>
        </w:tc>
        <w:tc>
          <w:tcPr>
            <w:tcW w:w="850" w:type="dxa"/>
            <w:vAlign w:val="top"/>
          </w:tcPr>
          <w:p>
            <w:pPr>
              <w:spacing w:line="47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line="208" w:lineRule="auto"/>
              <w:ind w:left="122" w:right="111" w:firstLine="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责令改正，处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万元以 上</w:t>
            </w:r>
            <w:r>
              <w:rPr>
                <w:rFonts w:hint="default" w:ascii="Times New Roman" w:hAnsi="Times New Roman" w:cs="Times New Roman"/>
                <w:spacing w:val="3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13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万元以下的罚款， </w:t>
            </w:r>
            <w:r>
              <w:rPr>
                <w:rFonts w:hint="default" w:ascii="Times New Roman" w:hAnsi="Times New Roman" w:cs="Times New Roman"/>
                <w:spacing w:val="11"/>
              </w:rPr>
              <w:t>对其主要负责人处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</w:rPr>
              <w:t>万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元以上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2.9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万元以下的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"/>
              </w:rPr>
              <w:t>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47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spacing w:line="47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2" w:lineRule="auto"/>
              <w:ind w:left="12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二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次违反规定</w:t>
            </w:r>
          </w:p>
        </w:tc>
        <w:tc>
          <w:tcPr>
            <w:tcW w:w="850" w:type="dxa"/>
            <w:vAlign w:val="top"/>
          </w:tcPr>
          <w:p>
            <w:pPr>
              <w:spacing w:line="47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line="208" w:lineRule="auto"/>
              <w:ind w:left="122" w:right="111" w:firstLine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责令改正，处</w:t>
            </w:r>
            <w:r>
              <w:rPr>
                <w:rFonts w:hint="default" w:ascii="Times New Roman" w:hAnsi="Times New Roman" w:cs="Times New Roman"/>
                <w:spacing w:val="32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13</w:t>
            </w:r>
            <w:r>
              <w:rPr>
                <w:rFonts w:hint="default"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万元以 上</w:t>
            </w:r>
            <w:r>
              <w:rPr>
                <w:rFonts w:hint="default" w:ascii="Times New Roman" w:hAnsi="Times New Roman" w:cs="Times New Roman"/>
                <w:spacing w:val="3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17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万元以下的罚款， </w:t>
            </w:r>
            <w:r>
              <w:rPr>
                <w:rFonts w:hint="default" w:ascii="Times New Roman" w:hAnsi="Times New Roman" w:cs="Times New Roman"/>
                <w:spacing w:val="12"/>
              </w:rPr>
              <w:t>对其主要负责人处</w:t>
            </w:r>
            <w:r>
              <w:rPr>
                <w:rFonts w:hint="default" w:ascii="Times New Roman" w:hAnsi="Times New Roman" w:eastAsia="Times New Roman" w:cs="Times New Roman"/>
                <w:spacing w:val="12"/>
              </w:rPr>
              <w:t>2.9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9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>4.1</w:t>
            </w:r>
            <w:r>
              <w:rPr>
                <w:rFonts w:hint="default"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4"/>
              </w:rPr>
              <w:t>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51" w:line="214" w:lineRule="auto"/>
              <w:ind w:left="117" w:right="104" w:firstLine="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三次及以上违反规定，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或在国外引起重大劳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4"/>
              </w:rPr>
              <w:t>务纠纷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、突发事件或者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造成其他严重后果的，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吊销其对外劳务合作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8"/>
              </w:rPr>
              <w:t>经营资格证书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21" w:line="218" w:lineRule="auto"/>
              <w:ind w:left="120" w:right="111" w:firstLine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责令改正，处</w:t>
            </w:r>
            <w:r>
              <w:rPr>
                <w:rFonts w:hint="default" w:ascii="Times New Roman" w:hAnsi="Times New Roman" w:cs="Times New Roman"/>
                <w:spacing w:val="32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17</w:t>
            </w:r>
            <w:r>
              <w:rPr>
                <w:rFonts w:hint="default"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万元以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上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spacing w:val="3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万元以下的罚款，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2"/>
              </w:rPr>
              <w:t>对其主要负责人处</w:t>
            </w:r>
            <w:r>
              <w:rPr>
                <w:rFonts w:hint="default" w:ascii="Times New Roman" w:hAnsi="Times New Roman" w:eastAsia="Times New Roman" w:cs="Times New Roman"/>
                <w:spacing w:val="12"/>
              </w:rPr>
              <w:t>4.1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万元以上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万元以下的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罚款； 吊销其对外劳务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8"/>
              </w:rPr>
              <w:t>合作经营资格证书</w:t>
            </w:r>
          </w:p>
        </w:tc>
      </w:tr>
    </w:tbl>
    <w:p>
      <w:pPr>
        <w:spacing w:line="319" w:lineRule="auto"/>
        <w:rPr>
          <w:rFonts w:hint="default" w:ascii="Times New Roman" w:hAnsi="Times New Roman" w:cs="Times New Roman"/>
          <w:sz w:val="21"/>
        </w:rPr>
      </w:pPr>
    </w:p>
    <w:p>
      <w:pPr>
        <w:spacing w:line="319" w:lineRule="auto"/>
        <w:rPr>
          <w:rFonts w:hint="default" w:ascii="Times New Roman" w:hAnsi="Times New Roman" w:cs="Times New Roman"/>
          <w:sz w:val="21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09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40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9" w:lineRule="auto"/>
              <w:ind w:left="115" w:right="10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违反《对外劳务合作管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理条例》第四十三条规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定的行为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9" w:lineRule="auto"/>
              <w:ind w:left="114" w:right="156" w:hanging="2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《对外劳务合作管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理条例》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第四十三</w:t>
            </w:r>
            <w:r>
              <w:rPr>
                <w:rFonts w:hint="default" w:ascii="Times New Roman" w:hAnsi="Times New Roman" w:cs="Times New Roman"/>
              </w:rPr>
              <w:t xml:space="preserve"> 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40" w:line="193" w:lineRule="auto"/>
              <w:ind w:left="119" w:right="45" w:firstLine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第四十三条    对外劳务合作企业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2"/>
              </w:rPr>
              <w:t>有下列情形之一的，由商务主管部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>门责令改正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，处</w:t>
            </w:r>
            <w:r>
              <w:rPr>
                <w:rFonts w:hint="default" w:ascii="Times New Roman" w:hAnsi="Times New Roman" w:cs="Times New Roman"/>
                <w:spacing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20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2"/>
              </w:rPr>
              <w:t>万元以下的罚款，并对其主要负责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8"/>
              </w:rPr>
              <w:t>人处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万元以上</w:t>
            </w:r>
            <w:r>
              <w:rPr>
                <w:rFonts w:hint="default" w:ascii="Times New Roman" w:hAnsi="Times New Roman" w:cs="Times New Roman"/>
                <w:spacing w:val="1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万元以下的罚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2"/>
              </w:rPr>
              <w:t>款；在国外引起重大劳务纠纷、突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6"/>
              </w:rPr>
              <w:t>发事件或者造成其他严重后果的，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吊销其对外劳务合作经营资格证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4"/>
              </w:rPr>
              <w:t>书</w:t>
            </w:r>
            <w:r>
              <w:rPr>
                <w:rFonts w:hint="default" w:ascii="Times New Roman" w:hAnsi="Times New Roman" w:cs="Times New Roman"/>
                <w:spacing w:val="-21"/>
              </w:rPr>
              <w:t>：（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一）未与国外雇主订立劳务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合作合同，组织劳务人员赴国外工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>作</w:t>
            </w:r>
            <w:r>
              <w:rPr>
                <w:rFonts w:hint="default" w:ascii="Times New Roman" w:hAnsi="Times New Roman" w:cs="Times New Roman"/>
                <w:spacing w:val="-26"/>
              </w:rPr>
              <w:t>；（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二）未依照本条例规定与劳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务人员订立服务合同或者劳动合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7"/>
              </w:rPr>
              <w:t>同，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组织劳务人员赴国外工作；</w:t>
            </w:r>
          </w:p>
          <w:p>
            <w:pPr>
              <w:pStyle w:val="8"/>
              <w:spacing w:before="2" w:line="191" w:lineRule="auto"/>
              <w:ind w:left="117" w:hanging="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（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三）违反本条例规定，与未经批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9"/>
              </w:rPr>
              <w:t>准的国外雇主或者与国外的个人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2"/>
              </w:rPr>
              <w:t>订立劳务合作合同，组织劳务人员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赴国外工作</w:t>
            </w:r>
            <w:r>
              <w:rPr>
                <w:rFonts w:hint="default" w:ascii="Times New Roman" w:hAnsi="Times New Roman" w:cs="Times New Roman"/>
                <w:spacing w:val="-22"/>
              </w:rPr>
              <w:t>；（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四）与劳务人员订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立服务合同或者劳动合同，隐瞒有   </w:t>
            </w:r>
            <w:r>
              <w:rPr>
                <w:rFonts w:hint="default" w:ascii="Times New Roman" w:hAnsi="Times New Roman" w:cs="Times New Roman"/>
                <w:spacing w:val="8"/>
              </w:rPr>
              <w:t>关信息或者提供虚假信息</w:t>
            </w:r>
            <w:r>
              <w:rPr>
                <w:rFonts w:hint="default" w:ascii="Times New Roman" w:hAnsi="Times New Roman" w:cs="Times New Roman"/>
                <w:spacing w:val="2"/>
              </w:rPr>
              <w:t>；（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五）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在国外发生突发事件时不及时处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</w:rPr>
              <w:t>理</w:t>
            </w:r>
            <w:r>
              <w:rPr>
                <w:rFonts w:hint="default" w:ascii="Times New Roman" w:hAnsi="Times New Roman" w:cs="Times New Roman"/>
                <w:spacing w:val="-60"/>
              </w:rPr>
              <w:t>；（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六）停止开展对外劳务合作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， </w:t>
            </w:r>
            <w:r>
              <w:rPr>
                <w:rFonts w:hint="default" w:ascii="Times New Roman" w:hAnsi="Times New Roman" w:cs="Times New Roman"/>
                <w:spacing w:val="9"/>
              </w:rPr>
              <w:t>未对其派出的尚在国外工作的劳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7"/>
              </w:rPr>
              <w:t>务人员作出安排。</w:t>
            </w:r>
          </w:p>
        </w:tc>
        <w:tc>
          <w:tcPr>
            <w:tcW w:w="837" w:type="dxa"/>
            <w:vAlign w:val="top"/>
          </w:tcPr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2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初次违反规定</w:t>
            </w:r>
          </w:p>
        </w:tc>
        <w:tc>
          <w:tcPr>
            <w:tcW w:w="850" w:type="dxa"/>
            <w:vAlign w:val="top"/>
          </w:tcPr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45" w:line="208" w:lineRule="auto"/>
              <w:ind w:left="122" w:right="111" w:firstLine="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责令改正，处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万元以 上</w:t>
            </w:r>
            <w:r>
              <w:rPr>
                <w:rFonts w:hint="default" w:ascii="Times New Roman" w:hAnsi="Times New Roman" w:cs="Times New Roman"/>
                <w:spacing w:val="3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13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万元以下的罚款， </w:t>
            </w:r>
            <w:r>
              <w:rPr>
                <w:rFonts w:hint="default" w:ascii="Times New Roman" w:hAnsi="Times New Roman" w:cs="Times New Roman"/>
                <w:spacing w:val="11"/>
              </w:rPr>
              <w:t>对其主要负责人处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</w:rPr>
              <w:t>万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元以上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2.9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万元以下的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"/>
              </w:rPr>
              <w:t>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41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spacing w:line="41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2" w:lineRule="auto"/>
              <w:ind w:left="12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二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次违反规定</w:t>
            </w:r>
          </w:p>
        </w:tc>
        <w:tc>
          <w:tcPr>
            <w:tcW w:w="850" w:type="dxa"/>
            <w:vAlign w:val="top"/>
          </w:tcPr>
          <w:p>
            <w:pPr>
              <w:spacing w:line="41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5" w:line="191" w:lineRule="auto"/>
              <w:ind w:left="122" w:right="111" w:firstLine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责令改正，处</w:t>
            </w:r>
            <w:r>
              <w:rPr>
                <w:rFonts w:hint="default" w:ascii="Times New Roman" w:hAnsi="Times New Roman" w:cs="Times New Roman"/>
                <w:spacing w:val="32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13</w:t>
            </w:r>
            <w:r>
              <w:rPr>
                <w:rFonts w:hint="default"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万元以 上</w:t>
            </w:r>
            <w:r>
              <w:rPr>
                <w:rFonts w:hint="default" w:ascii="Times New Roman" w:hAnsi="Times New Roman" w:cs="Times New Roman"/>
                <w:spacing w:val="3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17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万元以下的罚款， </w:t>
            </w:r>
            <w:r>
              <w:rPr>
                <w:rFonts w:hint="default" w:ascii="Times New Roman" w:hAnsi="Times New Roman" w:cs="Times New Roman"/>
                <w:spacing w:val="12"/>
              </w:rPr>
              <w:t>对其主要负责人处</w:t>
            </w:r>
            <w:r>
              <w:rPr>
                <w:rFonts w:hint="default" w:ascii="Times New Roman" w:hAnsi="Times New Roman" w:eastAsia="Times New Roman" w:cs="Times New Roman"/>
                <w:spacing w:val="12"/>
              </w:rPr>
              <w:t>2.9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9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>4.1</w:t>
            </w:r>
            <w:r>
              <w:rPr>
                <w:rFonts w:hint="default"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4"/>
              </w:rPr>
              <w:t>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3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03" w:lineRule="auto"/>
              <w:ind w:left="117" w:right="104" w:firstLine="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三次及以上违反规定，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或在国外引起重大劳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4"/>
              </w:rPr>
              <w:t>务纠纷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、突发事件或者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造成其他严重后果的</w:t>
            </w:r>
          </w:p>
        </w:tc>
        <w:tc>
          <w:tcPr>
            <w:tcW w:w="850" w:type="dxa"/>
            <w:vAlign w:val="top"/>
          </w:tcPr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spacing w:line="29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05" w:lineRule="auto"/>
              <w:ind w:left="120" w:right="111" w:firstLine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责令改正，处</w:t>
            </w:r>
            <w:r>
              <w:rPr>
                <w:rFonts w:hint="default" w:ascii="Times New Roman" w:hAnsi="Times New Roman" w:cs="Times New Roman"/>
                <w:spacing w:val="32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17</w:t>
            </w:r>
            <w:r>
              <w:rPr>
                <w:rFonts w:hint="default"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万元以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上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spacing w:val="3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万元以下的罚款，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2"/>
              </w:rPr>
              <w:t>对其主要负责人处</w:t>
            </w:r>
            <w:r>
              <w:rPr>
                <w:rFonts w:hint="default" w:ascii="Times New Roman" w:hAnsi="Times New Roman" w:eastAsia="Times New Roman" w:cs="Times New Roman"/>
                <w:spacing w:val="12"/>
              </w:rPr>
              <w:t>4.1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万元以上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万元以下的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罚款； 吊销其对外劳务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8"/>
              </w:rPr>
              <w:t>合作经营资格证书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7" w:line="274" w:lineRule="exact"/>
              <w:ind w:left="109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41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42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17" w:lineRule="auto"/>
              <w:ind w:left="122" w:right="42" w:hanging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 xml:space="preserve">对外合作企业违反《对  </w:t>
            </w:r>
            <w:r>
              <w:rPr>
                <w:rFonts w:hint="default" w:ascii="Times New Roman" w:hAnsi="Times New Roman" w:cs="Times New Roman"/>
                <w:spacing w:val="9"/>
              </w:rPr>
              <w:t>外劳务合作管理条例》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第四十五条规定的行</w:t>
            </w:r>
            <w:r>
              <w:rPr>
                <w:rFonts w:hint="default" w:ascii="Times New Roman" w:hAnsi="Times New Roman" w:cs="Times New Roman"/>
              </w:rPr>
              <w:t xml:space="preserve">     为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0" w:lineRule="auto"/>
              <w:ind w:left="114" w:right="156" w:hanging="2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《对外劳务合作管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理条例》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第四十五</w:t>
            </w:r>
            <w:r>
              <w:rPr>
                <w:rFonts w:hint="default" w:ascii="Times New Roman" w:hAnsi="Times New Roman" w:cs="Times New Roman"/>
              </w:rPr>
              <w:t xml:space="preserve"> 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43" w:line="195" w:lineRule="auto"/>
              <w:ind w:left="118" w:right="105" w:firstLine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第四十五条    对外劳务合作企业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有下列情形之一的，由商务主管部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门责令改正；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拒不改正的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，处</w:t>
            </w:r>
            <w:r>
              <w:rPr>
                <w:rFonts w:hint="default" w:ascii="Times New Roman" w:hAnsi="Times New Roman" w:cs="Times New Roman"/>
                <w:spacing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1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4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万元以下的罚款，并对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其主要负责人处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 xml:space="preserve">2000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元以上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5000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元以下的罚款</w:t>
            </w:r>
            <w:r>
              <w:rPr>
                <w:rFonts w:hint="default" w:ascii="Times New Roman" w:hAnsi="Times New Roman" w:cs="Times New Roman"/>
                <w:spacing w:val="-26"/>
              </w:rPr>
              <w:t>：（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一）未将服务合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同或者劳动合同、劳务合作合同副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本以及劳务人员名单报商务主管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157" w:line="228" w:lineRule="auto"/>
              <w:ind w:left="2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轻微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32" w:line="194" w:lineRule="auto"/>
              <w:ind w:left="122" w:right="107" w:hanging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 xml:space="preserve">初次违反规定，且危害 </w:t>
            </w:r>
            <w:r>
              <w:rPr>
                <w:rFonts w:hint="default" w:ascii="Times New Roman" w:hAnsi="Times New Roman" w:cs="Times New Roman"/>
                <w:spacing w:val="7"/>
              </w:rPr>
              <w:t>轻微并及时改正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32" w:line="194" w:lineRule="auto"/>
              <w:ind w:left="339" w:right="105" w:hanging="2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不予处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罚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9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56" w:line="215" w:lineRule="auto"/>
              <w:ind w:left="117" w:right="107" w:firstLine="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拒不改正的，组织人员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在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人以下的</w:t>
            </w:r>
          </w:p>
        </w:tc>
        <w:tc>
          <w:tcPr>
            <w:tcW w:w="850" w:type="dxa"/>
            <w:vAlign w:val="top"/>
          </w:tcPr>
          <w:p>
            <w:pPr>
              <w:spacing w:line="29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193" w:lineRule="auto"/>
              <w:ind w:left="123" w:right="111" w:hanging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4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 xml:space="preserve">1.3 </w:t>
            </w:r>
            <w:r>
              <w:rPr>
                <w:rFonts w:hint="default" w:ascii="Times New Roman" w:hAnsi="Times New Roman" w:cs="Times New Roman"/>
                <w:spacing w:val="4"/>
              </w:rPr>
              <w:t>万元以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下罚款，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并对其主要负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责人处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>2000</w:t>
            </w:r>
            <w:r>
              <w:rPr>
                <w:rFonts w:hint="default"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元以上</w:t>
            </w:r>
          </w:p>
          <w:p>
            <w:pPr>
              <w:pStyle w:val="8"/>
              <w:spacing w:line="185" w:lineRule="auto"/>
              <w:ind w:left="1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5"/>
              </w:rPr>
              <w:t>2900</w:t>
            </w:r>
            <w:r>
              <w:rPr>
                <w:rFonts w:hint="default"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8"/>
              <w:spacing w:before="138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9" w:line="187" w:lineRule="auto"/>
              <w:ind w:left="117" w:right="107" w:firstLine="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拒不改正的，组织人员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在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人以下的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38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2" w:line="194" w:lineRule="auto"/>
              <w:ind w:left="143" w:right="109" w:hanging="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处</w:t>
            </w:r>
            <w:r>
              <w:rPr>
                <w:rFonts w:hint="default" w:ascii="Times New Roman" w:hAnsi="Times New Roman" w:cs="Times New Roman"/>
                <w:spacing w:val="2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1.3</w:t>
            </w:r>
            <w:r>
              <w:rPr>
                <w:rFonts w:hint="default"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万元以上</w:t>
            </w:r>
            <w:r>
              <w:rPr>
                <w:rFonts w:hint="default" w:ascii="Times New Roman" w:hAnsi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1.7</w:t>
            </w:r>
            <w:r>
              <w:rPr>
                <w:rFonts w:hint="default"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以下罚款，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并对其主要</w:t>
            </w:r>
          </w:p>
        </w:tc>
      </w:tr>
    </w:tbl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40" w:line="198" w:lineRule="auto"/>
              <w:ind w:left="115" w:right="105" w:firstLine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部门备案</w:t>
            </w:r>
            <w:r>
              <w:rPr>
                <w:rFonts w:hint="default" w:ascii="Times New Roman" w:hAnsi="Times New Roman" w:cs="Times New Roman"/>
                <w:spacing w:val="-25"/>
              </w:rPr>
              <w:t>；（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二）组织劳务人员出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境后，未将有关情况向中国驻用工</w:t>
            </w:r>
            <w:r>
              <w:rPr>
                <w:rFonts w:hint="default" w:ascii="Times New Roman" w:hAnsi="Times New Roman" w:cs="Times New Roman"/>
                <w:spacing w:val="1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项目所在国使馆、领馆报告，或者</w:t>
            </w:r>
            <w:r>
              <w:rPr>
                <w:rFonts w:hint="default" w:ascii="Times New Roman" w:hAnsi="Times New Roman" w:cs="Times New Roman"/>
                <w:spacing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未依照本条例规定将随行管理人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9"/>
              </w:rPr>
              <w:t>员名单报负责审批的商务主管部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5"/>
              </w:rPr>
              <w:t>门备案</w:t>
            </w:r>
            <w:r>
              <w:rPr>
                <w:rFonts w:hint="default" w:ascii="Times New Roman" w:hAnsi="Times New Roman" w:cs="Times New Roman"/>
                <w:spacing w:val="-25"/>
              </w:rPr>
              <w:t>；（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三）未制定突发事件应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急预案</w:t>
            </w:r>
            <w:r>
              <w:rPr>
                <w:rFonts w:hint="default" w:ascii="Times New Roman" w:hAnsi="Times New Roman" w:cs="Times New Roman"/>
                <w:spacing w:val="-20"/>
              </w:rPr>
              <w:t>；（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四）停止开展对外劳务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合作，未将其对劳务人员的安排方</w:t>
            </w:r>
            <w:r>
              <w:rPr>
                <w:rFonts w:hint="default" w:ascii="Times New Roman" w:hAnsi="Times New Roman" w:cs="Times New Roman"/>
                <w:spacing w:val="1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案报商务主管部门备案。</w:t>
            </w:r>
          </w:p>
        </w:tc>
        <w:tc>
          <w:tcPr>
            <w:tcW w:w="83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399" w:type="dxa"/>
            <w:vAlign w:val="top"/>
          </w:tcPr>
          <w:p>
            <w:pPr>
              <w:pStyle w:val="8"/>
              <w:spacing w:before="12" w:line="198" w:lineRule="auto"/>
              <w:ind w:left="111" w:right="289" w:firstLine="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负责人处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>2900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元以上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4100</w:t>
            </w:r>
            <w:r>
              <w:rPr>
                <w:rFonts w:hint="default"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spacing w:line="30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1" w:lineRule="auto"/>
              <w:ind w:left="134" w:right="107" w:hanging="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对拒不改正的，组织人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员在</w:t>
            </w:r>
            <w:r>
              <w:rPr>
                <w:rFonts w:hint="default" w:ascii="Times New Roman" w:hAnsi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人以上的</w:t>
            </w:r>
          </w:p>
        </w:tc>
        <w:tc>
          <w:tcPr>
            <w:tcW w:w="850" w:type="dxa"/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spacing w:line="3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197" w:lineRule="auto"/>
              <w:ind w:left="123" w:right="111" w:hanging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 xml:space="preserve">1.7 </w:t>
            </w:r>
            <w:r>
              <w:rPr>
                <w:rFonts w:hint="default" w:ascii="Times New Roman" w:hAnsi="Times New Roman" w:cs="Times New Roman"/>
                <w:spacing w:val="1"/>
              </w:rPr>
              <w:t>万元以上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 xml:space="preserve">2 </w:t>
            </w:r>
            <w:r>
              <w:rPr>
                <w:rFonts w:hint="default" w:ascii="Times New Roman" w:hAnsi="Times New Roman" w:cs="Times New Roman"/>
                <w:spacing w:val="1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下罚款，</w:t>
            </w:r>
            <w:r>
              <w:rPr>
                <w:rFonts w:hint="default" w:ascii="Times New Roman" w:hAnsi="Times New Roman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并对其主要负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责人处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>4100</w:t>
            </w:r>
            <w:r>
              <w:rPr>
                <w:rFonts w:hint="default"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元以上</w:t>
            </w:r>
          </w:p>
          <w:p>
            <w:pPr>
              <w:pStyle w:val="8"/>
              <w:spacing w:line="325" w:lineRule="exact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4"/>
                <w:position w:val="3"/>
              </w:rPr>
              <w:t>5000</w:t>
            </w:r>
            <w:r>
              <w:rPr>
                <w:rFonts w:hint="default" w:ascii="Times New Roman" w:hAnsi="Times New Roman" w:eastAsia="Times New Roman" w:cs="Times New Roman"/>
                <w:spacing w:val="27"/>
                <w:position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</w:rPr>
              <w:t>元以下罚款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7" w:line="274" w:lineRule="exact"/>
              <w:ind w:left="109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42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0" w:lineRule="auto"/>
              <w:ind w:left="115" w:right="265" w:firstLine="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对外承包工程的单位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违反安全生产管理规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定的行为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23" w:lineRule="auto"/>
              <w:ind w:left="114" w:right="156" w:hanging="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《对外承包工程管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理条例》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第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二十条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8" w:line="208" w:lineRule="auto"/>
              <w:ind w:left="115" w:right="43" w:firstLine="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第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二十条    对外承包工程的单位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2"/>
              </w:rPr>
              <w:t>有下列情形之一的，由商务主管部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>门责令改正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，处</w:t>
            </w:r>
            <w:r>
              <w:rPr>
                <w:rFonts w:hint="default" w:ascii="Times New Roman" w:hAnsi="Times New Roman" w:cs="Times New Roman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20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2"/>
              </w:rPr>
              <w:t>万元以下的罚款，对其主要负责人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处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万元以下的罚款；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拒不改正的，商务主管部门可以禁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止其在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年以上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年以下的期限内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对外承包新的工程项 目；造成重大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工程质量问题、发生较大事故以上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生产安全事故或者造成其他严重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后果的，建设主管部门或者其他有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关主管部门可以降低其资质等级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5"/>
              </w:rPr>
              <w:t>或者吊销其资质证书</w:t>
            </w:r>
            <w:r>
              <w:rPr>
                <w:rFonts w:hint="default" w:ascii="Times New Roman" w:hAnsi="Times New Roman" w:cs="Times New Roman"/>
                <w:spacing w:val="-26"/>
              </w:rPr>
              <w:t>：（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一）未建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立并严格执行工程质量和安全生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5"/>
              </w:rPr>
              <w:t>产管理的规章制度的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；（ </w:t>
            </w:r>
            <w:r>
              <w:rPr>
                <w:rFonts w:hint="default" w:ascii="Times New Roman" w:hAnsi="Times New Roman" w:cs="Times New Roman"/>
                <w:spacing w:val="5"/>
              </w:rPr>
              <w:t>二）没有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专门的安全管理机构和人员负责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7"/>
              </w:rPr>
              <w:t>保护外派人员的人身和财产安全，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或者未根据所承包工程项 目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的具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9"/>
              </w:rPr>
              <w:t>体情况制定保护外派人员人身和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9"/>
              </w:rPr>
              <w:t>财产安全的方案并落实所需经费</w:t>
            </w:r>
          </w:p>
        </w:tc>
        <w:tc>
          <w:tcPr>
            <w:tcW w:w="837" w:type="dxa"/>
            <w:vAlign w:val="top"/>
          </w:tcPr>
          <w:p>
            <w:pPr>
              <w:spacing w:line="3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58" w:line="217" w:lineRule="auto"/>
              <w:ind w:left="122" w:righ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有违法行为，但未造成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重大事故或其他严重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8"/>
              </w:rPr>
              <w:t>后果等较轻情节的</w:t>
            </w:r>
          </w:p>
        </w:tc>
        <w:tc>
          <w:tcPr>
            <w:tcW w:w="850" w:type="dxa"/>
            <w:vAlign w:val="top"/>
          </w:tcPr>
          <w:p>
            <w:pPr>
              <w:spacing w:line="3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3" w:line="207" w:lineRule="auto"/>
              <w:ind w:left="121" w:right="109" w:firstLine="5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责令改正，处</w:t>
            </w:r>
            <w:r>
              <w:rPr>
                <w:rFonts w:hint="default" w:ascii="Times New Roman" w:hAnsi="Times New Roman" w:cs="Times New Roman"/>
                <w:spacing w:val="32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万元以 上</w:t>
            </w:r>
            <w:r>
              <w:rPr>
                <w:rFonts w:hint="default" w:ascii="Times New Roman" w:hAnsi="Times New Roman" w:cs="Times New Roman"/>
                <w:spacing w:val="3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13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万元以下罚款，对 </w:t>
            </w:r>
            <w:r>
              <w:rPr>
                <w:rFonts w:hint="default" w:ascii="Times New Roman" w:hAnsi="Times New Roman" w:cs="Times New Roman"/>
                <w:spacing w:val="3"/>
              </w:rPr>
              <w:t>其主要负责人处</w:t>
            </w:r>
            <w:r>
              <w:rPr>
                <w:rFonts w:hint="default" w:ascii="Times New Roman" w:hAnsi="Times New Roman" w:cs="Times New Roman"/>
                <w:spacing w:val="35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>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0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spacing w:line="3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7" w:lineRule="auto"/>
              <w:ind w:left="120" w:right="104" w:firstLine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有违法行为，且拒不改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正，但未造成重大事故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或其他严重后果的</w:t>
            </w:r>
          </w:p>
        </w:tc>
        <w:tc>
          <w:tcPr>
            <w:tcW w:w="850" w:type="dxa"/>
            <w:vAlign w:val="top"/>
          </w:tcPr>
          <w:p>
            <w:pPr>
              <w:spacing w:line="30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" w:line="208" w:lineRule="auto"/>
              <w:ind w:left="119" w:right="107" w:firstLine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责令改正，处</w:t>
            </w:r>
            <w:r>
              <w:rPr>
                <w:rFonts w:hint="default" w:ascii="Times New Roman" w:hAnsi="Times New Roman" w:cs="Times New Roman"/>
                <w:spacing w:val="32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13</w:t>
            </w:r>
            <w:r>
              <w:rPr>
                <w:rFonts w:hint="default"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万元以 上</w:t>
            </w:r>
            <w:r>
              <w:rPr>
                <w:rFonts w:hint="default" w:ascii="Times New Roman" w:hAnsi="Times New Roman" w:cs="Times New Roman"/>
                <w:spacing w:val="37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17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万元以下罚款，对 </w:t>
            </w:r>
            <w:r>
              <w:rPr>
                <w:rFonts w:hint="default" w:ascii="Times New Roman" w:hAnsi="Times New Roman" w:cs="Times New Roman"/>
                <w:spacing w:val="3"/>
              </w:rPr>
              <w:t>其主要负责人处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1.5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1"/>
              </w:rPr>
              <w:t>元的罚款。禁止其在</w:t>
            </w:r>
            <w:r>
              <w:rPr>
                <w:rFonts w:hint="default" w:ascii="Times New Roman" w:hAnsi="Times New Roman" w:cs="Times New Roman"/>
                <w:spacing w:val="37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1-3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年内对外承包新的工程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7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6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7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5" w:lineRule="auto"/>
              <w:ind w:left="118" w:right="104" w:hanging="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造成重大工程质量问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4"/>
              </w:rPr>
              <w:t>题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、发生较大事故以上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生产安全事故或造成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8"/>
              </w:rPr>
              <w:t>其他严重后果的</w:t>
            </w:r>
          </w:p>
        </w:tc>
        <w:tc>
          <w:tcPr>
            <w:tcW w:w="850" w:type="dxa"/>
            <w:vAlign w:val="top"/>
          </w:tcPr>
          <w:p>
            <w:pPr>
              <w:spacing w:line="27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spacing w:line="4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19" w:lineRule="auto"/>
              <w:ind w:left="119" w:right="109" w:firstLine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责令改正，处</w:t>
            </w:r>
            <w:r>
              <w:rPr>
                <w:rFonts w:hint="default" w:ascii="Times New Roman" w:hAnsi="Times New Roman" w:cs="Times New Roman"/>
                <w:spacing w:val="32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17</w:t>
            </w:r>
            <w:r>
              <w:rPr>
                <w:rFonts w:hint="default"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万元以 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上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万元以下罚款，对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</w:rPr>
              <w:t>其主要负责人处</w:t>
            </w:r>
            <w:r>
              <w:rPr>
                <w:rFonts w:hint="default" w:ascii="Times New Roman" w:hAnsi="Times New Roman" w:eastAsia="Times New Roman" w:cs="Times New Roman"/>
                <w:spacing w:val="11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 的罚款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。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禁止其在</w:t>
            </w:r>
            <w:r>
              <w:rPr>
                <w:rFonts w:hint="default" w:ascii="Times New Roman" w:hAnsi="Times New Roman" w:cs="Times New Roman"/>
                <w:spacing w:val="3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 xml:space="preserve">1-3    </w:t>
            </w:r>
            <w:r>
              <w:rPr>
                <w:rFonts w:hint="default" w:ascii="Times New Roman" w:hAnsi="Times New Roman" w:cs="Times New Roman"/>
                <w:spacing w:val="9"/>
              </w:rPr>
              <w:t>年内对外承包新的工程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7"/>
              </w:rPr>
              <w:t>项目</w:t>
            </w:r>
          </w:p>
        </w:tc>
      </w:tr>
    </w:tbl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495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Align w:val="top"/>
          </w:tcPr>
          <w:p>
            <w:pPr>
              <w:pStyle w:val="8"/>
              <w:spacing w:before="61" w:line="203" w:lineRule="auto"/>
              <w:ind w:left="115" w:firstLine="2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的</w:t>
            </w:r>
            <w:r>
              <w:rPr>
                <w:rFonts w:hint="default" w:ascii="Times New Roman" w:hAnsi="Times New Roman" w:cs="Times New Roman"/>
                <w:spacing w:val="-25"/>
              </w:rPr>
              <w:t>；（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三）未对外派人员进行安全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6"/>
              </w:rPr>
              <w:t>防范教育和应急知识培训的</w:t>
            </w:r>
            <w:r>
              <w:rPr>
                <w:rFonts w:hint="default" w:ascii="Times New Roman" w:hAnsi="Times New Roman" w:cs="Times New Roman"/>
                <w:spacing w:val="-89"/>
                <w:w w:val="99"/>
              </w:rPr>
              <w:t>；（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四）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未制定突发事件应急预案，或者在   境外发生突发事件，未及时、妥善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4"/>
              </w:rPr>
              <w:t>处理的。</w:t>
            </w:r>
          </w:p>
        </w:tc>
        <w:tc>
          <w:tcPr>
            <w:tcW w:w="83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39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09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43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0" w:lineRule="auto"/>
              <w:ind w:left="115" w:right="107" w:firstLine="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对外承包工程的单位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1"/>
              </w:rPr>
              <w:t>违法承包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、转包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、分包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工程的行为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0" w:lineRule="auto"/>
              <w:ind w:left="114" w:right="156" w:hanging="2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《对外承包工程管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理条例》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第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二十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一</w:t>
            </w:r>
            <w:r>
              <w:rPr>
                <w:rFonts w:hint="default" w:ascii="Times New Roman" w:hAnsi="Times New Roman" w:cs="Times New Roman"/>
              </w:rPr>
              <w:t xml:space="preserve"> 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3" w:line="208" w:lineRule="auto"/>
              <w:ind w:left="115" w:right="43" w:firstLine="1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第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二十一条    对外承包工程的单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2"/>
              </w:rPr>
              <w:t>位有下列情形之一的，由商务主管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"/>
              </w:rPr>
              <w:t>部门责令改正，处</w:t>
            </w:r>
            <w:r>
              <w:rPr>
                <w:rFonts w:hint="default" w:ascii="Times New Roman" w:hAnsi="Times New Roman" w:cs="Times New Roman"/>
                <w:spacing w:val="3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万元以上</w:t>
            </w:r>
            <w:r>
              <w:rPr>
                <w:rFonts w:hint="default" w:ascii="Times New Roman" w:hAnsi="Times New Roman" w:cs="Times New Roman"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30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万元以下的罚款，对其主要负责人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万元以上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万元以下的罚款；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拒不改正的，商务主管部门可以禁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8"/>
              </w:rPr>
              <w:t>止其在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年以上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>5</w:t>
            </w:r>
            <w:r>
              <w:rPr>
                <w:rFonts w:hint="default" w:ascii="Times New Roman" w:hAnsi="Times New Roman" w:cs="Times New Roman"/>
                <w:spacing w:val="8"/>
              </w:rPr>
              <w:t>年以下的期限内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对外承包新的工程项 目；造成重大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工程质量问题、发生较大事故以上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生产安全事故或者造成其他严重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后果的，建设主管部门或者其他有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关主管部门可以降低其资质等级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5"/>
              </w:rPr>
              <w:t>或者吊销其资质证书</w:t>
            </w:r>
            <w:r>
              <w:rPr>
                <w:rFonts w:hint="default" w:ascii="Times New Roman" w:hAnsi="Times New Roman" w:cs="Times New Roman"/>
                <w:spacing w:val="-26"/>
              </w:rPr>
              <w:t>：（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一）以不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正当的低价承揽工程项 目、串通投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>标或者进行商业贿赂的</w:t>
            </w:r>
            <w:r>
              <w:rPr>
                <w:rFonts w:hint="default" w:ascii="Times New Roman" w:hAnsi="Times New Roman" w:cs="Times New Roman"/>
                <w:spacing w:val="-23"/>
              </w:rPr>
              <w:t>；（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二）未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与分包单位订立专门的工程质量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和安全生产管理协议，或者未在分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包合同中约定各自的工程质量和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安全生产管理责任，或者未对分包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单位的工程质量和安全生产工作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1"/>
              </w:rPr>
              <w:t>统一协调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、管理的</w:t>
            </w:r>
            <w:r>
              <w:rPr>
                <w:rFonts w:hint="default" w:ascii="Times New Roman" w:hAnsi="Times New Roman" w:cs="Times New Roman"/>
                <w:spacing w:val="-12"/>
              </w:rPr>
              <w:t>；（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三）将工程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>项 目分包给不具备国家规定的相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3"/>
              </w:rPr>
              <w:t>应资质的单位，或者将工程项 目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的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建筑施工部分分包给未依法取得</w:t>
            </w:r>
          </w:p>
        </w:tc>
        <w:tc>
          <w:tcPr>
            <w:tcW w:w="837" w:type="dxa"/>
            <w:vAlign w:val="top"/>
          </w:tcPr>
          <w:p>
            <w:pPr>
              <w:spacing w:line="4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89" w:line="219" w:lineRule="auto"/>
              <w:ind w:left="116" w:right="10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初次违法，且涉及金额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在</w:t>
            </w:r>
            <w:r>
              <w:rPr>
                <w:rFonts w:hint="default" w:ascii="Times New Roman" w:hAnsi="Times New Roman" w:cs="Times New Roman"/>
                <w:spacing w:val="2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50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万美元及以下等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7"/>
              </w:rPr>
              <w:t>较轻情节的</w:t>
            </w:r>
          </w:p>
        </w:tc>
        <w:tc>
          <w:tcPr>
            <w:tcW w:w="850" w:type="dxa"/>
            <w:vAlign w:val="top"/>
          </w:tcPr>
          <w:p>
            <w:pPr>
              <w:spacing w:line="4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line="208" w:lineRule="auto"/>
              <w:ind w:left="122" w:right="107" w:firstLine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责令改正，处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万元以 </w:t>
            </w:r>
            <w:r>
              <w:rPr>
                <w:rFonts w:hint="default" w:ascii="Times New Roman" w:hAnsi="Times New Roman" w:cs="Times New Roman"/>
                <w:spacing w:val="2"/>
              </w:rPr>
              <w:t>上</w:t>
            </w:r>
            <w:r>
              <w:rPr>
                <w:rFonts w:hint="default" w:ascii="Times New Roman" w:hAnsi="Times New Roman" w:cs="Times New Roman"/>
                <w:spacing w:val="3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19.5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万元以下的罚</w:t>
            </w:r>
            <w:r>
              <w:rPr>
                <w:rFonts w:hint="default" w:ascii="Times New Roman" w:hAnsi="Times New Roman" w:cs="Times New Roma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5"/>
              </w:rPr>
              <w:t>款，对其主要负责人处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万元以上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>2.9</w:t>
            </w:r>
            <w:r>
              <w:rPr>
                <w:rFonts w:hint="default"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4"/>
              </w:rPr>
              <w:t>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8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62" w:line="212" w:lineRule="auto"/>
              <w:ind w:left="120" w:right="104" w:firstLine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责令改正后拒不整改，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或涉及金额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50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万美元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6"/>
              </w:rPr>
              <w:t>以上，但未造成重大工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程质量问题</w:t>
            </w:r>
            <w:r>
              <w:rPr>
                <w:rFonts w:hint="default" w:ascii="Times New Roman" w:hAnsi="Times New Roman" w:cs="Times New Roman"/>
                <w:spacing w:val="-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、发生较大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事故以上生产安全事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8"/>
              </w:rPr>
              <w:t>故或者造成其他严重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8"/>
              </w:rPr>
              <w:t>后果等较重情节的</w:t>
            </w:r>
          </w:p>
        </w:tc>
        <w:tc>
          <w:tcPr>
            <w:tcW w:w="850" w:type="dxa"/>
            <w:vAlign w:val="top"/>
          </w:tcPr>
          <w:p>
            <w:pPr>
              <w:spacing w:line="28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3" w:line="208" w:lineRule="auto"/>
              <w:ind w:left="112" w:right="128" w:firstLine="1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责令改正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，处</w:t>
            </w:r>
            <w:r>
              <w:rPr>
                <w:rFonts w:hint="default" w:ascii="Times New Roman" w:hAnsi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19.5</w:t>
            </w:r>
            <w:r>
              <w:rPr>
                <w:rFonts w:hint="default"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以上</w:t>
            </w:r>
            <w:r>
              <w:rPr>
                <w:rFonts w:hint="default" w:ascii="Times New Roman" w:hAnsi="Times New Roman" w:eastAsia="Times New Roman" w:cs="Times New Roman"/>
                <w:spacing w:val="10"/>
              </w:rPr>
              <w:t>25.5</w:t>
            </w:r>
            <w:r>
              <w:rPr>
                <w:rFonts w:hint="default"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</w:rPr>
              <w:t>万元以下的罚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款，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对其主要负责人处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2.9</w:t>
            </w:r>
            <w:r>
              <w:rPr>
                <w:rFonts w:hint="default"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万元以上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4.1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下的罚款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。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禁止其在</w:t>
            </w:r>
            <w:r>
              <w:rPr>
                <w:rFonts w:hint="default"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7"/>
              </w:rPr>
              <w:t>年以上</w:t>
            </w:r>
            <w:r>
              <w:rPr>
                <w:rFonts w:hint="default" w:ascii="Times New Roman" w:hAnsi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年以下的期限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0"/>
              </w:rPr>
              <w:t>内对外承包新的工程项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>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6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spacing w:line="29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3" w:lineRule="auto"/>
              <w:ind w:left="120" w:right="104" w:firstLine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多次违反上述规定，且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拒不改正，造成重大工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程质量问题</w:t>
            </w:r>
            <w:r>
              <w:rPr>
                <w:rFonts w:hint="default" w:ascii="Times New Roman" w:hAnsi="Times New Roman" w:cs="Times New Roman"/>
                <w:spacing w:val="-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、发生较大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事故以上生产安全事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8"/>
              </w:rPr>
              <w:t>故或者造成其他严重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4"/>
              </w:rPr>
              <w:t>后果的</w:t>
            </w:r>
          </w:p>
        </w:tc>
        <w:tc>
          <w:tcPr>
            <w:tcW w:w="850" w:type="dxa"/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17" w:line="213" w:lineRule="auto"/>
              <w:ind w:left="111" w:right="109" w:firstLine="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责令改正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，处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25.5</w:t>
            </w:r>
            <w:r>
              <w:rPr>
                <w:rFonts w:hint="default"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万元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以上 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>30</w:t>
            </w:r>
            <w:r>
              <w:rPr>
                <w:rFonts w:hint="default"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万元以下的罚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8"/>
              </w:rPr>
              <w:t>款，</w:t>
            </w:r>
            <w:r>
              <w:rPr>
                <w:rFonts w:hint="default" w:ascii="Times New Roman" w:hAnsi="Times New Roman" w:cs="Times New Roman"/>
                <w:spacing w:val="-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对其主要负责人处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 xml:space="preserve">4.1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万元以上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的罚款</w:t>
            </w:r>
            <w:r>
              <w:rPr>
                <w:rFonts w:hint="default" w:ascii="Times New Roman" w:hAnsi="Times New Roman" w:cs="Times New Roman"/>
                <w:spacing w:val="-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。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禁止其在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rFonts w:hint="default" w:ascii="Times New Roman" w:hAnsi="Times New Roman" w:cs="Times New Roman"/>
                <w:spacing w:val="8"/>
              </w:rPr>
              <w:t>年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以上 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年以下的期限内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0"/>
              </w:rPr>
              <w:t>对外承包新的工程项</w:t>
            </w:r>
          </w:p>
          <w:p>
            <w:pPr>
              <w:pStyle w:val="8"/>
              <w:spacing w:before="2" w:line="218" w:lineRule="auto"/>
              <w:ind w:left="121" w:right="181" w:firstLine="4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目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。建设主管部门或者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其他有关主管部门可以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降低其资质等级或者吊</w:t>
            </w:r>
          </w:p>
        </w:tc>
      </w:tr>
    </w:tbl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3" w:hRule="atLeast"/>
        </w:trPr>
        <w:tc>
          <w:tcPr>
            <w:tcW w:w="495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Align w:val="top"/>
          </w:tcPr>
          <w:p>
            <w:pPr>
              <w:pStyle w:val="8"/>
              <w:spacing w:before="55" w:line="207" w:lineRule="auto"/>
              <w:ind w:left="115" w:right="45" w:firstLine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安全生产许可证的境内建筑施工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3"/>
              </w:rPr>
              <w:t>企业的</w:t>
            </w:r>
            <w:r>
              <w:rPr>
                <w:rFonts w:hint="default" w:ascii="Times New Roman" w:hAnsi="Times New Roman" w:cs="Times New Roman"/>
                <w:spacing w:val="-20"/>
              </w:rPr>
              <w:t>；（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四）未在分包合同中明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>确约定分包单位不得将工程项 目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7"/>
              </w:rPr>
              <w:t>转包或者再分包的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。  分包单位将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其承包的工程项目转包或者再分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3"/>
              </w:rPr>
              <w:t>包的， 由建设主管部门责令改正，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依照前款规定的数额对分包单位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及其主要负责人处以罚款；造成重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大工程质量问题，或者发生较大事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>故以上生产安全事故的，建设主管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9"/>
              </w:rPr>
              <w:t>部门或者其他有关主管部门可以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9"/>
              </w:rPr>
              <w:t>降低其资质等级或者吊销其资质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3"/>
              </w:rPr>
              <w:t>证书。</w:t>
            </w:r>
          </w:p>
        </w:tc>
        <w:tc>
          <w:tcPr>
            <w:tcW w:w="83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399" w:type="dxa"/>
            <w:vAlign w:val="top"/>
          </w:tcPr>
          <w:p>
            <w:pPr>
              <w:pStyle w:val="8"/>
              <w:spacing w:before="58" w:line="237" w:lineRule="auto"/>
              <w:ind w:left="1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销其资质证书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7" w:line="274" w:lineRule="exact"/>
              <w:ind w:left="109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44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4" w:lineRule="auto"/>
              <w:ind w:left="115" w:right="78" w:firstLine="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对外承包工程的单位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6"/>
              </w:rPr>
              <w:t>未及时报告合同订立、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工程进展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、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突发事件、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业务统计资料的行为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9" w:lineRule="auto"/>
              <w:ind w:left="114" w:right="156" w:hanging="2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《对外承包工程管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理条例》</w:t>
            </w:r>
            <w:r>
              <w:rPr>
                <w:rFonts w:hint="default" w:ascii="Times New Roman" w:hAnsi="Times New Roman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第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二十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二</w:t>
            </w:r>
            <w:r>
              <w:rPr>
                <w:rFonts w:hint="default" w:ascii="Times New Roman" w:hAnsi="Times New Roman" w:cs="Times New Roman"/>
              </w:rPr>
              <w:t xml:space="preserve"> 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52" w:line="210" w:lineRule="auto"/>
              <w:ind w:left="115" w:right="105" w:firstLine="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第</w:t>
            </w:r>
            <w:r>
              <w:rPr>
                <w:rFonts w:hint="default" w:ascii="Times New Roman" w:hAnsi="Times New Roman" w:cs="Times New Roman"/>
                <w:spacing w:val="-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二十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二条    对外承包工程的单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"/>
              </w:rPr>
              <w:t>位有下列情形之一的，由商务主管</w:t>
            </w:r>
            <w:r>
              <w:rPr>
                <w:rFonts w:hint="default" w:ascii="Times New Roman" w:hAnsi="Times New Roman" w:cs="Times New Roman"/>
                <w:spacing w:val="1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部门责令改正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，处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万元以上</w:t>
            </w:r>
            <w:r>
              <w:rPr>
                <w:rFonts w:hint="default" w:ascii="Times New Roman" w:hAnsi="Times New Roman" w:cs="Times New Roman"/>
                <w:spacing w:val="1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2"/>
              </w:rPr>
              <w:t>万元以下的罚款；拒不改正的，对</w:t>
            </w:r>
            <w:r>
              <w:rPr>
                <w:rFonts w:hint="default" w:ascii="Times New Roman" w:hAnsi="Times New Roman" w:cs="Times New Roman"/>
                <w:spacing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其主要负责人处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5000</w:t>
            </w:r>
            <w:r>
              <w:rPr>
                <w:rFonts w:hint="default" w:ascii="Times New Roman" w:hAnsi="Times New Roman" w:eastAsia="Times New Roman" w:cs="Times New Roman"/>
                <w:spacing w:val="3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元以上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元以下的罚款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：（ </w:t>
            </w:r>
            <w:r>
              <w:rPr>
                <w:rFonts w:hint="default" w:ascii="Times New Roman" w:hAnsi="Times New Roman" w:cs="Times New Roman"/>
                <w:spacing w:val="5"/>
              </w:rPr>
              <w:t>一）与境外工程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项目发包人订立合同后，未及时向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中国驻该工程项目所在国使馆（领</w:t>
            </w:r>
            <w:r>
              <w:rPr>
                <w:rFonts w:hint="default" w:ascii="Times New Roman" w:hAnsi="Times New Roman" w:cs="Times New Roman"/>
                <w:spacing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馆）报告的</w:t>
            </w:r>
            <w:r>
              <w:rPr>
                <w:rFonts w:hint="default" w:ascii="Times New Roman" w:hAnsi="Times New Roman" w:cs="Times New Roman"/>
                <w:spacing w:val="-10"/>
              </w:rPr>
              <w:t>；（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二）在境外发生突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发事件，未立即向中国驻该工程项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目所在国使馆（领馆）和国内有关</w:t>
            </w:r>
            <w:r>
              <w:rPr>
                <w:rFonts w:hint="default" w:ascii="Times New Roman" w:hAnsi="Times New Roman" w:cs="Times New Roman"/>
                <w:spacing w:val="1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主管部门报告的</w:t>
            </w:r>
            <w:r>
              <w:rPr>
                <w:rFonts w:hint="default" w:ascii="Times New Roman" w:hAnsi="Times New Roman" w:cs="Times New Roman"/>
                <w:spacing w:val="-25"/>
              </w:rPr>
              <w:t>；（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三）未定期向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商务主管部门报告其开展对外承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"/>
              </w:rPr>
              <w:t>包工程的情况，或者未按照规定向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有关部门报送业务统计资料的。</w:t>
            </w:r>
          </w:p>
        </w:tc>
        <w:tc>
          <w:tcPr>
            <w:tcW w:w="837" w:type="dxa"/>
            <w:vAlign w:val="top"/>
          </w:tcPr>
          <w:p>
            <w:pPr>
              <w:spacing w:line="47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较轻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95" w:line="217" w:lineRule="auto"/>
              <w:ind w:left="121" w:right="104" w:hanging="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初次违反报告制度，危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害后果轻微且及时改</w:t>
            </w:r>
            <w:r>
              <w:rPr>
                <w:rFonts w:hint="default" w:ascii="Times New Roman" w:hAnsi="Times New Roman" w:cs="Times New Roman"/>
              </w:rPr>
              <w:t xml:space="preserve">     正</w:t>
            </w:r>
          </w:p>
        </w:tc>
        <w:tc>
          <w:tcPr>
            <w:tcW w:w="850" w:type="dxa"/>
            <w:vAlign w:val="top"/>
          </w:tcPr>
          <w:p>
            <w:pPr>
              <w:spacing w:line="47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33" w:line="217" w:lineRule="auto"/>
              <w:ind w:left="122" w:right="66" w:firstLine="4"/>
              <w:jc w:val="both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责令改正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，处 </w:t>
            </w:r>
            <w:r>
              <w:rPr>
                <w:rFonts w:hint="default" w:ascii="Times New Roman" w:hAnsi="Times New Roman" w:eastAsia="Times New Roman" w:cs="Times New Roman"/>
                <w:spacing w:val="1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上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2.9</w:t>
            </w:r>
            <w:r>
              <w:rPr>
                <w:rFonts w:hint="default"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万元以下的罚款，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对其主要负责人处</w:t>
            </w:r>
            <w:r>
              <w:rPr>
                <w:rFonts w:hint="default" w:ascii="Times New Roman" w:hAnsi="Times New Roman" w:cs="Times New Roman"/>
                <w:spacing w:val="19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>5000</w:t>
            </w:r>
          </w:p>
          <w:p>
            <w:pPr>
              <w:pStyle w:val="8"/>
              <w:spacing w:line="241" w:lineRule="auto"/>
              <w:ind w:left="1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元的罚款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39" w:line="227" w:lineRule="auto"/>
              <w:ind w:left="125" w:right="133" w:hanging="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5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次违反报告制度，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或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涉案金额较大等较重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3"/>
              </w:rPr>
              <w:t>情节的</w:t>
            </w:r>
          </w:p>
        </w:tc>
        <w:tc>
          <w:tcPr>
            <w:tcW w:w="850" w:type="dxa"/>
            <w:vAlign w:val="top"/>
          </w:tcPr>
          <w:p>
            <w:pPr>
              <w:spacing w:line="3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11" w:line="209" w:lineRule="auto"/>
              <w:ind w:left="122" w:right="66" w:firstLine="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 xml:space="preserve">责令改正，处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2.9</w:t>
            </w:r>
            <w:r>
              <w:rPr>
                <w:rFonts w:hint="default"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上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4.1</w:t>
            </w:r>
            <w:r>
              <w:rPr>
                <w:rFonts w:hint="default"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万元以下的罚款，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对其主要负责人处 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>7500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</w:rPr>
              <w:t>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spacing w:line="3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1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拒不改正的</w:t>
            </w:r>
          </w:p>
        </w:tc>
        <w:tc>
          <w:tcPr>
            <w:tcW w:w="850" w:type="dxa"/>
            <w:vAlign w:val="top"/>
          </w:tcPr>
          <w:p>
            <w:pPr>
              <w:spacing w:line="3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spacing w:line="27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09" w:lineRule="auto"/>
              <w:ind w:left="124" w:right="111" w:firstLine="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 xml:space="preserve">责令改正，处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4.1</w:t>
            </w:r>
            <w:r>
              <w:rPr>
                <w:rFonts w:hint="default"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万元以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上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万元以下的罚款，</w:t>
            </w:r>
          </w:p>
          <w:p>
            <w:pPr>
              <w:pStyle w:val="8"/>
              <w:spacing w:line="232" w:lineRule="auto"/>
              <w:ind w:left="12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对其主要负责人处</w:t>
            </w:r>
            <w:r>
              <w:rPr>
                <w:rFonts w:hint="default" w:ascii="Times New Roman" w:hAnsi="Times New Roman" w:cs="Times New Roman"/>
                <w:spacing w:val="37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</w:t>
            </w:r>
          </w:p>
          <w:p>
            <w:pPr>
              <w:pStyle w:val="8"/>
              <w:spacing w:line="241" w:lineRule="auto"/>
              <w:ind w:left="1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元的罚款</w:t>
            </w:r>
          </w:p>
        </w:tc>
      </w:tr>
    </w:tbl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09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45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3" w:lineRule="auto"/>
              <w:ind w:left="115" w:right="109" w:firstLine="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对外承包工程的单位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9"/>
              </w:rPr>
              <w:t>通过非法中介机构招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3"/>
              </w:rPr>
              <w:t>用外派人员，不为外派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人员购买境外人身意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3"/>
              </w:rPr>
              <w:t>外伤害保险，未按照规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定存缴储备金的行为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9" w:lineRule="auto"/>
              <w:ind w:left="114" w:right="156" w:hanging="2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《对外承包工程管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理条例》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第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二十三</w:t>
            </w:r>
            <w:r>
              <w:rPr>
                <w:rFonts w:hint="default" w:ascii="Times New Roman" w:hAnsi="Times New Roman" w:cs="Times New Roman"/>
              </w:rPr>
              <w:t xml:space="preserve"> 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11" w:lineRule="auto"/>
              <w:ind w:left="115" w:right="105" w:firstLine="1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第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二十三条    对外承包工程的单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9"/>
              </w:rPr>
              <w:t>位通过未依法取得许可或者有重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9"/>
              </w:rPr>
              <w:t>大违法行为的中介机构招用外派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"/>
              </w:rPr>
              <w:t>人员，或者不依照本条例规定为外</w:t>
            </w:r>
            <w:r>
              <w:rPr>
                <w:rFonts w:hint="default" w:ascii="Times New Roman" w:hAnsi="Times New Roman" w:cs="Times New Roman"/>
                <w:spacing w:val="1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派人员购买境外人身意外伤害保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8"/>
              </w:rPr>
              <w:t>险，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或者未按照规定存缴备用金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5"/>
              </w:rPr>
              <w:t>的， 由商务主管部门责令限期改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正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，处</w:t>
            </w:r>
            <w:r>
              <w:rPr>
                <w:rFonts w:hint="default" w:ascii="Times New Roman" w:hAnsi="Times New Roman" w:cs="Times New Roman"/>
                <w:spacing w:val="1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万元以上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万元以下的 </w:t>
            </w:r>
            <w:r>
              <w:rPr>
                <w:rFonts w:hint="default" w:ascii="Times New Roman" w:hAnsi="Times New Roman" w:cs="Times New Roman"/>
                <w:spacing w:val="5"/>
              </w:rPr>
              <w:t>罚款，</w:t>
            </w:r>
            <w:r>
              <w:rPr>
                <w:rFonts w:hint="default" w:ascii="Times New Roman" w:hAnsi="Times New Roman" w:cs="Times New Roman"/>
                <w:spacing w:val="-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对其主要负责人处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5000</w:t>
            </w:r>
            <w:r>
              <w:rPr>
                <w:rFonts w:hint="default"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以上</w:t>
            </w:r>
            <w:r>
              <w:rPr>
                <w:rFonts w:hint="default" w:ascii="Times New Roman" w:hAnsi="Times New Roman" w:cs="Times New Roman"/>
                <w:spacing w:val="33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万元以下的罚款；逾期不改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正的，商务主管部门可以禁止其在</w:t>
            </w:r>
            <w:r>
              <w:rPr>
                <w:rFonts w:hint="default" w:ascii="Times New Roman" w:hAnsi="Times New Roman" w:cs="Times New Roman"/>
                <w:spacing w:val="1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年以上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 xml:space="preserve">3 </w:t>
            </w:r>
            <w:r>
              <w:rPr>
                <w:rFonts w:hint="default" w:ascii="Times New Roman" w:hAnsi="Times New Roman" w:cs="Times New Roman"/>
                <w:spacing w:val="5"/>
              </w:rPr>
              <w:t>年以下的期限内对外承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包新的工程项 目。</w:t>
            </w:r>
          </w:p>
        </w:tc>
        <w:tc>
          <w:tcPr>
            <w:tcW w:w="837" w:type="dxa"/>
            <w:vAlign w:val="top"/>
          </w:tcPr>
          <w:p>
            <w:pPr>
              <w:spacing w:line="3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8" w:lineRule="auto"/>
              <w:ind w:left="2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轻微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5" w:lineRule="auto"/>
              <w:ind w:left="119" w:right="107" w:hanging="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 xml:space="preserve">初次违反规定，且涉及 </w:t>
            </w:r>
            <w:r>
              <w:rPr>
                <w:rFonts w:hint="default" w:ascii="Times New Roman" w:hAnsi="Times New Roman" w:cs="Times New Roman"/>
                <w:spacing w:val="4"/>
              </w:rPr>
              <w:t>人数未超过</w:t>
            </w:r>
            <w:r>
              <w:rPr>
                <w:rFonts w:hint="default" w:ascii="Times New Roman" w:hAnsi="Times New Roman" w:cs="Times New Roman"/>
                <w:spacing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人的</w:t>
            </w:r>
          </w:p>
        </w:tc>
        <w:tc>
          <w:tcPr>
            <w:tcW w:w="850" w:type="dxa"/>
            <w:vAlign w:val="top"/>
          </w:tcPr>
          <w:p>
            <w:pPr>
              <w:spacing w:line="37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从轻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59" w:line="202" w:lineRule="auto"/>
              <w:ind w:left="119" w:right="181" w:firstLine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责令限期改正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，处</w:t>
            </w:r>
            <w:r>
              <w:rPr>
                <w:rFonts w:hint="default" w:ascii="Times New Roman" w:hAnsi="Times New Roman" w:cs="Times New Roman"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万 </w:t>
            </w:r>
            <w:r>
              <w:rPr>
                <w:rFonts w:hint="default" w:ascii="Times New Roman" w:hAnsi="Times New Roman" w:cs="Times New Roman"/>
                <w:spacing w:val="4"/>
              </w:rPr>
              <w:t>元以上</w:t>
            </w:r>
            <w:r>
              <w:rPr>
                <w:rFonts w:hint="default" w:ascii="Times New Roman" w:hAnsi="Times New Roman" w:cs="Times New Roman"/>
                <w:spacing w:val="18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6.5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万元以下的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7"/>
              </w:rPr>
              <w:t>罚款，</w:t>
            </w:r>
            <w:r>
              <w:rPr>
                <w:rFonts w:hint="default" w:ascii="Times New Roman" w:hAnsi="Times New Roman" w:cs="Times New Roman"/>
                <w:spacing w:val="-2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对其主要负责人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处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5000</w:t>
            </w:r>
            <w:r>
              <w:rPr>
                <w:rFonts w:hint="default"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元的罚款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spacing w:line="3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39" w:lineRule="auto"/>
              <w:ind w:left="13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涉及人数</w:t>
            </w:r>
            <w:r>
              <w:rPr>
                <w:rFonts w:hint="default" w:ascii="Times New Roman" w:hAnsi="Times New Roman" w:cs="Times New Roman"/>
                <w:spacing w:val="23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人以上的</w:t>
            </w:r>
          </w:p>
        </w:tc>
        <w:tc>
          <w:tcPr>
            <w:tcW w:w="850" w:type="dxa"/>
            <w:vAlign w:val="top"/>
          </w:tcPr>
          <w:p>
            <w:pPr>
              <w:spacing w:line="3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3" w:line="207" w:lineRule="auto"/>
              <w:ind w:left="121" w:right="181" w:firstLine="5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责令限期改正</w:t>
            </w:r>
            <w:r>
              <w:rPr>
                <w:rFonts w:hint="default" w:ascii="Times New Roman" w:hAnsi="Times New Roman" w:cs="Times New Roman"/>
                <w:spacing w:val="-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，处</w:t>
            </w:r>
            <w:r>
              <w:rPr>
                <w:rFonts w:hint="default" w:ascii="Times New Roman" w:hAnsi="Times New Roman" w:cs="Times New Roman"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6.5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3"/>
              </w:rPr>
              <w:t>万元以上</w:t>
            </w:r>
            <w:r>
              <w:rPr>
                <w:rFonts w:hint="default" w:ascii="Times New Roman" w:hAnsi="Times New Roman" w:cs="Times New Roman"/>
                <w:spacing w:val="2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8.5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万元以下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6"/>
              </w:rPr>
              <w:t>的罚款，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对其主要负责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人处 </w:t>
            </w:r>
            <w:r>
              <w:rPr>
                <w:rFonts w:hint="default" w:ascii="Times New Roman" w:hAnsi="Times New Roman" w:eastAsia="Times New Roman" w:cs="Times New Roman"/>
                <w:spacing w:val="4"/>
              </w:rPr>
              <w:t>7500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元的罚款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40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/>
              <w:ind w:left="2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较重</w:t>
            </w:r>
          </w:p>
        </w:tc>
        <w:tc>
          <w:tcPr>
            <w:tcW w:w="2297" w:type="dxa"/>
            <w:vAlign w:val="top"/>
          </w:tcPr>
          <w:p>
            <w:pPr>
              <w:spacing w:line="3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342" w:lineRule="exact"/>
              <w:ind w:right="1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涉及人数</w:t>
            </w:r>
            <w:r>
              <w:rPr>
                <w:rFonts w:hint="default" w:ascii="Times New Roman" w:hAnsi="Times New Roman" w:cs="Times New Roman"/>
                <w:spacing w:val="25"/>
                <w:w w:val="101"/>
                <w:position w:val="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  <w:position w:val="3"/>
              </w:rPr>
              <w:t xml:space="preserve">10 </w:t>
            </w:r>
            <w:r>
              <w:rPr>
                <w:rFonts w:hint="default" w:ascii="Times New Roman" w:hAnsi="Times New Roman" w:cs="Times New Roman"/>
                <w:spacing w:val="2"/>
                <w:position w:val="3"/>
              </w:rPr>
              <w:t>人以上的。</w:t>
            </w:r>
          </w:p>
        </w:tc>
        <w:tc>
          <w:tcPr>
            <w:tcW w:w="850" w:type="dxa"/>
            <w:vAlign w:val="top"/>
          </w:tcPr>
          <w:p>
            <w:pPr>
              <w:spacing w:line="40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64" w:line="220" w:lineRule="auto"/>
              <w:ind w:left="122" w:right="181" w:firstLine="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责令限期改正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，处</w:t>
            </w:r>
            <w:r>
              <w:rPr>
                <w:rFonts w:hint="default" w:ascii="Times New Roman" w:hAnsi="Times New Roman" w:cs="Times New Roman"/>
                <w:spacing w:val="18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</w:rPr>
              <w:t>8.5</w:t>
            </w:r>
            <w:r>
              <w:rPr>
                <w:rFonts w:hint="default" w:ascii="Times New Roman" w:hAnsi="Times New Roman" w:eastAsia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3"/>
              </w:rPr>
              <w:t>万元以上</w:t>
            </w:r>
            <w:r>
              <w:rPr>
                <w:rFonts w:hint="default" w:ascii="Times New Roman" w:hAnsi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万元的罚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6"/>
              </w:rPr>
              <w:t>款，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对其主要负责人处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3"/>
              </w:rPr>
              <w:t>10000</w:t>
            </w:r>
            <w:r>
              <w:rPr>
                <w:rFonts w:hint="default"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元的罚款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逾期仍不改正的</w:t>
            </w:r>
          </w:p>
        </w:tc>
        <w:tc>
          <w:tcPr>
            <w:tcW w:w="850" w:type="dxa"/>
            <w:vAlign w:val="top"/>
          </w:tcPr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pStyle w:val="8"/>
              <w:spacing w:before="58" w:line="224" w:lineRule="auto"/>
              <w:ind w:left="125" w:right="18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禁止</w:t>
            </w:r>
            <w:r>
              <w:rPr>
                <w:rFonts w:hint="default" w:ascii="Times New Roman" w:hAnsi="Times New Roman" w:cs="Times New Roman"/>
                <w:spacing w:val="30"/>
                <w:w w:val="10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8"/>
              </w:rPr>
              <w:t>年以上</w:t>
            </w:r>
            <w:r>
              <w:rPr>
                <w:rFonts w:hint="default"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年以下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的期限内对外承包新的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工程项 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8" w:line="274" w:lineRule="exact"/>
              <w:ind w:left="109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46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5" w:lineRule="auto"/>
              <w:ind w:left="115" w:right="107" w:firstLine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外国投资者、外商投资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企业违反本法规定，未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按照外商投资信息报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9"/>
              </w:rPr>
              <w:t>告制度的要求报送投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8"/>
              </w:rPr>
              <w:t>资信息的行为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10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《中华人民共和国</w:t>
            </w:r>
          </w:p>
          <w:p>
            <w:pPr>
              <w:pStyle w:val="8"/>
              <w:spacing w:line="208" w:lineRule="auto"/>
              <w:ind w:left="36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外商投资法》</w:t>
            </w:r>
          </w:p>
          <w:p>
            <w:pPr>
              <w:pStyle w:val="8"/>
              <w:spacing w:line="208" w:lineRule="auto"/>
              <w:ind w:left="4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第三十七条</w:t>
            </w:r>
          </w:p>
          <w:p>
            <w:pPr>
              <w:pStyle w:val="8"/>
              <w:spacing w:line="210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《外商投资信息报</w:t>
            </w:r>
          </w:p>
          <w:p>
            <w:pPr>
              <w:pStyle w:val="8"/>
              <w:spacing w:line="208" w:lineRule="auto"/>
              <w:ind w:left="14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告办法》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第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二十五</w:t>
            </w:r>
          </w:p>
          <w:p>
            <w:pPr>
              <w:pStyle w:val="8"/>
              <w:ind w:left="87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条</w:t>
            </w: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40" w:line="213" w:lineRule="auto"/>
              <w:ind w:left="117" w:right="105" w:hanging="2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2"/>
              </w:rPr>
              <w:t>《中华人民共和国外商投资法》</w:t>
            </w:r>
            <w:r>
              <w:rPr>
                <w:rFonts w:hint="default" w:ascii="Times New Roman" w:hAnsi="Times New Roman" w:cs="Times New Roman"/>
              </w:rPr>
              <w:t xml:space="preserve">   第三十七条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外国投资者、外商投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资企业违反本法规定，未按照外商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投资信息报告制度的要求报送投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资信息的，由商务主管部门责令限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期改正；逾期不改正的，处十万元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以上五十万元以下的罚款。</w:t>
            </w:r>
          </w:p>
          <w:p>
            <w:pPr>
              <w:pStyle w:val="8"/>
              <w:spacing w:before="222" w:line="208" w:lineRule="auto"/>
              <w:ind w:left="9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2"/>
              </w:rPr>
              <w:t>《外商投资信息报告办法》</w:t>
            </w:r>
          </w:p>
          <w:p>
            <w:pPr>
              <w:pStyle w:val="8"/>
              <w:spacing w:before="3" w:line="200" w:lineRule="auto"/>
              <w:ind w:left="118" w:right="105" w:firstLine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第</w:t>
            </w:r>
            <w:r>
              <w:rPr>
                <w:rFonts w:hint="default" w:ascii="Times New Roman" w:hAnsi="Times New Roman" w:cs="Times New Roman"/>
                <w:spacing w:val="-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二十五条</w:t>
            </w:r>
            <w:r>
              <w:rPr>
                <w:rFonts w:hint="default" w:ascii="Times New Roman" w:hAnsi="Times New Roman" w:cs="Times New Roman"/>
                <w:spacing w:val="14"/>
                <w:w w:val="10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>外国投资者或者外商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投资企业未按照本办法要求报送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投资信息，且在商务主管部门通知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293" w:line="228" w:lineRule="auto"/>
              <w:ind w:left="2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轻微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32" w:line="199" w:lineRule="auto"/>
              <w:ind w:left="121" w:right="104" w:hanging="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初次违反报告制度，危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害后果轻微且及时改</w:t>
            </w:r>
            <w:r>
              <w:rPr>
                <w:rFonts w:hint="default" w:ascii="Times New Roman" w:hAnsi="Times New Roman" w:cs="Times New Roman"/>
              </w:rPr>
              <w:t xml:space="preserve">     正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60" w:line="226" w:lineRule="auto"/>
              <w:ind w:left="339" w:right="105" w:hanging="2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不予处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罚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29" w:line="206" w:lineRule="auto"/>
              <w:ind w:left="116" w:right="104" w:firstLine="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外国投资者或者外商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9"/>
              </w:rPr>
              <w:t>投资企业未按照本办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7"/>
              </w:rPr>
              <w:t>法要求报送投资信息，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且在商务主管部门通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9"/>
              </w:rPr>
              <w:t>知后未按照本办法第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9"/>
              </w:rPr>
              <w:t>十九条予以补报或更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4"/>
              </w:rPr>
              <w:t>正的，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由商务主管部门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责令其于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个工作 日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9"/>
              </w:rPr>
              <w:t>内改正而逾期不改正</w:t>
            </w:r>
          </w:p>
        </w:tc>
        <w:tc>
          <w:tcPr>
            <w:tcW w:w="850" w:type="dxa"/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41" w:lineRule="auto"/>
              <w:ind w:left="2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一般</w:t>
            </w:r>
          </w:p>
        </w:tc>
        <w:tc>
          <w:tcPr>
            <w:tcW w:w="2399" w:type="dxa"/>
            <w:vAlign w:val="top"/>
          </w:tcPr>
          <w:p>
            <w:pPr>
              <w:spacing w:line="28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4" w:lineRule="auto"/>
              <w:ind w:left="143" w:right="181" w:hanging="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处十万元以上三十万元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以下罚款</w:t>
            </w:r>
          </w:p>
        </w:tc>
      </w:tr>
    </w:tbl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p>
      <w:pPr>
        <w:spacing w:line="223" w:lineRule="exact"/>
        <w:rPr>
          <w:rFonts w:hint="default" w:ascii="Times New Roman" w:hAnsi="Times New Roman" w:cs="Times New Roman"/>
        </w:rPr>
      </w:pPr>
    </w:p>
    <w:tbl>
      <w:tblPr>
        <w:tblStyle w:val="7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268"/>
        <w:gridCol w:w="1948"/>
        <w:gridCol w:w="3270"/>
        <w:gridCol w:w="837"/>
        <w:gridCol w:w="2297"/>
        <w:gridCol w:w="850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57" w:line="209" w:lineRule="auto"/>
              <w:ind w:left="120" w:right="105" w:firstLine="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后未按照本办法第十九条予以补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"/>
              </w:rPr>
              <w:t>报或更正的，由商务主管部门责令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其于 </w:t>
            </w:r>
            <w:r>
              <w:rPr>
                <w:rFonts w:hint="default" w:ascii="Times New Roman" w:hAnsi="Times New Roman" w:eastAsia="Times New Roman" w:cs="Times New Roman"/>
                <w:spacing w:val="-2"/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个工作</w:t>
            </w:r>
            <w:r>
              <w:rPr>
                <w:rFonts w:hint="default" w:ascii="Times New Roman" w:hAnsi="Times New Roman" w:cs="Times New Roman"/>
                <w:spacing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日 内改正</w:t>
            </w:r>
            <w:r>
              <w:rPr>
                <w:rFonts w:hint="default" w:ascii="Times New Roman" w:hAnsi="Times New Roman" w:cs="Times New Roman"/>
                <w:spacing w:val="-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；逾期不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改正的，处十万元以上三十万元以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下罚款；逾期不改正且存在以下情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形的，处三十万元以上五十万元以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下罚款：</w:t>
            </w:r>
          </w:p>
          <w:p>
            <w:pPr>
              <w:pStyle w:val="8"/>
              <w:tabs>
                <w:tab w:val="left" w:pos="3263"/>
              </w:tabs>
              <w:spacing w:before="15" w:line="206" w:lineRule="auto"/>
              <w:ind w:left="117" w:hanging="15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一）外国投资者或者外商投资企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业故意逃避履行信息报告义务，或   </w:t>
            </w:r>
            <w:r>
              <w:rPr>
                <w:rFonts w:hint="default" w:ascii="Times New Roman" w:hAnsi="Times New Roman" w:cs="Times New Roman"/>
                <w:spacing w:val="8"/>
              </w:rPr>
              <w:t>在进行信息报告时隐瞒真实情况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提供误导性或虚假信息</w:t>
            </w:r>
            <w:r>
              <w:rPr>
                <w:rFonts w:hint="default" w:ascii="Times New Roman" w:hAnsi="Times New Roman" w:cs="Times New Roman"/>
                <w:spacing w:val="-25"/>
              </w:rPr>
              <w:t>；（</w:t>
            </w:r>
            <w:r>
              <w:rPr>
                <w:rFonts w:hint="default" w:ascii="Times New Roman" w:hAnsi="Times New Roman" w:cs="Times New Roman"/>
                <w:spacing w:val="-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二）外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9"/>
              </w:rPr>
              <w:t>国投资者或者外商投资企业就所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属行业、是否涉及外商投资准入特   别管理措施、企业投资者及其实际   </w:t>
            </w:r>
            <w:r>
              <w:rPr>
                <w:rFonts w:hint="default" w:ascii="Times New Roman" w:hAnsi="Times New Roman" w:cs="Times New Roman"/>
                <w:spacing w:val="7"/>
              </w:rPr>
              <w:t>控制人等重要信息报送错误</w:t>
            </w:r>
            <w:r>
              <w:rPr>
                <w:rFonts w:hint="default" w:ascii="Times New Roman" w:hAnsi="Times New Roman" w:cs="Times New Roman"/>
                <w:spacing w:val="-89"/>
                <w:w w:val="99"/>
              </w:rPr>
              <w:t>；（</w:t>
            </w:r>
            <w:r>
              <w:rPr>
                <w:rFonts w:hint="default" w:ascii="Times New Roman" w:hAnsi="Times New Roman" w:cs="Times New Roman"/>
                <w:spacing w:val="-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三）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外国投资者或者外商投资企业未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按照本办法要求报送投资信息，并   因此受到行政处罚的，两年内再次   </w:t>
            </w:r>
            <w:r>
              <w:rPr>
                <w:rFonts w:hint="default" w:ascii="Times New Roman" w:hAnsi="Times New Roman" w:cs="Times New Roman"/>
                <w:spacing w:val="3"/>
              </w:rPr>
              <w:t>违反本办法有关要求</w:t>
            </w:r>
            <w:r>
              <w:rPr>
                <w:rFonts w:hint="default" w:ascii="Times New Roman" w:hAnsi="Times New Roman" w:cs="Times New Roman"/>
                <w:spacing w:val="-22"/>
              </w:rPr>
              <w:t>；（</w:t>
            </w:r>
            <w:r>
              <w:rPr>
                <w:rFonts w:hint="default" w:ascii="Times New Roman" w:hAnsi="Times New Roman" w:cs="Times New Roman"/>
                <w:spacing w:val="-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四）商务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8"/>
              </w:rPr>
              <w:t>主管部门认定的其他严重情形。</w:t>
            </w:r>
          </w:p>
        </w:tc>
        <w:tc>
          <w:tcPr>
            <w:tcW w:w="83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pStyle w:val="8"/>
              <w:spacing w:before="58" w:line="182" w:lineRule="auto"/>
              <w:ind w:left="1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的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39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5" w:hRule="atLeast"/>
        </w:trPr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302" w:lineRule="exact"/>
              <w:ind w:left="2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2"/>
              </w:rPr>
              <w:t>严重</w:t>
            </w:r>
          </w:p>
        </w:tc>
        <w:tc>
          <w:tcPr>
            <w:tcW w:w="2297" w:type="dxa"/>
            <w:vAlign w:val="top"/>
          </w:tcPr>
          <w:p>
            <w:pPr>
              <w:spacing w:line="28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11" w:lineRule="auto"/>
              <w:ind w:left="116" w:right="104" w:firstLine="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外国投资者或者外商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9"/>
              </w:rPr>
              <w:t>投资企业未按照本办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7"/>
              </w:rPr>
              <w:t>法要求报送投资信息，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且在商务主管部门通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9"/>
              </w:rPr>
              <w:t>知后未按照本办法第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9"/>
              </w:rPr>
              <w:t>十九条予以补报或更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4"/>
              </w:rPr>
              <w:t>正的，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由商务主管部门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责令其于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个工作 日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9"/>
              </w:rPr>
              <w:t>内改正而逾期不改正</w:t>
            </w:r>
            <w:r>
              <w:rPr>
                <w:rFonts w:hint="default" w:ascii="Times New Roman" w:hAnsi="Times New Roman" w:cs="Times New Roma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2"/>
              </w:rPr>
              <w:t>的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，且存在《外商投资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信息报告办法》第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二十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五条所列情形的</w:t>
            </w:r>
          </w:p>
        </w:tc>
        <w:tc>
          <w:tcPr>
            <w:tcW w:w="850" w:type="dxa"/>
            <w:vAlign w:val="top"/>
          </w:tcPr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4" w:line="241" w:lineRule="auto"/>
              <w:ind w:left="2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从重</w:t>
            </w:r>
          </w:p>
        </w:tc>
        <w:tc>
          <w:tcPr>
            <w:tcW w:w="2399" w:type="dxa"/>
            <w:vAlign w:val="top"/>
          </w:tcPr>
          <w:p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75" w:line="225" w:lineRule="auto"/>
              <w:ind w:left="123" w:right="181" w:hanging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处三十万元以上五十万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元以下罚款</w:t>
            </w:r>
          </w:p>
        </w:tc>
      </w:tr>
    </w:tbl>
    <w:p>
      <w:pPr>
        <w:spacing w:line="254" w:lineRule="auto"/>
        <w:rPr>
          <w:rFonts w:hint="default" w:ascii="Times New Roman" w:hAnsi="Times New Roman" w:cs="Times New Roman"/>
          <w:sz w:val="21"/>
        </w:rPr>
      </w:pPr>
    </w:p>
    <w:p>
      <w:pPr>
        <w:spacing w:line="254" w:lineRule="auto"/>
        <w:rPr>
          <w:rFonts w:hint="default" w:ascii="Times New Roman" w:hAnsi="Times New Roman" w:cs="Times New Roman"/>
          <w:sz w:val="21"/>
        </w:rPr>
      </w:pPr>
    </w:p>
    <w:p>
      <w:pPr>
        <w:spacing w:line="254" w:lineRule="auto"/>
        <w:rPr>
          <w:rFonts w:hint="default" w:ascii="Times New Roman" w:hAnsi="Times New Roman" w:cs="Times New Roman"/>
          <w:sz w:val="21"/>
        </w:rPr>
      </w:pPr>
    </w:p>
    <w:p>
      <w:pPr>
        <w:spacing w:line="254" w:lineRule="auto"/>
        <w:rPr>
          <w:rFonts w:hint="default" w:ascii="Times New Roman" w:hAnsi="Times New Roman" w:cs="Times New Roman"/>
          <w:sz w:val="21"/>
        </w:rPr>
      </w:pPr>
    </w:p>
    <w:p>
      <w:pPr>
        <w:spacing w:line="254" w:lineRule="auto"/>
        <w:rPr>
          <w:rFonts w:hint="default" w:ascii="Times New Roman" w:hAnsi="Times New Roman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cs="Times New Roman"/>
          <w:sz w:val="21"/>
        </w:rPr>
      </w:pPr>
    </w:p>
    <w:p>
      <w:pPr>
        <w:spacing w:line="233" w:lineRule="auto"/>
        <w:ind w:left="6277"/>
        <w:outlineLvl w:val="1"/>
        <w:rPr>
          <w:rFonts w:hint="default" w:ascii="Times New Roman" w:hAnsi="Times New Roman" w:eastAsia="方正书宋_GBK" w:cs="Times New Roman"/>
          <w:sz w:val="28"/>
          <w:szCs w:val="28"/>
        </w:rPr>
      </w:pPr>
    </w:p>
    <w:sectPr>
      <w:headerReference r:id="rId10" w:type="default"/>
      <w:footerReference r:id="rId11" w:type="default"/>
      <w:pgSz w:w="16839" w:h="11906"/>
      <w:pgMar w:top="1787" w:right="1291" w:bottom="400" w:left="1177" w:header="1296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27" w:lineRule="auto"/>
      <w:ind w:left="5608"/>
      <w:rPr>
        <w:rFonts w:ascii="方正书宋_GBK" w:hAnsi="方正书宋_GBK" w:eastAsia="方正书宋_GBK" w:cs="方正书宋_GBK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27" w:lineRule="auto"/>
      <w:ind w:left="5608"/>
      <w:rPr>
        <w:rFonts w:ascii="方正书宋_GBK" w:hAnsi="方正书宋_GBK" w:eastAsia="方正书宋_GBK" w:cs="方正书宋_GBK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27" w:lineRule="auto"/>
      <w:ind w:left="5608"/>
      <w:rPr>
        <w:rFonts w:ascii="方正书宋_GBK" w:hAnsi="方正书宋_GBK" w:eastAsia="方正书宋_GBK" w:cs="方正书宋_GBK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1" w:line="233" w:lineRule="auto"/>
      <w:ind w:left="38"/>
      <w:rPr>
        <w:rFonts w:ascii="方正书宋_GBK" w:hAnsi="方正书宋_GBK" w:eastAsia="方正书宋_GBK" w:cs="方正书宋_GBK"/>
        <w:sz w:val="31"/>
        <w:szCs w:val="3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1" w:line="233" w:lineRule="auto"/>
      <w:ind w:left="38"/>
      <w:rPr>
        <w:rFonts w:ascii="方正书宋_GBK" w:hAnsi="方正书宋_GBK" w:eastAsia="方正书宋_GBK" w:cs="方正书宋_GBK"/>
        <w:sz w:val="31"/>
        <w:szCs w:val="3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1" w:line="233" w:lineRule="auto"/>
      <w:ind w:left="709"/>
      <w:rPr>
        <w:rFonts w:ascii="方正书宋_GBK" w:hAnsi="方正书宋_GBK" w:eastAsia="方正书宋_GBK" w:cs="方正书宋_GBK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AE71F7"/>
    <w:rsid w:val="20BE2A44"/>
    <w:rsid w:val="2AFE23BA"/>
    <w:rsid w:val="3CD03C4A"/>
    <w:rsid w:val="40875C6D"/>
    <w:rsid w:val="47737835"/>
    <w:rsid w:val="59097FF9"/>
    <w:rsid w:val="5EDF5A84"/>
    <w:rsid w:val="6F155D9B"/>
    <w:rsid w:val="75631DE0"/>
    <w:rsid w:val="7FFDB703"/>
    <w:rsid w:val="E7FCFE43"/>
    <w:rsid w:val="F3FBBB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0"/>
      <w:szCs w:val="20"/>
      <w:lang w:val="en-US" w:eastAsia="en-US" w:bidi="ar-SA"/>
    </w:r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方正小标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39</Pages>
  <Words>3918</Words>
  <Characters>3986</Characters>
  <TotalTime>7</TotalTime>
  <ScaleCrop>false</ScaleCrop>
  <LinksUpToDate>false</LinksUpToDate>
  <CharactersWithSpaces>4602</CharactersWithSpaces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2023-12-12T19:36:00Z</dcterms:created>
  <dc:creator>微软用户</dc:creator>
  <cp:lastModifiedBy>guest</cp:lastModifiedBy>
  <cp:lastPrinted>2025-07-02T14:25:00Z</cp:lastPrinted>
  <dcterms:modified xsi:type="dcterms:W3CDTF">2025-09-18T17:29:53Z</dcterms:modified>
  <dc:title>渝商〔2012〕1号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2025-07-02T11:14:16Z</vt:filetime>
  </property>
  <property fmtid="{D5CDD505-2E9C-101B-9397-08002B2CF9AE}" pid="4" name="KSOTemplateDocerSaveRecord">
    <vt:lpwstr>eyJoZGlkIjoiMWJkY2Q3ZmM3NTRiOWJlYzgxOTVkNGJlZDNiOTM5M2MiLCJ1c2VySWQiOiI0MDc5ODI5NzgifQ==</vt:lpwstr>
  </property>
  <property fmtid="{D5CDD505-2E9C-101B-9397-08002B2CF9AE}" pid="5" name="KSOProductBuildVer">
    <vt:lpwstr>2052-11.8.2.9958</vt:lpwstr>
  </property>
  <property fmtid="{D5CDD505-2E9C-101B-9397-08002B2CF9AE}" pid="6" name="ICV">
    <vt:lpwstr>F8A31E1BAB864D1FB9D84CC9E2BFDD5D_12</vt:lpwstr>
  </property>
</Properties>
</file>