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重庆市綦江区声环境质量季报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（2026年第</w:t>
      </w:r>
      <w:r>
        <w:rPr>
          <w:rFonts w:hint="eastAsia"/>
          <w:b/>
          <w:bCs/>
          <w:sz w:val="48"/>
          <w:szCs w:val="48"/>
          <w:lang w:eastAsia="zh-CN"/>
        </w:rPr>
        <w:t>一</w:t>
      </w:r>
      <w:r>
        <w:rPr>
          <w:rFonts w:hint="eastAsia"/>
          <w:b/>
          <w:bCs/>
          <w:sz w:val="48"/>
          <w:szCs w:val="48"/>
          <w:lang w:val="en-US" w:eastAsia="zh-CN"/>
        </w:rPr>
        <w:t>季报）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2026年第三季度功能区噪声7个点位，其中1类功能区点位1个，2类功能区点位3个，3类功能区1个，4a类功能区点位2个。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监测结果显示，功能区昼间、夜间平均等效声级分别为56分贝、</w:t>
      </w:r>
      <w:r>
        <w:rPr>
          <w:rFonts w:hint="default"/>
          <w:sz w:val="30"/>
          <w:szCs w:val="30"/>
          <w:lang w:eastAsia="zh-CN"/>
        </w:rPr>
        <w:t>50</w:t>
      </w:r>
      <w:r>
        <w:rPr>
          <w:rFonts w:hint="eastAsia"/>
          <w:sz w:val="30"/>
          <w:szCs w:val="30"/>
          <w:lang w:val="en-US" w:eastAsia="zh-CN"/>
        </w:rPr>
        <w:t>分贝，声环境质量达标；其中，1类功能区昼间、夜间等效声级分别为54分贝、46分贝，2类功能区昼间、夜间等效声级分别为53分贝、47分贝，3类功能区昼间、夜间等效声级分别为56分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贝、50分贝；4类功能区昼间、夜间等效声级分别为63分贝、57分贝。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</w:t>
      </w:r>
      <w:r>
        <w:rPr>
          <w:rFonts w:hint="default"/>
          <w:sz w:val="30"/>
          <w:szCs w:val="30"/>
          <w:lang w:eastAsia="zh-CN"/>
        </w:rPr>
        <w:t>四</w:t>
      </w:r>
      <w:r>
        <w:rPr>
          <w:rFonts w:hint="eastAsia"/>
          <w:sz w:val="30"/>
          <w:szCs w:val="30"/>
          <w:lang w:val="en-US" w:eastAsia="zh-CN"/>
        </w:rPr>
        <w:t>季度功能区噪声点次达标率为100%，其中昼间达标率为100%，夜间点次达标率为100%。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95090"/>
    <w:rsid w:val="2A85364E"/>
    <w:rsid w:val="47005928"/>
    <w:rsid w:val="49E43AA5"/>
    <w:rsid w:val="49FF3B83"/>
    <w:rsid w:val="66854834"/>
    <w:rsid w:val="7FFEEA11"/>
    <w:rsid w:val="A95B122F"/>
    <w:rsid w:val="DEAF9223"/>
    <w:rsid w:val="ED7783B0"/>
    <w:rsid w:val="FD7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2025-02-25T19:57:00Z</dcterms:created>
  <dc:creator>ASUS</dc:creator>
  <cp:lastModifiedBy>user</cp:lastModifiedBy>
  <dcterms:modified xsi:type="dcterms:W3CDTF">2026-04-15T16:50:10Z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5B3D17D90627451B9678C81D044EC5B3</vt:lpwstr>
  </property>
</Properties>
</file>