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重庆市綦江区声环境质量季报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（2025年第</w:t>
      </w:r>
      <w:r>
        <w:rPr>
          <w:rFonts w:hint="default"/>
          <w:b/>
          <w:bCs/>
          <w:sz w:val="48"/>
          <w:szCs w:val="48"/>
          <w:lang w:eastAsia="zh-CN"/>
        </w:rPr>
        <w:t>四</w:t>
      </w:r>
      <w:r>
        <w:rPr>
          <w:rFonts w:hint="eastAsia"/>
          <w:b/>
          <w:bCs/>
          <w:sz w:val="48"/>
          <w:szCs w:val="48"/>
          <w:lang w:val="en-US" w:eastAsia="zh-CN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2025年第三季度功能区噪声7个点位，其中1类功能区点位1个，2类功能区点位3个，3类功能区1个，4a类功能区点位2个。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监测结果显示，功能区昼间、夜间平均等效声级分别为5</w:t>
      </w:r>
      <w:r>
        <w:rPr>
          <w:rFonts w:hint="default"/>
          <w:sz w:val="30"/>
          <w:szCs w:val="30"/>
          <w:lang w:eastAsia="zh-CN"/>
        </w:rPr>
        <w:t>5</w:t>
      </w:r>
      <w:r>
        <w:rPr>
          <w:rFonts w:hint="eastAsia"/>
          <w:sz w:val="30"/>
          <w:szCs w:val="30"/>
          <w:lang w:val="en-US" w:eastAsia="zh-CN"/>
        </w:rPr>
        <w:t>分贝、</w:t>
      </w:r>
      <w:r>
        <w:rPr>
          <w:rFonts w:hint="default"/>
          <w:sz w:val="30"/>
          <w:szCs w:val="30"/>
          <w:lang w:eastAsia="zh-CN"/>
        </w:rPr>
        <w:t>50</w:t>
      </w:r>
      <w:r>
        <w:rPr>
          <w:rFonts w:hint="eastAsia"/>
          <w:sz w:val="30"/>
          <w:szCs w:val="30"/>
          <w:lang w:val="en-US" w:eastAsia="zh-CN"/>
        </w:rPr>
        <w:t>分贝，声环境质量达标；其中，1类功能区昼间、夜间等效声级分别为4</w:t>
      </w:r>
      <w:r>
        <w:rPr>
          <w:rFonts w:hint="default"/>
          <w:sz w:val="30"/>
          <w:szCs w:val="30"/>
          <w:lang w:eastAsia="zh-CN"/>
        </w:rPr>
        <w:t>8</w:t>
      </w:r>
      <w:r>
        <w:rPr>
          <w:rFonts w:hint="eastAsia"/>
          <w:sz w:val="30"/>
          <w:szCs w:val="30"/>
          <w:lang w:val="en-US" w:eastAsia="zh-CN"/>
        </w:rPr>
        <w:t>分贝、4</w:t>
      </w:r>
      <w:r>
        <w:rPr>
          <w:rFonts w:hint="default"/>
          <w:sz w:val="30"/>
          <w:szCs w:val="30"/>
          <w:lang w:eastAsia="zh-CN"/>
        </w:rPr>
        <w:t>4</w:t>
      </w:r>
      <w:r>
        <w:rPr>
          <w:rFonts w:hint="eastAsia"/>
          <w:sz w:val="30"/>
          <w:szCs w:val="30"/>
          <w:lang w:val="en-US" w:eastAsia="zh-CN"/>
        </w:rPr>
        <w:t>分贝，2类功能区昼间、夜间等效声级分别为5</w:t>
      </w:r>
      <w:r>
        <w:rPr>
          <w:rFonts w:hint="default"/>
          <w:sz w:val="30"/>
          <w:szCs w:val="30"/>
          <w:lang w:eastAsia="zh-CN"/>
        </w:rPr>
        <w:t>4</w:t>
      </w:r>
      <w:r>
        <w:rPr>
          <w:rFonts w:hint="eastAsia"/>
          <w:sz w:val="30"/>
          <w:szCs w:val="30"/>
          <w:lang w:val="en-US" w:eastAsia="zh-CN"/>
        </w:rPr>
        <w:t>分贝、4</w:t>
      </w:r>
      <w:r>
        <w:rPr>
          <w:rFonts w:hint="default"/>
          <w:sz w:val="30"/>
          <w:szCs w:val="30"/>
          <w:lang w:eastAsia="zh-CN"/>
        </w:rPr>
        <w:t>8</w:t>
      </w:r>
      <w:r>
        <w:rPr>
          <w:rFonts w:hint="eastAsia"/>
          <w:sz w:val="30"/>
          <w:szCs w:val="30"/>
          <w:lang w:val="en-US" w:eastAsia="zh-CN"/>
        </w:rPr>
        <w:t>分贝，3类功能区昼间、夜间等效声级分别为5</w:t>
      </w:r>
      <w:r>
        <w:rPr>
          <w:rFonts w:hint="default"/>
          <w:sz w:val="30"/>
          <w:szCs w:val="30"/>
          <w:lang w:eastAsia="zh-CN"/>
        </w:rPr>
        <w:t>3.9</w:t>
      </w:r>
      <w:r>
        <w:rPr>
          <w:rFonts w:hint="eastAsia"/>
          <w:sz w:val="30"/>
          <w:szCs w:val="30"/>
          <w:lang w:val="en-US" w:eastAsia="zh-CN"/>
        </w:rPr>
        <w:t>分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贝、</w:t>
      </w:r>
      <w:r>
        <w:rPr>
          <w:rFonts w:hint="default"/>
          <w:sz w:val="30"/>
          <w:szCs w:val="30"/>
          <w:lang w:eastAsia="zh-CN"/>
        </w:rPr>
        <w:t>49.0</w:t>
      </w:r>
      <w:r>
        <w:rPr>
          <w:rFonts w:hint="eastAsia"/>
          <w:sz w:val="30"/>
          <w:szCs w:val="30"/>
          <w:lang w:val="en-US" w:eastAsia="zh-CN"/>
        </w:rPr>
        <w:t>分贝；4类功能区昼间、夜间等效声级分别为60分贝、5</w:t>
      </w:r>
      <w:r>
        <w:rPr>
          <w:rFonts w:hint="default"/>
          <w:sz w:val="30"/>
          <w:szCs w:val="30"/>
          <w:lang w:eastAsia="zh-CN"/>
        </w:rPr>
        <w:t>5</w:t>
      </w:r>
      <w:r>
        <w:rPr>
          <w:rFonts w:hint="eastAsia"/>
          <w:sz w:val="30"/>
          <w:szCs w:val="30"/>
          <w:lang w:val="en-US" w:eastAsia="zh-CN"/>
        </w:rPr>
        <w:t>分贝。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</w:t>
      </w:r>
      <w:r>
        <w:rPr>
          <w:rFonts w:hint="default"/>
          <w:sz w:val="30"/>
          <w:szCs w:val="30"/>
          <w:lang w:eastAsia="zh-CN"/>
        </w:rPr>
        <w:t>四</w:t>
      </w:r>
      <w:r>
        <w:rPr>
          <w:rFonts w:hint="eastAsia"/>
          <w:sz w:val="30"/>
          <w:szCs w:val="30"/>
          <w:lang w:val="en-US" w:eastAsia="zh-CN"/>
        </w:rPr>
        <w:t>季度功能区噪声点次达标率为100%，其中昼间达标率为100%，夜间点次达标率为100%。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开展全年綦江区104个点位区域环境噪声监测和20个点位道路交通噪声监测</w:t>
      </w:r>
      <w:r>
        <w:rPr>
          <w:rFonts w:hint="default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綦江区104个点位区域环境噪声监测和20个点位道路交通噪声</w:t>
      </w:r>
      <w:r>
        <w:rPr>
          <w:rFonts w:hint="default"/>
          <w:sz w:val="30"/>
          <w:szCs w:val="30"/>
          <w:lang w:eastAsia="zh-CN"/>
        </w:rPr>
        <w:t>评价标准均达到“好”</w:t>
      </w:r>
      <w:r>
        <w:rPr>
          <w:rFonts w:hint="eastAsia"/>
          <w:sz w:val="30"/>
          <w:szCs w:val="30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95090"/>
    <w:rsid w:val="23145090"/>
    <w:rsid w:val="2A85364E"/>
    <w:rsid w:val="47005928"/>
    <w:rsid w:val="49FF3B83"/>
    <w:rsid w:val="66854834"/>
    <w:rsid w:val="7AE02CF3"/>
    <w:rsid w:val="7FFEEA11"/>
    <w:rsid w:val="DEAF9223"/>
    <w:rsid w:val="ED7783B0"/>
    <w:rsid w:val="FD7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362</Characters>
  <Lines>0</Lines>
  <Paragraphs>0</Paragraphs>
  <TotalTime>1</TotalTime>
  <ScaleCrop>false</ScaleCrop>
  <LinksUpToDate>false</LinksUpToDate>
  <CharactersWithSpaces>362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2025-02-25T11:57:00Z</dcterms:created>
  <dc:creator>ASUS</dc:creator>
  <cp:lastModifiedBy>Administrator</cp:lastModifiedBy>
  <cp:lastPrinted>2025-12-11T08:19:00Z</cp:lastPrinted>
  <dcterms:modified xsi:type="dcterms:W3CDTF">2025-12-12T06:58:50Z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5B3D17D90627451B9678C81D044EC5B3</vt:lpwstr>
  </property>
  <property fmtid="{D5CDD505-2E9C-101B-9397-08002B2CF9AE}" pid="4" name="KSOTemplateDocerSaveRecord">
    <vt:lpwstr>eyJoZGlkIjoiN2RhYjMyNjJjYzBmOTFhZmVkZDExOWQxNTk5YjBiOTIiLCJ1c2VySWQiOiI1MTQ1MzA3MTkifQ==</vt:lpwstr>
  </property>
</Properties>
</file>