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Cs/>
          <w:spacing w:val="20"/>
          <w:w w:val="100"/>
          <w:kern w:val="44"/>
          <w:sz w:val="36"/>
          <w:szCs w:val="36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</w:rPr>
        <w:t>重庆市綦江区</w:t>
      </w: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生态</w:t>
      </w: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</w:rPr>
        <w:t>环境</w:t>
      </w:r>
      <w:r>
        <w:rPr>
          <w:rFonts w:hint="eastAsia" w:eastAsia="黑体" w:cs="Times New Roman"/>
          <w:b w:val="0"/>
          <w:bCs/>
          <w:spacing w:val="23"/>
          <w:w w:val="100"/>
          <w:kern w:val="44"/>
          <w:sz w:val="36"/>
          <w:szCs w:val="36"/>
          <w:lang w:val="en-US" w:eastAsia="zh-CN"/>
        </w:rPr>
        <w:t>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bookmarkStart w:id="0" w:name="OLE_LINK7"/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綦环改〔202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〕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37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被责令改正单位：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bookmarkStart w:id="1" w:name="OLE_LINK8"/>
      <w:bookmarkStart w:id="8" w:name="_GoBack"/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重庆市綦江区公信建材有限公司</w:t>
      </w:r>
      <w:bookmarkEnd w:id="1"/>
      <w:bookmarkEnd w:id="8"/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法定代表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人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none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     邓钢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                 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统一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社会信用代码：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bookmarkStart w:id="2" w:name="OLE_LINK2"/>
      <w:r>
        <w:rPr>
          <w:rFonts w:hint="eastAsia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 xml:space="preserve"> 91500222554058204F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 xml:space="preserve">  </w:t>
      </w:r>
      <w:bookmarkEnd w:id="2"/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地址：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重庆市綦江区古南街道中山路7号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32" w:firstLineChars="200"/>
        <w:textAlignment w:val="auto"/>
        <w:rPr>
          <w:rFonts w:hint="eastAsia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</w:pPr>
      <w:r>
        <w:rPr>
          <w:rFonts w:hint="eastAsia" w:eastAsia="方正仿宋_GBK" w:cs="Times New Roman"/>
          <w:w w:val="95"/>
          <w:sz w:val="28"/>
          <w:szCs w:val="28"/>
          <w:lang w:val="en-US" w:eastAsia="zh-CN"/>
        </w:rPr>
        <w:t>我局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于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2025年9月15日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对</w:t>
      </w:r>
      <w:bookmarkStart w:id="3" w:name="OLE_LINK1"/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你单位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进行了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调查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，发现你单位实施了以下环境违法行为：</w:t>
      </w:r>
      <w:bookmarkStart w:id="4" w:name="OLE_LINK5"/>
      <w:r>
        <w:rPr>
          <w:rFonts w:hint="eastAsia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你单位</w:t>
      </w:r>
      <w:bookmarkEnd w:id="3"/>
      <w:r>
        <w:rPr>
          <w:rFonts w:hint="eastAsia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在重庆市綦江区桥河工业园区金福一支路8号公信大板厂区的空地上贮存有约28万吨</w:t>
      </w:r>
      <w:bookmarkStart w:id="5" w:name="OLE_LINK6"/>
      <w:r>
        <w:rPr>
          <w:rFonts w:hint="eastAsia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磷石</w:t>
      </w:r>
      <w:bookmarkEnd w:id="5"/>
      <w:r>
        <w:rPr>
          <w:rFonts w:hint="eastAsia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膏，多个点位覆盖的土工膜破损导致磷石膏裸露（裸露面积约1000平方米），不符合《一般工业固体废物贮存和填埋污染控制标准》（GB 18599-2020）的规范要求。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以上事实有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以下证据为证：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ind w:firstLine="56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</w:rPr>
        <w:t>.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2025年9月15日我局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对</w:t>
      </w:r>
      <w:bookmarkStart w:id="6" w:name="OLE_LINK3"/>
      <w:r>
        <w:rPr>
          <w:rFonts w:hint="eastAsia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你单位</w:t>
      </w:r>
      <w:bookmarkEnd w:id="6"/>
      <w:r>
        <w:rPr>
          <w:rFonts w:hint="eastAsia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现场检查时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所做的现场检查（勘察）笔录1份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ind w:firstLine="56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</w:rPr>
        <w:t>.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02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highlight w:val="none"/>
          <w:u w:val="single"/>
        </w:rPr>
        <w:t>年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highlight w:val="none"/>
          <w:u w:val="single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highlight w:val="none"/>
          <w:u w:val="single"/>
        </w:rPr>
        <w:t>月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highlight w:val="none"/>
          <w:u w:val="single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highlight w:val="none"/>
          <w:u w:val="single"/>
        </w:rPr>
        <w:t>日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highlight w:val="none"/>
          <w:u w:val="single"/>
          <w:lang w:val="en-US" w:eastAsia="zh-CN"/>
        </w:rPr>
        <w:t>我局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highlight w:val="none"/>
          <w:u w:val="single"/>
        </w:rPr>
        <w:t>对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highlight w:val="none"/>
          <w:u w:val="single"/>
          <w:lang w:val="en-US" w:eastAsia="zh-CN"/>
        </w:rPr>
        <w:t>你单位执行董事邓钢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highlight w:val="none"/>
          <w:u w:val="single"/>
        </w:rPr>
        <w:t>所做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的调查询问笔录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eastAsia="zh-CN"/>
        </w:rPr>
        <w:t>（附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highlight w:val="none"/>
          <w:u w:val="single"/>
          <w:lang w:val="en-US" w:eastAsia="zh-CN"/>
        </w:rPr>
        <w:t>邓钢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身份证复印件及委托书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1份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ind w:firstLine="560"/>
        <w:textAlignment w:val="auto"/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3.2025年10月23日由你单位提供的《磷石膏综合利用处置协议》、《实施处置磷石膏资金补助协议》、《重庆市綦江区公信建材有限公司磷石膏废渣暂存场所污染防治方案》复印件各1份；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ind w:firstLine="560"/>
        <w:textAlignment w:val="auto"/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4.2025年10月23日由你单位提供的《重庆市建设项目环境影响评价批准书》（渝（綦）环准〔2011〕102号）复印件各1份；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ind w:firstLine="560"/>
        <w:textAlignment w:val="auto"/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5.2025年10月23日由你单位提供的《四川省广安市中级人民法院民事裁定书》（（2015）广法民破字第3号）、《四川省广安市中级人民法院民事裁定书》（（2015）广法民破字第3-6号）复印件各1份；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ind w:firstLine="560"/>
        <w:textAlignment w:val="auto"/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6.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我局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对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你单位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现场检查时所拍摄的视听资料1份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ind w:firstLine="56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7.2025年10月23日由你单位提供的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eastAsia="zh-CN"/>
        </w:rPr>
        <w:t>《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/>
        </w:rPr>
        <w:t>营业执照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eastAsia="zh-CN"/>
        </w:rPr>
        <w:t>》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/>
        </w:rPr>
        <w:t>（统一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社会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/>
        </w:rPr>
        <w:t>信用代码：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91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500222554058204F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/>
        </w:rPr>
        <w:t>）复印件1份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证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据1、</w:t>
      </w:r>
      <w:r>
        <w:rPr>
          <w:rFonts w:hint="eastAsia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3、6、7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证明违法主体是你单位，且我</w:t>
      </w:r>
      <w:r>
        <w:rPr>
          <w:rFonts w:hint="eastAsia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局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对你单位的违法行为具有管辖权。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证据1</w:t>
      </w:r>
      <w:r>
        <w:rPr>
          <w:rFonts w:hint="eastAsia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-</w:t>
      </w:r>
      <w:r>
        <w:rPr>
          <w:rFonts w:hint="eastAsia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6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证明</w:t>
      </w:r>
      <w:r>
        <w:rPr>
          <w:rFonts w:hint="eastAsia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你单位贮存工业固体废物未采取符合国家环境保护标准的防护措施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highlight w:val="none"/>
          <w:u w:val="single"/>
          <w:lang w:val="en-US" w:eastAsia="zh-CN" w:bidi="zh-CN"/>
        </w:rPr>
        <w:t>的违法行为真实存在。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highlight w:val="none"/>
          <w:u w:val="none"/>
          <w:lang w:val="en-US" w:eastAsia="zh-CN"/>
        </w:rPr>
        <w:t>上述行为违反了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highlight w:val="none"/>
          <w:u w:val="single"/>
          <w:lang w:val="en-US" w:eastAsia="zh-CN"/>
        </w:rPr>
        <w:t>《中华人民共和国固体废物污染环境防治法》四十条第一款“产生工业固体废物的单位应当根据经济、技术条件对工业固体废物加以利用；对暂时不利用或者不能利用的，应当按照国务院生态环境等主管部门的规定建设贮存设施、场所，安全分类存放，或者采取无害化处置措施。贮存工业固体废物应当采取符合国家环境保护标准的防护措施。”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highlight w:val="none"/>
          <w:u w:val="none"/>
          <w:lang w:val="en-US" w:eastAsia="zh-CN"/>
        </w:rPr>
        <w:t>的规定。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none"/>
          <w:lang w:val="en-US" w:eastAsia="zh-CN"/>
        </w:rPr>
        <w:t>依据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《中华人民共和国行政处罚法》第二十八条第一款</w:t>
      </w:r>
      <w:r>
        <w:rPr>
          <w:rFonts w:hint="eastAsia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行政机关实施行政处罚时，应当责令当事人改正或者限期改正违法行为。</w:t>
      </w:r>
      <w:r>
        <w:rPr>
          <w:rFonts w:hint="eastAsia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none"/>
          <w:lang w:val="en-US" w:eastAsia="zh-CN"/>
        </w:rPr>
        <w:t>和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《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highlight w:val="none"/>
          <w:u w:val="single"/>
          <w:lang w:val="en-US" w:eastAsia="zh-CN"/>
        </w:rPr>
        <w:t>中华人民共和国固体废物污染环境防治法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》第一百零二条</w:t>
      </w:r>
      <w:r>
        <w:rPr>
          <w:rFonts w:hint="eastAsia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第十项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“违反本法规定，有下列行为之一，由生态环境主管部门责令改正，处以罚款，没收违法所得；情节严重的，报经有批准权的人民政府批准，可以责令停业或者关闭：……（十）</w:t>
      </w:r>
      <w:bookmarkStart w:id="7" w:name="OLE_LINK4"/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贮存工业固体废物未采取符合国家环境保护标准的防护措施的</w:t>
      </w:r>
      <w:bookmarkEnd w:id="7"/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；……”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none"/>
          <w:lang w:val="en-US" w:eastAsia="zh-CN"/>
        </w:rPr>
        <w:t>的规定，现责令你单位：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立即</w:t>
      </w:r>
      <w:r>
        <w:rPr>
          <w:rFonts w:hint="eastAsia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改正环境违法行为，采取符合国家环境保护标准的防护措施贮存磷石膏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532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lang w:val="en-US" w:eastAsia="zh-CN"/>
        </w:rPr>
        <w:t>我</w:t>
      </w:r>
      <w:r>
        <w:rPr>
          <w:rFonts w:hint="eastAsia" w:eastAsia="方正仿宋_GBK" w:cs="Times New Roman"/>
          <w:color w:val="auto"/>
          <w:w w:val="95"/>
          <w:sz w:val="28"/>
          <w:szCs w:val="28"/>
          <w:lang w:val="en-US" w:eastAsia="zh-CN"/>
        </w:rPr>
        <w:t>局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lang w:val="en-US" w:eastAsia="zh-CN"/>
        </w:rPr>
        <w:t>将对你单位改正违法行为的情况进行监督，并在30日内对你单位改正违法行为的情况进行复查。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  <w:t>你单位如对本决定不服，可在收到本决定书之日起60日内向重庆市綦江区人民政府申请行政复议，也可在收到本决定书之日起6个月内向重庆市南岸区人民法院提起行政诉讼。如你单位逾期不申请行政复议，也不向人民法院起诉，又不履行本决定，我</w:t>
      </w:r>
      <w:r>
        <w:rPr>
          <w:rFonts w:hint="eastAsia" w:eastAsia="方正仿宋_GBK" w:cs="Times New Roman"/>
          <w:w w:val="95"/>
          <w:sz w:val="28"/>
          <w:szCs w:val="28"/>
          <w:lang w:val="en-US" w:eastAsia="zh-CN"/>
        </w:rPr>
        <w:t>局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  <w:t>将申请人民法院强制执行。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jc w:val="both"/>
        <w:textAlignment w:val="auto"/>
        <w:rPr>
          <w:rFonts w:hint="eastAsia" w:eastAsia="方正仿宋_GBK" w:cs="Times New Roman"/>
          <w:sz w:val="28"/>
          <w:szCs w:val="28"/>
          <w:lang w:val="en-US" w:eastAsia="zh-CN"/>
        </w:rPr>
      </w:pPr>
      <w:r>
        <w:rPr>
          <w:rFonts w:hint="eastAsia" w:eastAsia="方正仿宋_GBK" w:cs="Times New Roman"/>
          <w:sz w:val="28"/>
          <w:szCs w:val="28"/>
          <w:lang w:val="en-US" w:eastAsia="zh-CN"/>
        </w:rPr>
        <w:t xml:space="preserve">           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040" w:firstLineChars="1800"/>
        <w:jc w:val="both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040" w:firstLineChars="1800"/>
        <w:jc w:val="both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重庆市綦江区生态环境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局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3920" w:firstLineChars="1400"/>
        <w:jc w:val="both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 xml:space="preserve">          2025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年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11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月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日  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8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8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80" w:lineRule="exac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0F426A-F41B-45AD-A972-B25F6AC5BF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E3E1264-8535-4D44-9F34-A52E474102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78B5B9A-9617-46CB-883A-4F153264EA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1669B90-9437-4B37-8D5D-C0FF8B84BA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5589525-044C-4AE7-B5A2-FE89FA8AD71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1307805-DD8F-4D05-8F8A-A7837C5995E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245CD05-A483-42DD-837C-84C4A81FD76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F974FF7-30FE-45CA-98D6-EE5F5D09516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24E6C3A-AECA-4C70-9711-675E9A88AB0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8DB088D5-A347-45FB-B468-FC9205C707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Mzg5YjQ4ZjVlZGJlMjg0NWU5NzRmYTU5MWE0OGEifQ=="/>
  </w:docVars>
  <w:rsids>
    <w:rsidRoot w:val="00427C8C"/>
    <w:rsid w:val="00427C8C"/>
    <w:rsid w:val="00742BDF"/>
    <w:rsid w:val="0077797B"/>
    <w:rsid w:val="00912760"/>
    <w:rsid w:val="00AA2B31"/>
    <w:rsid w:val="01A7022B"/>
    <w:rsid w:val="028023CD"/>
    <w:rsid w:val="033B4CE3"/>
    <w:rsid w:val="049812A9"/>
    <w:rsid w:val="04BD7D66"/>
    <w:rsid w:val="050F4C9F"/>
    <w:rsid w:val="05533536"/>
    <w:rsid w:val="05B41B61"/>
    <w:rsid w:val="069D4D4A"/>
    <w:rsid w:val="07703EE9"/>
    <w:rsid w:val="087A0447"/>
    <w:rsid w:val="087A7754"/>
    <w:rsid w:val="09B205FD"/>
    <w:rsid w:val="0A463428"/>
    <w:rsid w:val="0ACE20A1"/>
    <w:rsid w:val="0B440EDC"/>
    <w:rsid w:val="0B8213C1"/>
    <w:rsid w:val="0D246A25"/>
    <w:rsid w:val="0D6C7DAD"/>
    <w:rsid w:val="0E17549B"/>
    <w:rsid w:val="0F947308"/>
    <w:rsid w:val="0FED0C4E"/>
    <w:rsid w:val="10385B1F"/>
    <w:rsid w:val="1060186C"/>
    <w:rsid w:val="10BA3870"/>
    <w:rsid w:val="12AA1DCC"/>
    <w:rsid w:val="137E6417"/>
    <w:rsid w:val="15720820"/>
    <w:rsid w:val="15C0239B"/>
    <w:rsid w:val="17013AE2"/>
    <w:rsid w:val="17C24D4F"/>
    <w:rsid w:val="17EB3526"/>
    <w:rsid w:val="17F370FF"/>
    <w:rsid w:val="19F27B1D"/>
    <w:rsid w:val="1A28028C"/>
    <w:rsid w:val="1A2B7304"/>
    <w:rsid w:val="1A341BA0"/>
    <w:rsid w:val="1B36008B"/>
    <w:rsid w:val="1CA527A0"/>
    <w:rsid w:val="1D706481"/>
    <w:rsid w:val="1DB606FB"/>
    <w:rsid w:val="1E2653F3"/>
    <w:rsid w:val="1EED0A2C"/>
    <w:rsid w:val="20C84F98"/>
    <w:rsid w:val="21A14E04"/>
    <w:rsid w:val="21AA5630"/>
    <w:rsid w:val="21BA0BB0"/>
    <w:rsid w:val="22046198"/>
    <w:rsid w:val="228D1C64"/>
    <w:rsid w:val="22DD2601"/>
    <w:rsid w:val="22E03145"/>
    <w:rsid w:val="23560D49"/>
    <w:rsid w:val="23690E99"/>
    <w:rsid w:val="24EC7A4D"/>
    <w:rsid w:val="2581207F"/>
    <w:rsid w:val="266B6F32"/>
    <w:rsid w:val="271A49AB"/>
    <w:rsid w:val="276311B3"/>
    <w:rsid w:val="27644345"/>
    <w:rsid w:val="298D59A3"/>
    <w:rsid w:val="29E60A32"/>
    <w:rsid w:val="2ACE345A"/>
    <w:rsid w:val="2C5340AD"/>
    <w:rsid w:val="2C91021E"/>
    <w:rsid w:val="2D066EBD"/>
    <w:rsid w:val="2DBA4B02"/>
    <w:rsid w:val="301B0CED"/>
    <w:rsid w:val="30D70FF1"/>
    <w:rsid w:val="312E125A"/>
    <w:rsid w:val="317337AB"/>
    <w:rsid w:val="317B7847"/>
    <w:rsid w:val="31D300D7"/>
    <w:rsid w:val="334E5D5A"/>
    <w:rsid w:val="33522BBF"/>
    <w:rsid w:val="33631001"/>
    <w:rsid w:val="35076AB5"/>
    <w:rsid w:val="362B268A"/>
    <w:rsid w:val="375171E9"/>
    <w:rsid w:val="377866AA"/>
    <w:rsid w:val="384A30E3"/>
    <w:rsid w:val="38E8107E"/>
    <w:rsid w:val="39A2192F"/>
    <w:rsid w:val="3AA31148"/>
    <w:rsid w:val="3AFA1DB5"/>
    <w:rsid w:val="3F27266C"/>
    <w:rsid w:val="3FA83FC0"/>
    <w:rsid w:val="3FA9713B"/>
    <w:rsid w:val="40551718"/>
    <w:rsid w:val="40805671"/>
    <w:rsid w:val="40F01597"/>
    <w:rsid w:val="41747AA6"/>
    <w:rsid w:val="42467241"/>
    <w:rsid w:val="42A66E1E"/>
    <w:rsid w:val="437D17CC"/>
    <w:rsid w:val="43FD1975"/>
    <w:rsid w:val="451C15B6"/>
    <w:rsid w:val="455D73D3"/>
    <w:rsid w:val="455E5D72"/>
    <w:rsid w:val="4684434E"/>
    <w:rsid w:val="46E241D9"/>
    <w:rsid w:val="46F702D2"/>
    <w:rsid w:val="47E663C6"/>
    <w:rsid w:val="4AD827D0"/>
    <w:rsid w:val="4BBD39BC"/>
    <w:rsid w:val="4C673703"/>
    <w:rsid w:val="4C7E2D33"/>
    <w:rsid w:val="4D69043D"/>
    <w:rsid w:val="4DB03590"/>
    <w:rsid w:val="4EED611E"/>
    <w:rsid w:val="4F705E4B"/>
    <w:rsid w:val="4FD712A8"/>
    <w:rsid w:val="50415C21"/>
    <w:rsid w:val="539F4011"/>
    <w:rsid w:val="53E802D0"/>
    <w:rsid w:val="5488425D"/>
    <w:rsid w:val="55273901"/>
    <w:rsid w:val="57461C6A"/>
    <w:rsid w:val="57D97DB9"/>
    <w:rsid w:val="588D419D"/>
    <w:rsid w:val="59182AC8"/>
    <w:rsid w:val="59B04939"/>
    <w:rsid w:val="5A425322"/>
    <w:rsid w:val="5CA15F54"/>
    <w:rsid w:val="5E5F4C11"/>
    <w:rsid w:val="5F97635E"/>
    <w:rsid w:val="600D2A8A"/>
    <w:rsid w:val="60D81AA4"/>
    <w:rsid w:val="60FD595D"/>
    <w:rsid w:val="61E0223F"/>
    <w:rsid w:val="61F401DB"/>
    <w:rsid w:val="62BD14B5"/>
    <w:rsid w:val="64BE292C"/>
    <w:rsid w:val="65AA408D"/>
    <w:rsid w:val="66591F0C"/>
    <w:rsid w:val="66AC2EB4"/>
    <w:rsid w:val="67135125"/>
    <w:rsid w:val="671F3D82"/>
    <w:rsid w:val="67D9239D"/>
    <w:rsid w:val="696D7ADA"/>
    <w:rsid w:val="69DA682A"/>
    <w:rsid w:val="6A9151AE"/>
    <w:rsid w:val="6CB809FE"/>
    <w:rsid w:val="6D266DB2"/>
    <w:rsid w:val="6DDA7E6A"/>
    <w:rsid w:val="6F585C4F"/>
    <w:rsid w:val="6F5D1523"/>
    <w:rsid w:val="70AF5ED8"/>
    <w:rsid w:val="729E789B"/>
    <w:rsid w:val="73782BE9"/>
    <w:rsid w:val="74593F81"/>
    <w:rsid w:val="74CE1B35"/>
    <w:rsid w:val="74E675AD"/>
    <w:rsid w:val="759871F9"/>
    <w:rsid w:val="75CA48F8"/>
    <w:rsid w:val="764118D4"/>
    <w:rsid w:val="767F75A2"/>
    <w:rsid w:val="778A23CE"/>
    <w:rsid w:val="78187D90"/>
    <w:rsid w:val="78A86B43"/>
    <w:rsid w:val="79174827"/>
    <w:rsid w:val="795F5CE7"/>
    <w:rsid w:val="7A5856DD"/>
    <w:rsid w:val="7C000DFC"/>
    <w:rsid w:val="7C5A7CDE"/>
    <w:rsid w:val="7C5C41C7"/>
    <w:rsid w:val="7C5D0D54"/>
    <w:rsid w:val="7C727312"/>
    <w:rsid w:val="7DBE2990"/>
    <w:rsid w:val="7DF55473"/>
    <w:rsid w:val="7FF4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qFormat/>
    <w:uiPriority w:val="0"/>
    <w:rPr>
      <w:rFonts w:ascii="宋体" w:hAnsi="Courier New" w:eastAsiaTheme="minorEastAsia" w:cstheme="minorBidi"/>
      <w:sz w:val="21"/>
      <w:szCs w:val="22"/>
    </w:rPr>
  </w:style>
  <w:style w:type="paragraph" w:customStyle="1" w:styleId="14">
    <w:name w:val="样式1"/>
    <w:basedOn w:val="1"/>
    <w:qFormat/>
    <w:uiPriority w:val="0"/>
    <w:pPr>
      <w:widowControl/>
      <w:ind w:firstLine="560" w:firstLineChars="200"/>
    </w:pPr>
    <w:rPr>
      <w:rFonts w:ascii="Times New Roman" w:hAnsi="Times New Roman" w:eastAsia="方正仿宋_GBK"/>
      <w:color w:val="auto"/>
      <w:kern w:val="0"/>
      <w:sz w:val="28"/>
      <w:szCs w:val="28"/>
      <w:u w:val="single"/>
      <w:lang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859D1-BC9D-4459-A0EF-54F6939ACB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1301</Words>
  <Characters>1441</Characters>
  <Lines>9</Lines>
  <Paragraphs>2</Paragraphs>
  <TotalTime>242</TotalTime>
  <ScaleCrop>false</ScaleCrop>
  <LinksUpToDate>false</LinksUpToDate>
  <CharactersWithSpaces>1603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2019-06-27T02:36:00Z</dcterms:created>
  <dc:creator>微软用户</dc:creator>
  <cp:lastModifiedBy>Administrator</cp:lastModifiedBy>
  <cp:lastPrinted>2025-11-13T02:59:45Z</cp:lastPrinted>
  <dcterms:modified xsi:type="dcterms:W3CDTF">2025-11-13T03:00:31Z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KSOSaveFontToCloudKey">
    <vt:lpwstr>681582770_embed</vt:lpwstr>
  </property>
  <property fmtid="{D5CDD505-2E9C-101B-9397-08002B2CF9AE}" pid="4" name="ICV">
    <vt:lpwstr>C1EAD2DD6B5646B4A7049B3EA4A35267_13</vt:lpwstr>
  </property>
  <property fmtid="{D5CDD505-2E9C-101B-9397-08002B2CF9AE}" pid="5" name="KSOTemplateDocerSaveRecord">
    <vt:lpwstr>eyJoZGlkIjoiY2M0Y2I2YzczM2E3ZmNkNWQxOGYzNDJmNDlhZDI1NDgiLCJ1c2VySWQiOiIzNTQxNTI5MTIifQ==</vt:lpwstr>
  </property>
</Properties>
</file>