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仿宋_GBK" w:cs="Times New Roman"/>
          <w:color w:val="000000"/>
          <w:sz w:val="32"/>
          <w:szCs w:val="32"/>
          <w:lang w:val="en-US" w:eastAsia="zh-CN"/>
        </w:rPr>
      </w:pPr>
    </w:p>
    <w:p>
      <w:pPr>
        <w:spacing w:line="600" w:lineRule="exact"/>
        <w:jc w:val="center"/>
        <w:rPr>
          <w:rFonts w:hint="default" w:ascii="Times New Roman" w:hAnsi="Times New Roman" w:eastAsia="方正仿宋_GBK" w:cs="Times New Roman"/>
          <w:sz w:val="32"/>
          <w:szCs w:val="32"/>
        </w:rPr>
      </w:pPr>
    </w:p>
    <w:p>
      <w:pPr>
        <w:spacing w:line="600" w:lineRule="exact"/>
        <w:jc w:val="righ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綦工时审</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2023</w:t>
      </w:r>
      <w:r>
        <w:rPr>
          <w:rFonts w:hint="default" w:ascii="Times New Roman" w:hAnsi="Times New Roman" w:eastAsia="方正仿宋_GBK" w:cs="Times New Roman"/>
          <w:sz w:val="32"/>
          <w:szCs w:val="32"/>
        </w:rPr>
        <w:t>〕</w:t>
      </w:r>
      <w:r>
        <w:rPr>
          <w:rFonts w:hint="eastAsia" w:eastAsia="方正仿宋_GBK" w:cs="Times New Roman"/>
          <w:sz w:val="32"/>
          <w:szCs w:val="32"/>
          <w:lang w:val="en-US" w:eastAsia="zh-CN"/>
        </w:rPr>
        <w:t>128</w:t>
      </w:r>
      <w:r>
        <w:rPr>
          <w:rFonts w:hint="default" w:ascii="Times New Roman" w:hAnsi="Times New Roman" w:eastAsia="方正仿宋_GBK" w:cs="Times New Roman"/>
          <w:sz w:val="32"/>
          <w:szCs w:val="32"/>
          <w:lang w:val="en-US" w:eastAsia="zh-CN"/>
        </w:rPr>
        <w:t>号</w:t>
      </w:r>
    </w:p>
    <w:p>
      <w:pPr>
        <w:spacing w:line="600" w:lineRule="exact"/>
        <w:jc w:val="center"/>
        <w:rPr>
          <w:rFonts w:hint="default" w:ascii="Times New Roman" w:hAnsi="Times New Roman" w:eastAsia="方正仿宋_GBK" w:cs="Times New Roman"/>
          <w:sz w:val="32"/>
          <w:szCs w:val="32"/>
        </w:rPr>
      </w:pP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重庆市綦江区人力资源和社会保障局</w:t>
      </w:r>
    </w:p>
    <w:p>
      <w:pPr>
        <w:spacing w:line="60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关于同意</w:t>
      </w:r>
      <w:r>
        <w:rPr>
          <w:rFonts w:hint="eastAsia" w:ascii="方正小标宋_GBK" w:hAnsi="方正小标宋_GBK" w:eastAsia="方正小标宋_GBK" w:cs="方正小标宋_GBK"/>
          <w:sz w:val="44"/>
          <w:szCs w:val="44"/>
          <w:lang w:val="en-US" w:eastAsia="zh-CN"/>
        </w:rPr>
        <w:t>重庆市宇红轨道车辆配件有限公司</w:t>
      </w:r>
    </w:p>
    <w:p>
      <w:pPr>
        <w:spacing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部分工作岗位实行特殊工时制度的批复</w:t>
      </w:r>
    </w:p>
    <w:p>
      <w:pPr>
        <w:spacing w:line="600" w:lineRule="exact"/>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重庆市宇红轨道车辆配件有限公司：</w:t>
      </w:r>
    </w:p>
    <w:p>
      <w:pPr>
        <w:keepNext w:val="0"/>
        <w:keepLines w:val="0"/>
        <w:pageBreakBefore w:val="0"/>
        <w:widowControl w:val="0"/>
        <w:kinsoku/>
        <w:overflowPunct/>
        <w:topLinePunct w:val="0"/>
        <w:autoSpaceDE/>
        <w:autoSpaceDN/>
        <w:bidi w:val="0"/>
        <w:adjustRightInd/>
        <w:snapToGrid/>
        <w:spacing w:line="576" w:lineRule="exact"/>
        <w:ind w:firstLine="63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w:t>
      </w:r>
      <w:r>
        <w:rPr>
          <w:rFonts w:hint="default" w:ascii="Times New Roman" w:hAnsi="Times New Roman" w:eastAsia="方正仿宋_GBK" w:cs="Times New Roman"/>
          <w:sz w:val="32"/>
          <w:szCs w:val="32"/>
          <w:lang w:val="en-US" w:eastAsia="zh-CN"/>
        </w:rPr>
        <w:t>公司</w:t>
      </w:r>
      <w:r>
        <w:rPr>
          <w:rFonts w:hint="default" w:ascii="Times New Roman" w:hAnsi="Times New Roman" w:eastAsia="方正仿宋_GBK" w:cs="Times New Roman"/>
          <w:sz w:val="32"/>
          <w:szCs w:val="32"/>
        </w:rPr>
        <w:t>《关于部分工作岗位实行特殊工时制度的请示》收悉。经研究，现批复如下：</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根据《中华人民共和国劳动法》第三十九条和原劳动部《关于印发〈关于企业实行不定时工作制和综合计算工时工作制的审批办法〉的通知》（劳部发〔1994〕503号）规定，原则同意你公司部分工作岗位在</w:t>
      </w:r>
      <w:r>
        <w:rPr>
          <w:rFonts w:hint="eastAsia"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1</w:t>
      </w:r>
      <w:r>
        <w:rPr>
          <w:rFonts w:hint="default" w:ascii="Times New Roman" w:hAnsi="Times New Roman" w:eastAsia="方正仿宋_GBK" w:cs="Times New Roman"/>
          <w:sz w:val="32"/>
          <w:szCs w:val="32"/>
        </w:rPr>
        <w:t>日至</w:t>
      </w:r>
      <w:r>
        <w:rPr>
          <w:rFonts w:hint="eastAsia" w:eastAsia="方正仿宋_GBK" w:cs="Times New Roman"/>
          <w:sz w:val="32"/>
          <w:szCs w:val="32"/>
          <w:lang w:val="en-US" w:eastAsia="zh-CN"/>
        </w:rPr>
        <w:t>2024</w:t>
      </w:r>
      <w:r>
        <w:rPr>
          <w:rFonts w:hint="default" w:ascii="Times New Roman" w:hAnsi="Times New Roman" w:eastAsia="方正仿宋_GBK" w:cs="Times New Roman"/>
          <w:sz w:val="32"/>
          <w:szCs w:val="32"/>
        </w:rPr>
        <w:t>年</w:t>
      </w:r>
      <w:r>
        <w:rPr>
          <w:rFonts w:hint="eastAsia" w:eastAsia="方正仿宋_GBK" w:cs="Times New Roman"/>
          <w:sz w:val="32"/>
          <w:szCs w:val="32"/>
          <w:lang w:val="en-US" w:eastAsia="zh-CN"/>
        </w:rPr>
        <w:t>12</w:t>
      </w:r>
      <w:r>
        <w:rPr>
          <w:rFonts w:hint="default" w:ascii="Times New Roman" w:hAnsi="Times New Roman" w:eastAsia="方正仿宋_GBK" w:cs="Times New Roman"/>
          <w:sz w:val="32"/>
          <w:szCs w:val="32"/>
        </w:rPr>
        <w:t>月</w:t>
      </w:r>
      <w:r>
        <w:rPr>
          <w:rFonts w:hint="eastAsia" w:eastAsia="方正仿宋_GBK" w:cs="Times New Roman"/>
          <w:sz w:val="32"/>
          <w:szCs w:val="32"/>
          <w:lang w:val="en-US" w:eastAsia="zh-CN"/>
        </w:rPr>
        <w:t>31</w:t>
      </w:r>
      <w:r>
        <w:rPr>
          <w:rFonts w:hint="default" w:ascii="Times New Roman" w:hAnsi="Times New Roman" w:eastAsia="方正仿宋_GBK" w:cs="Times New Roman"/>
          <w:sz w:val="32"/>
          <w:szCs w:val="32"/>
        </w:rPr>
        <w:t>日期间，实行不定时工作制和以</w:t>
      </w:r>
      <w:r>
        <w:rPr>
          <w:rFonts w:hint="eastAsia" w:eastAsia="方正仿宋_GBK" w:cs="Times New Roman"/>
          <w:sz w:val="32"/>
          <w:szCs w:val="32"/>
          <w:lang w:eastAsia="zh-CN"/>
        </w:rPr>
        <w:t>季</w:t>
      </w:r>
      <w:r>
        <w:rPr>
          <w:rFonts w:hint="default" w:ascii="Times New Roman" w:hAnsi="Times New Roman" w:eastAsia="方正仿宋_GBK" w:cs="Times New Roman"/>
          <w:sz w:val="32"/>
          <w:szCs w:val="32"/>
        </w:rPr>
        <w:t>为周期的综合计算工时工作制，具体意见如下：</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（一）公司的</w:t>
      </w:r>
      <w:r>
        <w:rPr>
          <w:rFonts w:hint="eastAsia" w:eastAsia="方正仿宋_GBK" w:cs="Times New Roman"/>
          <w:sz w:val="32"/>
          <w:szCs w:val="32"/>
          <w:lang w:val="en-US" w:eastAsia="zh-CN"/>
        </w:rPr>
        <w:t>董事长、总经理、副总经理、销售人员</w:t>
      </w:r>
      <w:r>
        <w:rPr>
          <w:rFonts w:hint="default" w:ascii="Times New Roman" w:hAnsi="Times New Roman" w:eastAsia="方正仿宋_GBK" w:cs="Times New Roman"/>
          <w:sz w:val="32"/>
          <w:szCs w:val="32"/>
          <w:lang w:val="en-US" w:eastAsia="zh-CN"/>
        </w:rPr>
        <w:t>实行不定时工作制。</w:t>
      </w:r>
    </w:p>
    <w:p>
      <w:pPr>
        <w:keepNext w:val="0"/>
        <w:keepLines w:val="0"/>
        <w:pageBreakBefore w:val="0"/>
        <w:widowControl w:val="0"/>
        <w:numPr>
          <w:ilvl w:val="0"/>
          <w:numId w:val="0"/>
        </w:numPr>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（二）公司的</w:t>
      </w:r>
      <w:r>
        <w:rPr>
          <w:rFonts w:hint="eastAsia" w:eastAsia="方正仿宋_GBK" w:cs="Times New Roman"/>
          <w:sz w:val="32"/>
          <w:szCs w:val="32"/>
          <w:lang w:val="en-US" w:eastAsia="zh-CN"/>
        </w:rPr>
        <w:t>采购员、炊事员、驾驶员、热压工、冷压工、搅拌工、打包工、钢背工、车工、钻工、铣工、刨工、装配工、杂工、剪板工、机修工、检验员</w:t>
      </w:r>
      <w:r>
        <w:rPr>
          <w:rFonts w:hint="default" w:ascii="Times New Roman" w:hAnsi="Times New Roman" w:eastAsia="方正仿宋_GBK" w:cs="Times New Roman"/>
          <w:sz w:val="32"/>
          <w:szCs w:val="32"/>
          <w:lang w:val="en-US" w:eastAsia="zh-CN"/>
        </w:rPr>
        <w:t>实行以</w:t>
      </w:r>
      <w:r>
        <w:rPr>
          <w:rFonts w:hint="eastAsia" w:eastAsia="方正仿宋_GBK" w:cs="Times New Roman"/>
          <w:sz w:val="32"/>
          <w:szCs w:val="32"/>
          <w:lang w:val="en-US" w:eastAsia="zh-CN"/>
        </w:rPr>
        <w:t>季</w:t>
      </w:r>
      <w:r>
        <w:rPr>
          <w:rFonts w:hint="default" w:ascii="Times New Roman" w:hAnsi="Times New Roman" w:eastAsia="方正仿宋_GBK" w:cs="Times New Roman"/>
          <w:sz w:val="32"/>
          <w:szCs w:val="32"/>
          <w:lang w:val="en-US" w:eastAsia="zh-CN"/>
        </w:rPr>
        <w:t>为周期的综合计算工时工作制。</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二、实行不定时工作制职工每天的实际工作时间应与法定标准工作时间基本相同且平均每周至少休息一天。</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实行综合计算工时工作制职工的平均日工作时间和综合计算周期内的工作天数应与法定标准工作时间基本相同。确因工作需要延长工作时间的，请严格执行《中华人民共和国劳动法》第四十一条关于加班程序、加班时间及第四十四条关于加班费计算标准的规定。</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四、此批复及你公司《关于部分工作岗位实行特殊工时制度的请示》应向职工公示15个工作日，并请严格按批复的岗位人员范围依法组织实施，保障职工休息休假等权利。</w:t>
      </w: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eastAsia" w:ascii="Times New Roman" w:hAnsi="Times New Roman" w:eastAsia="方正仿宋_GBK" w:cs="Times New Roman"/>
          <w:spacing w:val="-12"/>
          <w:sz w:val="32"/>
          <w:szCs w:val="32"/>
          <w:lang w:val="en-US" w:eastAsia="zh-CN"/>
        </w:rPr>
      </w:pPr>
      <w:r>
        <w:rPr>
          <w:rFonts w:hint="default" w:ascii="Times New Roman" w:hAnsi="Times New Roman" w:eastAsia="方正仿宋_GBK" w:cs="Times New Roman"/>
          <w:spacing w:val="-12"/>
          <w:sz w:val="32"/>
          <w:szCs w:val="32"/>
        </w:rPr>
        <w:t>重庆市綦江区人力资源和社会保障局</w:t>
      </w:r>
      <w:r>
        <w:rPr>
          <w:rFonts w:hint="eastAsia" w:eastAsia="方正仿宋_GBK" w:cs="Times New Roman"/>
          <w:spacing w:val="-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Times New Roman" w:hAnsi="Times New Roman" w:eastAsia="方正仿宋_GBK" w:cs="Times New Roman"/>
          <w:spacing w:val="-12"/>
          <w:sz w:val="32"/>
          <w:szCs w:val="32"/>
          <w:lang w:val="en-US" w:eastAsia="zh-CN"/>
        </w:rPr>
      </w:pPr>
      <w:r>
        <w:rPr>
          <w:rFonts w:hint="eastAsia" w:eastAsia="方正仿宋_GBK" w:cs="Times New Roman"/>
          <w:spacing w:val="-12"/>
          <w:sz w:val="32"/>
          <w:szCs w:val="32"/>
          <w:lang w:val="en-US" w:eastAsia="zh-CN"/>
        </w:rPr>
        <w:t>2023</w:t>
      </w:r>
      <w:r>
        <w:rPr>
          <w:rFonts w:hint="default" w:ascii="Times New Roman" w:hAnsi="Times New Roman" w:eastAsia="方正仿宋_GBK" w:cs="Times New Roman"/>
          <w:spacing w:val="-12"/>
          <w:sz w:val="32"/>
          <w:szCs w:val="32"/>
        </w:rPr>
        <w:t>年</w:t>
      </w:r>
      <w:r>
        <w:rPr>
          <w:rFonts w:hint="eastAsia" w:eastAsia="方正仿宋_GBK" w:cs="Times New Roman"/>
          <w:spacing w:val="-12"/>
          <w:sz w:val="32"/>
          <w:szCs w:val="32"/>
          <w:lang w:val="en-US" w:eastAsia="zh-CN"/>
        </w:rPr>
        <w:t>12</w:t>
      </w:r>
      <w:r>
        <w:rPr>
          <w:rFonts w:hint="default" w:ascii="Times New Roman" w:hAnsi="Times New Roman" w:eastAsia="方正仿宋_GBK" w:cs="Times New Roman"/>
          <w:spacing w:val="-12"/>
          <w:sz w:val="32"/>
          <w:szCs w:val="32"/>
        </w:rPr>
        <w:t>月</w:t>
      </w:r>
      <w:r>
        <w:rPr>
          <w:rFonts w:hint="eastAsia" w:eastAsia="方正仿宋_GBK" w:cs="Times New Roman"/>
          <w:spacing w:val="-12"/>
          <w:sz w:val="32"/>
          <w:szCs w:val="32"/>
          <w:lang w:val="en-US" w:eastAsia="zh-CN"/>
        </w:rPr>
        <w:t>6</w:t>
      </w:r>
      <w:r>
        <w:rPr>
          <w:rFonts w:hint="default" w:ascii="Times New Roman" w:hAnsi="Times New Roman" w:eastAsia="方正仿宋_GBK" w:cs="Times New Roman"/>
          <w:spacing w:val="-12"/>
          <w:sz w:val="32"/>
          <w:szCs w:val="32"/>
        </w:rPr>
        <w:t>日</w:t>
      </w:r>
      <w:r>
        <w:rPr>
          <w:rFonts w:hint="default" w:ascii="Times New Roman" w:hAnsi="Times New Roman" w:eastAsia="方正仿宋_GBK" w:cs="Times New Roman"/>
          <w:spacing w:val="-12"/>
          <w:sz w:val="32"/>
          <w:szCs w:val="32"/>
          <w:lang w:val="en-US" w:eastAsia="zh-CN"/>
        </w:rPr>
        <w:t xml:space="preserve">     </w:t>
      </w:r>
      <w:r>
        <w:rPr>
          <w:rFonts w:hint="eastAsia" w:eastAsia="方正仿宋_GBK" w:cs="Times New Roman"/>
          <w:spacing w:val="-12"/>
          <w:sz w:val="32"/>
          <w:szCs w:val="32"/>
          <w:lang w:val="en-US" w:eastAsia="zh-CN"/>
        </w:rPr>
        <w:t xml:space="preserve">  </w:t>
      </w:r>
      <w:r>
        <w:rPr>
          <w:rFonts w:hint="default" w:ascii="Times New Roman" w:hAnsi="Times New Roman" w:eastAsia="方正仿宋_GBK" w:cs="Times New Roman"/>
          <w:spacing w:val="-12"/>
          <w:sz w:val="32"/>
          <w:szCs w:val="32"/>
          <w:lang w:val="en-US" w:eastAsia="zh-CN"/>
        </w:rPr>
        <w:t xml:space="preserve">  </w:t>
      </w:r>
    </w:p>
    <w:p>
      <w:pPr>
        <w:keepNext w:val="0"/>
        <w:keepLines w:val="0"/>
        <w:pageBreakBefore w:val="0"/>
        <w:widowControl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spacing w:val="-12"/>
          <w:sz w:val="32"/>
          <w:szCs w:val="32"/>
        </w:rPr>
      </w:pPr>
    </w:p>
    <w:p>
      <w:pPr>
        <w:keepNext w:val="0"/>
        <w:keepLines w:val="0"/>
        <w:pageBreakBefore w:val="0"/>
        <w:widowControl w:val="0"/>
        <w:kinsoku/>
        <w:overflowPunct/>
        <w:topLinePunct w:val="0"/>
        <w:autoSpaceDE/>
        <w:autoSpaceDN/>
        <w:bidi w:val="0"/>
        <w:adjustRightInd/>
        <w:snapToGrid/>
        <w:spacing w:line="576" w:lineRule="exact"/>
        <w:textAlignment w:val="auto"/>
        <w:rPr>
          <w:rFonts w:hint="default" w:ascii="Times New Roman" w:hAnsi="Times New Roman" w:eastAsia="方正仿宋_GBK" w:cs="Times New Roman"/>
          <w:spacing w:val="-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pacing w:val="-12"/>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仿宋_GBK" w:cs="Times New Roman"/>
          <w:spacing w:val="-12"/>
          <w:sz w:val="32"/>
          <w:szCs w:val="32"/>
        </w:rPr>
      </w:pPr>
    </w:p>
    <w:p>
      <w:pPr>
        <w:spacing w:line="600" w:lineRule="exact"/>
        <w:rPr>
          <w:rFonts w:hint="default" w:ascii="Times New Roman" w:hAnsi="Times New Roman" w:eastAsia="方正仿宋_GBK" w:cs="Times New Roman"/>
          <w:spacing w:val="-12"/>
          <w:sz w:val="32"/>
          <w:szCs w:val="32"/>
          <w:lang w:val="en-US" w:eastAsia="zh-CN"/>
        </w:rPr>
      </w:pPr>
      <w:bookmarkStart w:id="0" w:name="_GoBack"/>
      <w:bookmarkEnd w:id="0"/>
    </w:p>
    <w:sectPr>
      <w:footerReference r:id="rId3" w:type="default"/>
      <w:footerReference r:id="rId4" w:type="even"/>
      <w:pgSz w:w="11906" w:h="16838"/>
      <w:pgMar w:top="2098" w:right="1474" w:bottom="1985" w:left="1588" w:header="851" w:footer="137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hAnsi="宋体"/>
        <w:sz w:val="24"/>
        <w:szCs w:val="24"/>
      </w:rPr>
    </w:pPr>
    <w:r>
      <w:rPr>
        <w:rStyle w:val="5"/>
        <w:rFonts w:ascii="宋体" w:hAnsi="宋体"/>
        <w:sz w:val="24"/>
        <w:szCs w:val="24"/>
      </w:rPr>
      <w:fldChar w:fldCharType="begin"/>
    </w:r>
    <w:r>
      <w:rPr>
        <w:rStyle w:val="5"/>
        <w:rFonts w:ascii="宋体" w:hAnsi="宋体"/>
        <w:sz w:val="24"/>
        <w:szCs w:val="24"/>
      </w:rPr>
      <w:instrText xml:space="preserve">PAGE  </w:instrText>
    </w:r>
    <w:r>
      <w:rPr>
        <w:rStyle w:val="5"/>
        <w:rFonts w:ascii="宋体" w:hAnsi="宋体"/>
        <w:sz w:val="24"/>
        <w:szCs w:val="24"/>
      </w:rPr>
      <w:fldChar w:fldCharType="separate"/>
    </w:r>
    <w:r>
      <w:rPr>
        <w:rStyle w:val="5"/>
        <w:rFonts w:ascii="宋体" w:hAnsi="宋体"/>
        <w:sz w:val="24"/>
        <w:szCs w:val="24"/>
      </w:rPr>
      <w:t>- 2 -</w:t>
    </w:r>
    <w:r>
      <w:rPr>
        <w:rStyle w:val="5"/>
        <w:rFonts w:ascii="宋体" w:hAnsi="宋体"/>
        <w:sz w:val="24"/>
        <w:szCs w:val="24"/>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MzNjMzA4YmE3YTVlMWJhMTg3MDhhMjBkMzg3ZjYifQ=="/>
  </w:docVars>
  <w:rsids>
    <w:rsidRoot w:val="00000000"/>
    <w:rsid w:val="02223D56"/>
    <w:rsid w:val="06395918"/>
    <w:rsid w:val="0A296291"/>
    <w:rsid w:val="307D7DEE"/>
    <w:rsid w:val="31A20645"/>
    <w:rsid w:val="39CC5ED1"/>
    <w:rsid w:val="40ED6572"/>
    <w:rsid w:val="446A0B22"/>
    <w:rsid w:val="4D583AB1"/>
    <w:rsid w:val="52C86C1C"/>
    <w:rsid w:val="68E13A3C"/>
    <w:rsid w:val="6A2508DA"/>
    <w:rsid w:val="6C916007"/>
    <w:rsid w:val="6EDC46D9"/>
    <w:rsid w:val="722F0EC8"/>
    <w:rsid w:val="750A5DC4"/>
    <w:rsid w:val="7DE322EB"/>
    <w:rsid w:val="9FBEA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679</Words>
  <Characters>706</Characters>
  <Lines>0</Lines>
  <Paragraphs>0</Paragraphs>
  <TotalTime>3</TotalTime>
  <ScaleCrop>false</ScaleCrop>
  <LinksUpToDate>false</LinksUpToDate>
  <CharactersWithSpaces>731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2022-01-12T17:31:00Z</dcterms:created>
  <dc:creator>asus</dc:creator>
  <cp:lastModifiedBy>綦江区人社局</cp:lastModifiedBy>
  <cp:lastPrinted>2023-12-06T15:17:00Z</cp:lastPrinted>
  <dcterms:modified xsi:type="dcterms:W3CDTF">2024-01-23T18:22:35Z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E4D69FD176C9499F853EB59D87EB985F_13</vt:lpwstr>
  </property>
</Properties>
</file>