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76" w:lineRule="exact"/>
        <w:jc w:val="center"/>
        <w:textAlignment w:val="auto"/>
        <w:rPr>
          <w:rFonts w:hint="eastAsia" w:ascii="方正小标宋_GBK" w:hAnsi="Times New Roman" w:eastAsia="方正小标宋_GBK" w:cs="Times New Roman"/>
          <w:sz w:val="36"/>
          <w:szCs w:val="36"/>
          <w:lang w:val="en-US" w:eastAsia="zh-CN"/>
        </w:rPr>
      </w:pPr>
      <w:bookmarkStart w:id="0" w:name="_GoBack"/>
      <w:r>
        <w:rPr>
          <w:rFonts w:hint="default" w:ascii="Times New Roman" w:hAnsi="Times New Roman" w:eastAsia="方正小标宋_GBK" w:cs="Times New Roman"/>
          <w:sz w:val="36"/>
          <w:szCs w:val="36"/>
          <w:lang w:val="en-US" w:eastAsia="zh-CN"/>
        </w:rPr>
        <w:t>202</w:t>
      </w:r>
      <w:r>
        <w:rPr>
          <w:rFonts w:hint="eastAsia" w:eastAsia="方正小标宋_GBK" w:cs="Times New Roman"/>
          <w:sz w:val="36"/>
          <w:szCs w:val="36"/>
          <w:lang w:val="en-US" w:eastAsia="zh-CN"/>
        </w:rPr>
        <w:t>5</w:t>
      </w:r>
      <w:r>
        <w:rPr>
          <w:rFonts w:hint="eastAsia" w:ascii="方正小标宋_GBK" w:hAnsi="Times New Roman" w:eastAsia="方正小标宋_GBK" w:cs="Times New Roman"/>
          <w:sz w:val="36"/>
          <w:szCs w:val="36"/>
          <w:lang w:val="en-US" w:eastAsia="zh-CN"/>
        </w:rPr>
        <w:t>年度</w:t>
      </w:r>
      <w:r>
        <w:rPr>
          <w:rFonts w:hint="eastAsia" w:eastAsia="方正小标宋_GBK" w:cs="Times New Roman"/>
          <w:sz w:val="36"/>
          <w:szCs w:val="36"/>
          <w:u w:val="single"/>
          <w:lang w:val="en-US" w:eastAsia="zh-CN"/>
        </w:rPr>
        <w:t>区民政局</w:t>
      </w:r>
      <w:r>
        <w:rPr>
          <w:rFonts w:hint="eastAsia" w:ascii="方正小标宋_GBK" w:hAnsi="Times New Roman" w:eastAsia="方正小标宋_GBK" w:cs="Times New Roman"/>
          <w:sz w:val="36"/>
          <w:szCs w:val="36"/>
          <w:lang w:val="en-US" w:eastAsia="zh-CN"/>
        </w:rPr>
        <w:t>规范性文件计划目录备案表</w:t>
      </w:r>
    </w:p>
    <w:bookmarkEnd w:id="0"/>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Times New Roman" w:eastAsia="方正小标宋_GBK" w:cs="Times New Roman"/>
          <w:sz w:val="36"/>
          <w:szCs w:val="36"/>
          <w:lang w:val="en-US" w:eastAsia="zh-CN"/>
        </w:rPr>
      </w:pPr>
    </w:p>
    <w:tbl>
      <w:tblPr>
        <w:tblStyle w:val="4"/>
        <w:tblW w:w="12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3720"/>
        <w:gridCol w:w="2091"/>
        <w:gridCol w:w="1719"/>
        <w:gridCol w:w="182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64" w:type="dxa"/>
            <w:noWrap w:val="0"/>
            <w:vAlign w:val="center"/>
          </w:tcPr>
          <w:p>
            <w:pPr>
              <w:spacing w:line="4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3720" w:type="dxa"/>
            <w:noWrap w:val="0"/>
            <w:vAlign w:val="center"/>
          </w:tcPr>
          <w:p>
            <w:pPr>
              <w:spacing w:line="4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文件</w:t>
            </w:r>
            <w:r>
              <w:rPr>
                <w:rFonts w:hint="eastAsia" w:ascii="方正黑体_GBK" w:hAnsi="方正黑体_GBK" w:eastAsia="方正黑体_GBK" w:cs="方正黑体_GBK"/>
                <w:sz w:val="24"/>
                <w:szCs w:val="24"/>
              </w:rPr>
              <w:t>名称</w:t>
            </w:r>
          </w:p>
        </w:tc>
        <w:tc>
          <w:tcPr>
            <w:tcW w:w="2091" w:type="dxa"/>
            <w:noWrap w:val="0"/>
            <w:vAlign w:val="center"/>
          </w:tcPr>
          <w:p>
            <w:pPr>
              <w:spacing w:line="44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16"/>
                <w:lang w:val="en-US" w:eastAsia="zh-CN"/>
              </w:rPr>
              <w:t>制定</w:t>
            </w:r>
            <w:r>
              <w:rPr>
                <w:rFonts w:hint="eastAsia" w:ascii="方正黑体_GBK" w:hAnsi="方正黑体_GBK" w:eastAsia="方正黑体_GBK" w:cs="方正黑体_GBK"/>
                <w:sz w:val="24"/>
                <w:szCs w:val="16"/>
              </w:rPr>
              <w:t>依据</w:t>
            </w:r>
          </w:p>
        </w:tc>
        <w:tc>
          <w:tcPr>
            <w:tcW w:w="1719" w:type="dxa"/>
            <w:noWrap w:val="0"/>
            <w:vAlign w:val="center"/>
          </w:tcPr>
          <w:p>
            <w:pPr>
              <w:spacing w:line="44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承办单位</w:t>
            </w:r>
          </w:p>
        </w:tc>
        <w:tc>
          <w:tcPr>
            <w:tcW w:w="1821" w:type="dxa"/>
            <w:noWrap w:val="0"/>
            <w:vAlign w:val="center"/>
          </w:tcPr>
          <w:p>
            <w:pPr>
              <w:spacing w:line="44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计划完成时间</w:t>
            </w:r>
          </w:p>
        </w:tc>
        <w:tc>
          <w:tcPr>
            <w:tcW w:w="1519" w:type="dxa"/>
            <w:noWrap w:val="0"/>
            <w:vAlign w:val="center"/>
          </w:tcPr>
          <w:p>
            <w:pPr>
              <w:spacing w:line="440" w:lineRule="exact"/>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164" w:type="dxa"/>
            <w:noWrap w:val="0"/>
            <w:vAlign w:val="center"/>
          </w:tcPr>
          <w:p>
            <w:pPr>
              <w:spacing w:line="440" w:lineRule="exact"/>
              <w:jc w:val="center"/>
              <w:rPr>
                <w:rFonts w:hint="eastAsia" w:eastAsia="方正仿宋_GBK" w:cs="方正仿宋_GBK"/>
                <w:sz w:val="22"/>
                <w:szCs w:val="22"/>
                <w:lang w:val="en-US" w:eastAsia="zh-CN"/>
              </w:rPr>
            </w:pPr>
            <w:r>
              <w:rPr>
                <w:rFonts w:hint="eastAsia" w:cs="方正仿宋_GBK"/>
                <w:sz w:val="22"/>
                <w:szCs w:val="22"/>
                <w:lang w:val="en-US" w:eastAsia="zh-CN"/>
              </w:rPr>
              <w:t>1</w:t>
            </w:r>
          </w:p>
        </w:tc>
        <w:tc>
          <w:tcPr>
            <w:tcW w:w="3720" w:type="dxa"/>
            <w:noWrap w:val="0"/>
            <w:vAlign w:val="center"/>
          </w:tcPr>
          <w:p>
            <w:pPr>
              <w:spacing w:line="440" w:lineRule="exact"/>
              <w:jc w:val="center"/>
              <w:rPr>
                <w:rFonts w:hint="eastAsia" w:eastAsia="方正仿宋_GBK" w:cs="方正仿宋_GBK"/>
                <w:sz w:val="22"/>
                <w:szCs w:val="22"/>
                <w:lang w:eastAsia="zh-CN"/>
              </w:rPr>
            </w:pPr>
            <w:r>
              <w:rPr>
                <w:rFonts w:hint="eastAsia" w:ascii="方正书宋_GBK" w:eastAsia="方正书宋_GBK"/>
                <w:sz w:val="21"/>
                <w:szCs w:val="21"/>
                <w:lang w:eastAsia="zh-CN"/>
              </w:rPr>
              <w:t>废止《</w:t>
            </w:r>
            <w:r>
              <w:rPr>
                <w:rFonts w:hint="eastAsia" w:ascii="方正书宋_GBK" w:eastAsia="方正书宋_GBK"/>
                <w:sz w:val="21"/>
                <w:szCs w:val="21"/>
              </w:rPr>
              <w:t>重庆市綦江区民政局 重庆市綦江区金融发展中心 中国银行保险监督管理委员会巴南监管分局关于开展社会救助家庭存款等金融资产信息查询工作的通知</w:t>
            </w:r>
            <w:r>
              <w:rPr>
                <w:rFonts w:hint="eastAsia" w:ascii="方正书宋_GBK" w:eastAsia="方正书宋_GBK"/>
                <w:sz w:val="21"/>
                <w:szCs w:val="21"/>
                <w:lang w:eastAsia="zh-CN"/>
              </w:rPr>
              <w:t>》</w:t>
            </w:r>
          </w:p>
        </w:tc>
        <w:tc>
          <w:tcPr>
            <w:tcW w:w="2091" w:type="dxa"/>
            <w:noWrap w:val="0"/>
            <w:vAlign w:val="center"/>
          </w:tcPr>
          <w:p>
            <w:pPr>
              <w:spacing w:line="440" w:lineRule="exact"/>
              <w:jc w:val="center"/>
              <w:rPr>
                <w:rFonts w:hint="eastAsia" w:cs="方正仿宋_GBK"/>
                <w:sz w:val="22"/>
                <w:szCs w:val="22"/>
              </w:rPr>
            </w:pPr>
            <w:r>
              <w:rPr>
                <w:rFonts w:hint="eastAsia" w:eastAsia="方正仿宋_GBK" w:cs="方正仿宋_GBK"/>
                <w:sz w:val="22"/>
                <w:szCs w:val="22"/>
                <w:lang w:eastAsia="zh-CN"/>
              </w:rPr>
              <w:t>重庆民政社会救助平台（经济核查系统）</w:t>
            </w:r>
            <w:r>
              <w:rPr>
                <w:rFonts w:hint="eastAsia" w:cs="方正仿宋_GBK"/>
                <w:sz w:val="22"/>
                <w:szCs w:val="22"/>
                <w:lang w:eastAsia="zh-CN"/>
              </w:rPr>
              <w:t>已打通了银行存款核查，文件不再具有可行性。</w:t>
            </w:r>
          </w:p>
        </w:tc>
        <w:tc>
          <w:tcPr>
            <w:tcW w:w="1719" w:type="dxa"/>
            <w:noWrap w:val="0"/>
            <w:vAlign w:val="center"/>
          </w:tcPr>
          <w:p>
            <w:pPr>
              <w:spacing w:line="440" w:lineRule="exact"/>
              <w:jc w:val="center"/>
              <w:rPr>
                <w:rFonts w:hint="eastAsia" w:eastAsia="方正仿宋_GBK" w:cs="方正仿宋_GBK"/>
                <w:sz w:val="22"/>
                <w:szCs w:val="22"/>
                <w:lang w:eastAsia="zh-CN"/>
              </w:rPr>
            </w:pPr>
            <w:r>
              <w:rPr>
                <w:rFonts w:hint="eastAsia" w:cs="方正仿宋_GBK"/>
                <w:sz w:val="22"/>
                <w:szCs w:val="22"/>
                <w:lang w:eastAsia="zh-CN"/>
              </w:rPr>
              <w:t>救助科</w:t>
            </w:r>
          </w:p>
        </w:tc>
        <w:tc>
          <w:tcPr>
            <w:tcW w:w="1821" w:type="dxa"/>
            <w:noWrap w:val="0"/>
            <w:vAlign w:val="center"/>
          </w:tcPr>
          <w:p>
            <w:r>
              <w:rPr>
                <w:rFonts w:hint="eastAsia" w:cs="方正仿宋_GBK"/>
                <w:sz w:val="22"/>
                <w:szCs w:val="22"/>
                <w:lang w:val="en-US" w:eastAsia="zh-CN"/>
              </w:rPr>
              <w:t>2025.8</w:t>
            </w:r>
          </w:p>
          <w:p>
            <w:pPr>
              <w:spacing w:line="440" w:lineRule="exact"/>
              <w:jc w:val="center"/>
              <w:rPr>
                <w:rFonts w:hint="eastAsia" w:eastAsia="方正仿宋_GBK" w:cs="方正仿宋_GBK"/>
                <w:sz w:val="22"/>
                <w:szCs w:val="22"/>
                <w:lang w:eastAsia="zh-CN"/>
              </w:rPr>
            </w:pPr>
          </w:p>
        </w:tc>
        <w:tc>
          <w:tcPr>
            <w:tcW w:w="1519" w:type="dxa"/>
            <w:noWrap w:val="0"/>
            <w:vAlign w:val="center"/>
          </w:tcPr>
          <w:p>
            <w:pPr>
              <w:spacing w:line="440" w:lineRule="exact"/>
              <w:jc w:val="center"/>
              <w:rPr>
                <w:rFonts w:hint="eastAsia"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64" w:type="dxa"/>
            <w:noWrap w:val="0"/>
            <w:vAlign w:val="center"/>
          </w:tcPr>
          <w:p>
            <w:pPr>
              <w:spacing w:line="440" w:lineRule="exact"/>
              <w:jc w:val="center"/>
              <w:rPr>
                <w:rFonts w:hint="eastAsia" w:cs="方正仿宋_GBK"/>
                <w:sz w:val="22"/>
                <w:szCs w:val="22"/>
              </w:rPr>
            </w:pPr>
          </w:p>
        </w:tc>
        <w:tc>
          <w:tcPr>
            <w:tcW w:w="3720" w:type="dxa"/>
            <w:noWrap w:val="0"/>
            <w:vAlign w:val="center"/>
          </w:tcPr>
          <w:p>
            <w:pPr>
              <w:spacing w:line="440" w:lineRule="exact"/>
              <w:jc w:val="center"/>
              <w:rPr>
                <w:rFonts w:hint="eastAsia" w:cs="方正仿宋_GBK"/>
                <w:sz w:val="22"/>
                <w:szCs w:val="22"/>
              </w:rPr>
            </w:pPr>
          </w:p>
        </w:tc>
        <w:tc>
          <w:tcPr>
            <w:tcW w:w="2091" w:type="dxa"/>
            <w:noWrap w:val="0"/>
            <w:vAlign w:val="center"/>
          </w:tcPr>
          <w:p>
            <w:pPr>
              <w:spacing w:line="440" w:lineRule="exact"/>
              <w:jc w:val="center"/>
              <w:rPr>
                <w:rFonts w:hint="eastAsia" w:cs="方正仿宋_GBK"/>
                <w:sz w:val="22"/>
                <w:szCs w:val="22"/>
              </w:rPr>
            </w:pPr>
          </w:p>
        </w:tc>
        <w:tc>
          <w:tcPr>
            <w:tcW w:w="1719" w:type="dxa"/>
            <w:noWrap w:val="0"/>
            <w:vAlign w:val="center"/>
          </w:tcPr>
          <w:p>
            <w:pPr>
              <w:spacing w:line="440" w:lineRule="exact"/>
              <w:jc w:val="center"/>
              <w:rPr>
                <w:rFonts w:hint="eastAsia" w:cs="方正仿宋_GBK"/>
                <w:sz w:val="22"/>
                <w:szCs w:val="22"/>
              </w:rPr>
            </w:pPr>
          </w:p>
        </w:tc>
        <w:tc>
          <w:tcPr>
            <w:tcW w:w="1821" w:type="dxa"/>
            <w:noWrap w:val="0"/>
            <w:vAlign w:val="center"/>
          </w:tcPr>
          <w:p>
            <w:pPr>
              <w:spacing w:line="440" w:lineRule="exact"/>
              <w:jc w:val="center"/>
              <w:rPr>
                <w:rFonts w:hint="eastAsia" w:cs="方正仿宋_GBK"/>
                <w:sz w:val="22"/>
                <w:szCs w:val="22"/>
              </w:rPr>
            </w:pPr>
          </w:p>
        </w:tc>
        <w:tc>
          <w:tcPr>
            <w:tcW w:w="1519" w:type="dxa"/>
            <w:noWrap w:val="0"/>
            <w:vAlign w:val="center"/>
          </w:tcPr>
          <w:p>
            <w:pPr>
              <w:spacing w:line="440" w:lineRule="exact"/>
              <w:jc w:val="center"/>
              <w:rPr>
                <w:rFonts w:hint="eastAsia" w:cs="方正仿宋_GBK"/>
                <w:sz w:val="22"/>
                <w:szCs w:val="22"/>
              </w:rPr>
            </w:pPr>
          </w:p>
        </w:tc>
      </w:tr>
    </w:tbl>
    <w:p>
      <w:pPr>
        <w:adjustRightInd w:val="0"/>
        <w:ind w:right="1264" w:rightChars="400" w:firstLine="316" w:firstLineChars="100"/>
        <w:rPr>
          <w:rFonts w:hint="eastAsia" w:ascii="方正仿宋_GBK" w:hAnsi="方正仿宋_GBK" w:cs="方正仿宋_GBK"/>
          <w:sz w:val="32"/>
          <w:szCs w:val="32"/>
          <w:lang w:val="en-US" w:eastAsia="zh-CN"/>
        </w:rPr>
      </w:pPr>
    </w:p>
    <w:p>
      <w:pPr>
        <w:spacing w:line="594" w:lineRule="exact"/>
        <w:rPr>
          <w:rFonts w:hAnsi="方正黑体_GBK" w:eastAsia="方正黑体_GBK"/>
          <w:szCs w:val="32"/>
        </w:rPr>
      </w:pPr>
    </w:p>
    <w:p>
      <w:pPr>
        <w:spacing w:line="594" w:lineRule="exact"/>
        <w:rPr>
          <w:rFonts w:hAnsi="方正黑体_GBK" w:eastAsia="方正黑体_GBK"/>
          <w:szCs w:val="32"/>
        </w:rPr>
      </w:pPr>
    </w:p>
    <w:p>
      <w:pPr>
        <w:spacing w:line="594" w:lineRule="exact"/>
        <w:rPr>
          <w:rFonts w:hAnsi="方正黑体_GBK" w:eastAsia="方正黑体_GBK"/>
          <w:szCs w:val="32"/>
        </w:rPr>
      </w:pPr>
    </w:p>
    <w:p>
      <w:pPr>
        <w:spacing w:line="594" w:lineRule="exact"/>
        <w:rPr>
          <w:rFonts w:hAnsi="方正黑体_GBK" w:eastAsia="方正黑体_GBK"/>
          <w:szCs w:val="32"/>
        </w:rPr>
      </w:pPr>
    </w:p>
    <w:p>
      <w:pPr>
        <w:spacing w:line="594" w:lineRule="exact"/>
        <w:rPr>
          <w:rFonts w:hAnsi="方正黑体_GBK" w:eastAsia="方正黑体_GBK"/>
          <w:szCs w:val="32"/>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w:t>
      </w:r>
      <w:r>
        <w:rPr>
          <w:rFonts w:hint="eastAsia" w:eastAsia="方正小标宋_GBK" w:cs="Times New Roman"/>
          <w:sz w:val="36"/>
          <w:szCs w:val="36"/>
          <w:lang w:val="en-US" w:eastAsia="zh-CN"/>
        </w:rPr>
        <w:t>5</w:t>
      </w:r>
      <w:r>
        <w:rPr>
          <w:rFonts w:hint="eastAsia" w:ascii="方正小标宋_GBK" w:hAnsi="Times New Roman" w:eastAsia="方正小标宋_GBK" w:cs="Times New Roman"/>
          <w:sz w:val="36"/>
          <w:szCs w:val="36"/>
          <w:lang w:val="en-US" w:eastAsia="zh-CN"/>
        </w:rPr>
        <w:t>年度</w:t>
      </w:r>
      <w:r>
        <w:rPr>
          <w:rFonts w:hint="eastAsia" w:eastAsia="方正小标宋_GBK" w:cs="Times New Roman"/>
          <w:sz w:val="36"/>
          <w:szCs w:val="36"/>
          <w:u w:val="single"/>
          <w:lang w:val="en-US" w:eastAsia="zh-CN"/>
        </w:rPr>
        <w:t>区民政局</w:t>
      </w:r>
      <w:r>
        <w:rPr>
          <w:rFonts w:hint="eastAsia" w:ascii="方正小标宋_GBK" w:hAnsi="Times New Roman" w:eastAsia="方正小标宋_GBK" w:cs="Times New Roman"/>
          <w:sz w:val="36"/>
          <w:szCs w:val="36"/>
          <w:lang w:val="en-US" w:eastAsia="zh-CN"/>
        </w:rPr>
        <w:t>重大行政决策事项目录备案表</w:t>
      </w:r>
    </w:p>
    <w:p>
      <w:pPr>
        <w:keepNext w:val="0"/>
        <w:keepLines w:val="0"/>
        <w:pageBreakBefore w:val="0"/>
        <w:widowControl w:val="0"/>
        <w:kinsoku/>
        <w:wordWrap/>
        <w:overflowPunct/>
        <w:topLinePunct w:val="0"/>
        <w:autoSpaceDE/>
        <w:autoSpaceDN/>
        <w:bidi w:val="0"/>
        <w:snapToGrid/>
        <w:spacing w:line="576" w:lineRule="exact"/>
        <w:jc w:val="center"/>
        <w:textAlignment w:val="auto"/>
        <w:rPr>
          <w:rFonts w:hint="eastAsia" w:ascii="方正小标宋_GBK" w:hAnsi="Times New Roman" w:eastAsia="方正小标宋_GBK" w:cs="Times New Roman"/>
          <w:sz w:val="36"/>
          <w:szCs w:val="36"/>
          <w:lang w:val="en-US" w:eastAsia="zh-CN"/>
        </w:rPr>
      </w:pPr>
    </w:p>
    <w:tbl>
      <w:tblPr>
        <w:tblStyle w:val="4"/>
        <w:tblW w:w="12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18"/>
        <w:gridCol w:w="2552"/>
        <w:gridCol w:w="1436"/>
        <w:gridCol w:w="1304"/>
        <w:gridCol w:w="202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40" w:type="dxa"/>
            <w:noWrap w:val="0"/>
            <w:vAlign w:val="center"/>
          </w:tcPr>
          <w:p>
            <w:pPr>
              <w:spacing w:line="4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3218" w:type="dxa"/>
            <w:noWrap w:val="0"/>
            <w:vAlign w:val="center"/>
          </w:tcPr>
          <w:p>
            <w:pPr>
              <w:spacing w:line="4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事项</w:t>
            </w:r>
            <w:r>
              <w:rPr>
                <w:rFonts w:hint="eastAsia" w:ascii="方正黑体_GBK" w:hAnsi="方正黑体_GBK" w:eastAsia="方正黑体_GBK" w:cs="方正黑体_GBK"/>
                <w:sz w:val="24"/>
                <w:szCs w:val="24"/>
              </w:rPr>
              <w:t>名称</w:t>
            </w:r>
          </w:p>
        </w:tc>
        <w:tc>
          <w:tcPr>
            <w:tcW w:w="2552" w:type="dxa"/>
            <w:noWrap w:val="0"/>
            <w:vAlign w:val="center"/>
          </w:tcPr>
          <w:p>
            <w:pPr>
              <w:spacing w:line="44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16"/>
                <w:lang w:val="en-US" w:eastAsia="zh-CN"/>
              </w:rPr>
              <w:t>制定</w:t>
            </w:r>
            <w:r>
              <w:rPr>
                <w:rFonts w:hint="eastAsia" w:ascii="方正黑体_GBK" w:hAnsi="方正黑体_GBK" w:eastAsia="方正黑体_GBK" w:cs="方正黑体_GBK"/>
                <w:sz w:val="24"/>
                <w:szCs w:val="16"/>
              </w:rPr>
              <w:t>依据</w:t>
            </w:r>
          </w:p>
        </w:tc>
        <w:tc>
          <w:tcPr>
            <w:tcW w:w="1436" w:type="dxa"/>
            <w:noWrap w:val="0"/>
            <w:vAlign w:val="center"/>
          </w:tcPr>
          <w:p>
            <w:pPr>
              <w:spacing w:line="44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承办单位</w:t>
            </w:r>
          </w:p>
        </w:tc>
        <w:tc>
          <w:tcPr>
            <w:tcW w:w="1304" w:type="dxa"/>
            <w:noWrap w:val="0"/>
            <w:vAlign w:val="center"/>
          </w:tcPr>
          <w:p>
            <w:pPr>
              <w:spacing w:line="44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计划完成时间</w:t>
            </w:r>
          </w:p>
        </w:tc>
        <w:tc>
          <w:tcPr>
            <w:tcW w:w="2029" w:type="dxa"/>
            <w:noWrap w:val="0"/>
            <w:vAlign w:val="center"/>
          </w:tcPr>
          <w:p>
            <w:pPr>
              <w:spacing w:line="44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目录公开网址</w:t>
            </w:r>
          </w:p>
        </w:tc>
        <w:tc>
          <w:tcPr>
            <w:tcW w:w="934" w:type="dxa"/>
            <w:noWrap w:val="0"/>
            <w:vAlign w:val="center"/>
          </w:tcPr>
          <w:p>
            <w:pPr>
              <w:spacing w:line="440" w:lineRule="exact"/>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40" w:type="dxa"/>
            <w:noWrap w:val="0"/>
            <w:vAlign w:val="center"/>
          </w:tcPr>
          <w:p>
            <w:pPr>
              <w:spacing w:line="440" w:lineRule="exact"/>
              <w:jc w:val="center"/>
              <w:rPr>
                <w:rFonts w:hint="eastAsia" w:eastAsia="方正仿宋_GBK" w:cs="方正仿宋_GBK"/>
                <w:sz w:val="22"/>
                <w:szCs w:val="22"/>
                <w:lang w:eastAsia="zh-CN"/>
              </w:rPr>
            </w:pPr>
          </w:p>
        </w:tc>
        <w:tc>
          <w:tcPr>
            <w:tcW w:w="3218" w:type="dxa"/>
            <w:noWrap w:val="0"/>
            <w:vAlign w:val="center"/>
          </w:tcPr>
          <w:p>
            <w:pPr>
              <w:spacing w:line="440" w:lineRule="exact"/>
              <w:jc w:val="center"/>
              <w:rPr>
                <w:rFonts w:hint="eastAsia" w:cs="方正仿宋_GBK"/>
                <w:sz w:val="22"/>
                <w:szCs w:val="22"/>
              </w:rPr>
            </w:pPr>
            <w:r>
              <w:rPr>
                <w:rFonts w:hint="eastAsia" w:ascii="方正书宋_GBK" w:eastAsia="方正书宋_GBK"/>
                <w:sz w:val="21"/>
                <w:szCs w:val="21"/>
                <w:lang w:eastAsia="zh-CN"/>
              </w:rPr>
              <w:t>无</w:t>
            </w:r>
          </w:p>
        </w:tc>
        <w:tc>
          <w:tcPr>
            <w:tcW w:w="2552" w:type="dxa"/>
            <w:noWrap w:val="0"/>
            <w:vAlign w:val="center"/>
          </w:tcPr>
          <w:p>
            <w:pPr>
              <w:spacing w:line="440" w:lineRule="exact"/>
              <w:jc w:val="center"/>
              <w:rPr>
                <w:rFonts w:hint="eastAsia" w:eastAsia="方正仿宋_GBK" w:cs="方正仿宋_GBK"/>
                <w:sz w:val="22"/>
                <w:szCs w:val="22"/>
                <w:lang w:eastAsia="zh-CN"/>
              </w:rPr>
            </w:pPr>
          </w:p>
        </w:tc>
        <w:tc>
          <w:tcPr>
            <w:tcW w:w="1436" w:type="dxa"/>
            <w:noWrap w:val="0"/>
            <w:vAlign w:val="center"/>
          </w:tcPr>
          <w:p>
            <w:pPr>
              <w:spacing w:line="440" w:lineRule="exact"/>
              <w:jc w:val="center"/>
              <w:rPr>
                <w:rFonts w:hint="eastAsia" w:eastAsia="方正仿宋_GBK" w:cs="方正仿宋_GBK"/>
                <w:sz w:val="22"/>
                <w:szCs w:val="22"/>
                <w:lang w:eastAsia="zh-CN"/>
              </w:rPr>
            </w:pPr>
          </w:p>
        </w:tc>
        <w:tc>
          <w:tcPr>
            <w:tcW w:w="1304" w:type="dxa"/>
            <w:noWrap w:val="0"/>
            <w:vAlign w:val="center"/>
          </w:tcPr>
          <w:p>
            <w:pPr>
              <w:spacing w:line="440" w:lineRule="exact"/>
              <w:jc w:val="center"/>
              <w:rPr>
                <w:rFonts w:hint="default" w:eastAsia="方正仿宋_GBK" w:cs="方正仿宋_GBK"/>
                <w:sz w:val="22"/>
                <w:szCs w:val="22"/>
                <w:lang w:val="en-US" w:eastAsia="zh-CN"/>
              </w:rPr>
            </w:pPr>
          </w:p>
        </w:tc>
        <w:tc>
          <w:tcPr>
            <w:tcW w:w="2029" w:type="dxa"/>
            <w:noWrap w:val="0"/>
            <w:vAlign w:val="center"/>
          </w:tcPr>
          <w:p>
            <w:pPr>
              <w:spacing w:line="440" w:lineRule="exact"/>
              <w:jc w:val="center"/>
              <w:rPr>
                <w:rFonts w:hint="eastAsia" w:cs="方正仿宋_GBK"/>
                <w:sz w:val="22"/>
                <w:szCs w:val="22"/>
              </w:rPr>
            </w:pPr>
          </w:p>
        </w:tc>
        <w:tc>
          <w:tcPr>
            <w:tcW w:w="934" w:type="dxa"/>
            <w:noWrap w:val="0"/>
            <w:vAlign w:val="center"/>
          </w:tcPr>
          <w:p>
            <w:pPr>
              <w:spacing w:line="440" w:lineRule="exact"/>
              <w:jc w:val="center"/>
              <w:rPr>
                <w:rFonts w:hint="eastAsia"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40" w:type="dxa"/>
            <w:noWrap w:val="0"/>
            <w:vAlign w:val="center"/>
          </w:tcPr>
          <w:p>
            <w:pPr>
              <w:spacing w:line="440" w:lineRule="exact"/>
              <w:jc w:val="center"/>
              <w:rPr>
                <w:rFonts w:hint="default" w:cs="方正仿宋_GBK"/>
                <w:sz w:val="22"/>
                <w:szCs w:val="22"/>
                <w:lang w:val="en-US" w:eastAsia="zh-CN"/>
              </w:rPr>
            </w:pPr>
          </w:p>
        </w:tc>
        <w:tc>
          <w:tcPr>
            <w:tcW w:w="3218" w:type="dxa"/>
            <w:noWrap w:val="0"/>
            <w:vAlign w:val="center"/>
          </w:tcPr>
          <w:p>
            <w:pPr>
              <w:spacing w:line="440" w:lineRule="exact"/>
              <w:jc w:val="center"/>
              <w:rPr>
                <w:rFonts w:hint="eastAsia" w:ascii="方正书宋_GBK" w:eastAsia="方正书宋_GBK"/>
                <w:sz w:val="21"/>
                <w:szCs w:val="21"/>
                <w:lang w:eastAsia="zh-CN"/>
              </w:rPr>
            </w:pPr>
          </w:p>
        </w:tc>
        <w:tc>
          <w:tcPr>
            <w:tcW w:w="2552" w:type="dxa"/>
            <w:noWrap w:val="0"/>
            <w:vAlign w:val="center"/>
          </w:tcPr>
          <w:p>
            <w:pPr>
              <w:spacing w:line="440" w:lineRule="exact"/>
              <w:jc w:val="center"/>
              <w:rPr>
                <w:rFonts w:hint="eastAsia" w:eastAsia="方正仿宋_GBK" w:cs="方正仿宋_GBK"/>
                <w:sz w:val="22"/>
                <w:szCs w:val="22"/>
                <w:lang w:eastAsia="zh-CN"/>
              </w:rPr>
            </w:pPr>
          </w:p>
        </w:tc>
        <w:tc>
          <w:tcPr>
            <w:tcW w:w="1436" w:type="dxa"/>
            <w:noWrap w:val="0"/>
            <w:vAlign w:val="center"/>
          </w:tcPr>
          <w:p>
            <w:pPr>
              <w:spacing w:line="440" w:lineRule="exact"/>
              <w:jc w:val="center"/>
              <w:rPr>
                <w:rFonts w:hint="eastAsia" w:cs="方正仿宋_GBK"/>
                <w:sz w:val="22"/>
                <w:szCs w:val="22"/>
                <w:lang w:eastAsia="zh-CN"/>
              </w:rPr>
            </w:pPr>
          </w:p>
        </w:tc>
        <w:tc>
          <w:tcPr>
            <w:tcW w:w="1304" w:type="dxa"/>
            <w:noWrap w:val="0"/>
            <w:vAlign w:val="center"/>
          </w:tcPr>
          <w:p>
            <w:pPr>
              <w:spacing w:line="440" w:lineRule="exact"/>
              <w:jc w:val="center"/>
              <w:rPr>
                <w:rFonts w:hint="eastAsia" w:cs="方正仿宋_GBK"/>
                <w:sz w:val="22"/>
                <w:szCs w:val="22"/>
                <w:lang w:val="en-US" w:eastAsia="zh-CN"/>
              </w:rPr>
            </w:pPr>
          </w:p>
        </w:tc>
        <w:tc>
          <w:tcPr>
            <w:tcW w:w="2029" w:type="dxa"/>
            <w:noWrap w:val="0"/>
            <w:vAlign w:val="center"/>
          </w:tcPr>
          <w:p>
            <w:pPr>
              <w:spacing w:line="440" w:lineRule="exact"/>
              <w:jc w:val="center"/>
              <w:rPr>
                <w:rFonts w:hint="eastAsia" w:cs="方正仿宋_GBK"/>
                <w:sz w:val="22"/>
                <w:szCs w:val="22"/>
              </w:rPr>
            </w:pPr>
          </w:p>
        </w:tc>
        <w:tc>
          <w:tcPr>
            <w:tcW w:w="934" w:type="dxa"/>
            <w:noWrap w:val="0"/>
            <w:vAlign w:val="center"/>
          </w:tcPr>
          <w:p>
            <w:pPr>
              <w:spacing w:line="440" w:lineRule="exact"/>
              <w:jc w:val="center"/>
              <w:rPr>
                <w:rFonts w:hint="eastAsia" w:cs="方正仿宋_GBK"/>
                <w:sz w:val="22"/>
                <w:szCs w:val="22"/>
              </w:rPr>
            </w:pPr>
          </w:p>
        </w:tc>
      </w:tr>
    </w:tbl>
    <w:p>
      <w:pPr>
        <w:ind w:firstLine="316" w:firstLineChars="100"/>
        <w:rPr>
          <w:rFonts w:hint="eastAsia" w:eastAsia="方正仿宋_GBK"/>
          <w:lang w:val="en-US" w:eastAsia="zh"/>
        </w:rPr>
      </w:pPr>
    </w:p>
    <w:p/>
    <w:sectPr>
      <w:headerReference r:id="rId5" w:type="first"/>
      <w:headerReference r:id="rId3" w:type="default"/>
      <w:footerReference r:id="rId6" w:type="default"/>
      <w:headerReference r:id="rId4" w:type="even"/>
      <w:footerReference r:id="rId7" w:type="even"/>
      <w:pgSz w:w="16838" w:h="11906" w:orient="landscape"/>
      <w:pgMar w:top="1531" w:right="2098" w:bottom="1531" w:left="1985" w:header="851" w:footer="1474" w:gutter="0"/>
      <w:pgNumType w:fmt="decimal" w:start="8"/>
      <w:cols w:space="720" w:num="1"/>
      <w:titlePg/>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60" w:firstLine="360"/>
      <w:rPr>
        <w:sz w:val="28"/>
      </w:rPr>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r>
      <w:rPr>
        <w:rStyle w:val="6"/>
        <w:rFonts w:hint="eastAsia"/>
        <w:sz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D324C"/>
    <w:rsid w:val="2A5D324C"/>
    <w:rsid w:val="FAEF8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2025-06-05T16:10:00Z</dcterms:created>
  <dc:creator>晴天娃娃</dc:creator>
  <cp:lastModifiedBy>guest</cp:lastModifiedBy>
  <dcterms:modified xsi:type="dcterms:W3CDTF">2025-06-05T16:13:28Z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