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D453E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社会办养老机构建设补贴</w:t>
      </w:r>
    </w:p>
    <w:p w14:paraId="6A1CD95E">
      <w:pPr>
        <w:adjustRightInd w:val="0"/>
        <w:snapToGrid w:val="0"/>
        <w:spacing w:line="579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19C35EE">
      <w:pPr>
        <w:adjustRightInd w:val="0"/>
        <w:snapToGrid w:val="0"/>
        <w:spacing w:line="579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社会办养老机构建设补贴资金的补贴</w:t>
      </w:r>
      <w:r>
        <w:rPr>
          <w:rFonts w:hint="eastAsia" w:ascii="黑体" w:hAnsi="黑体" w:eastAsia="黑体" w:cs="黑体"/>
          <w:sz w:val="32"/>
          <w:szCs w:val="32"/>
        </w:rPr>
        <w:t>标准</w:t>
      </w:r>
      <w:r>
        <w:rPr>
          <w:rFonts w:hint="eastAsia" w:ascii="黑体" w:hAnsi="黑体" w:eastAsia="黑体" w:cs="黑体"/>
          <w:sz w:val="32"/>
          <w:szCs w:val="32"/>
        </w:rPr>
        <w:t>。</w:t>
      </w:r>
    </w:p>
    <w:p w14:paraId="25D200CD">
      <w:pPr>
        <w:numPr>
          <w:ilvl w:val="0"/>
          <w:numId w:val="1"/>
        </w:numPr>
        <w:adjustRightInd w:val="0"/>
        <w:snapToGrid w:val="0"/>
        <w:spacing w:line="579" w:lineRule="exact"/>
        <w:ind w:firstLine="64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hAnsi="方正仿宋_GBK" w:eastAsia="方正仿宋_GBK"/>
          <w:color w:val="000000"/>
          <w:kern w:val="0"/>
          <w:sz w:val="32"/>
          <w:szCs w:val="32"/>
        </w:rPr>
        <w:t>利用自有产权建设养老机构新增床位</w:t>
      </w:r>
      <w:r>
        <w:rPr>
          <w:rFonts w:eastAsia="方正仿宋_GBK"/>
          <w:color w:val="000000"/>
          <w:kern w:val="0"/>
          <w:sz w:val="32"/>
          <w:szCs w:val="32"/>
        </w:rPr>
        <w:t>50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张以上的，对其新增床位给予每张</w:t>
      </w:r>
      <w:r>
        <w:rPr>
          <w:rFonts w:eastAsia="方正仿宋_GBK"/>
          <w:color w:val="000000"/>
          <w:kern w:val="0"/>
          <w:sz w:val="32"/>
          <w:szCs w:val="32"/>
        </w:rPr>
        <w:t>10000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元的建设补贴；</w:t>
      </w:r>
    </w:p>
    <w:p w14:paraId="51E16A55">
      <w:pPr>
        <w:numPr>
          <w:ilvl w:val="0"/>
          <w:numId w:val="1"/>
        </w:numPr>
        <w:adjustRightInd w:val="0"/>
        <w:snapToGrid w:val="0"/>
        <w:spacing w:line="579" w:lineRule="exact"/>
        <w:ind w:firstLine="64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color w:val="000000"/>
          <w:kern w:val="0"/>
          <w:sz w:val="32"/>
          <w:szCs w:val="32"/>
        </w:rPr>
        <w:t>利用租赁产权（房屋租期</w:t>
      </w:r>
      <w:r>
        <w:rPr>
          <w:rFonts w:eastAsia="方正仿宋_GBK"/>
          <w:color w:val="000000"/>
          <w:kern w:val="0"/>
          <w:sz w:val="32"/>
          <w:szCs w:val="32"/>
        </w:rPr>
        <w:t>5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年及以上）建设养老机构新增床位</w:t>
      </w:r>
      <w:r>
        <w:rPr>
          <w:rFonts w:eastAsia="方正仿宋_GBK"/>
          <w:color w:val="000000"/>
          <w:kern w:val="0"/>
          <w:sz w:val="32"/>
          <w:szCs w:val="32"/>
        </w:rPr>
        <w:t>20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张以上的，对其新增床位给予每张</w:t>
      </w:r>
      <w:r>
        <w:rPr>
          <w:rFonts w:eastAsia="方正仿宋_GBK"/>
          <w:color w:val="000000"/>
          <w:kern w:val="0"/>
          <w:sz w:val="32"/>
          <w:szCs w:val="32"/>
        </w:rPr>
        <w:t>5000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元的建设补贴。</w:t>
      </w:r>
    </w:p>
    <w:p w14:paraId="3EA9354F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第十三条</w:t>
      </w:r>
      <w:r>
        <w:rPr>
          <w:rFonts w:hint="eastAsia" w:hAnsi="方正仿宋_GBK" w:eastAsia="方正仿宋_GBK"/>
          <w:sz w:val="32"/>
          <w:szCs w:val="32"/>
        </w:rPr>
        <w:t xml:space="preserve">  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社会办养老机构建设补贴资金申报条件</w:t>
      </w:r>
      <w:r>
        <w:rPr>
          <w:rFonts w:hint="eastAsia" w:hAnsi="方正仿宋_GBK" w:eastAsia="方正仿宋_GBK"/>
          <w:color w:val="000000"/>
          <w:kern w:val="0"/>
          <w:sz w:val="32"/>
          <w:szCs w:val="32"/>
        </w:rPr>
        <w:t>。</w:t>
      </w:r>
    </w:p>
    <w:p w14:paraId="611D218A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b/>
          <w:sz w:val="32"/>
          <w:szCs w:val="32"/>
        </w:rPr>
      </w:pPr>
      <w:r>
        <w:rPr>
          <w:rFonts w:hAnsi="方正仿宋_GBK" w:eastAsia="方正仿宋_GBK"/>
          <w:color w:val="000000"/>
          <w:sz w:val="32"/>
          <w:szCs w:val="32"/>
        </w:rPr>
        <w:t>（一）依法取得养老机构设立许可证书（或备案）。</w:t>
      </w:r>
    </w:p>
    <w:p w14:paraId="65DCAAD6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Ansi="方正仿宋_GBK" w:eastAsia="方正仿宋_GBK"/>
          <w:color w:val="000000"/>
          <w:sz w:val="32"/>
          <w:szCs w:val="32"/>
        </w:rPr>
        <w:t>（二）未享受过</w:t>
      </w:r>
      <w:r>
        <w:rPr>
          <w:rFonts w:hAnsi="方正仿宋_GBK" w:eastAsia="方正仿宋_GBK"/>
          <w:sz w:val="32"/>
          <w:szCs w:val="32"/>
        </w:rPr>
        <w:t>市级养老机构建设补贴或</w:t>
      </w:r>
      <w:r>
        <w:rPr>
          <w:rFonts w:hint="eastAsia" w:hAnsi="方正仿宋_GBK" w:eastAsia="方正仿宋_GBK"/>
          <w:sz w:val="32"/>
          <w:szCs w:val="32"/>
        </w:rPr>
        <w:t>养老机构建设</w:t>
      </w:r>
      <w:r>
        <w:rPr>
          <w:rFonts w:hAnsi="方正仿宋_GBK" w:eastAsia="方正仿宋_GBK"/>
          <w:sz w:val="32"/>
          <w:szCs w:val="32"/>
        </w:rPr>
        <w:t>市级财政</w:t>
      </w:r>
      <w:r>
        <w:rPr>
          <w:rFonts w:hint="eastAsia" w:hAnsi="方正仿宋_GBK" w:eastAsia="方正仿宋_GBK"/>
          <w:sz w:val="32"/>
          <w:szCs w:val="32"/>
        </w:rPr>
        <w:t>专项支持</w:t>
      </w:r>
      <w:r>
        <w:rPr>
          <w:rFonts w:hAnsi="方正仿宋_GBK" w:eastAsia="方正仿宋_GBK"/>
          <w:sz w:val="32"/>
          <w:szCs w:val="32"/>
        </w:rPr>
        <w:t>资金。</w:t>
      </w:r>
    </w:p>
    <w:p w14:paraId="252EE66C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Ansi="方正仿宋_GBK" w:eastAsia="方正仿宋_GBK"/>
          <w:color w:val="000000"/>
          <w:sz w:val="32"/>
          <w:szCs w:val="32"/>
        </w:rPr>
        <w:t>（三）</w:t>
      </w:r>
      <w:r>
        <w:rPr>
          <w:rFonts w:hint="eastAsia" w:hAnsi="方正仿宋_GBK" w:eastAsia="方正仿宋_GBK"/>
          <w:color w:val="000000"/>
          <w:sz w:val="32"/>
          <w:szCs w:val="32"/>
        </w:rPr>
        <w:t>利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用自有产权建设养老机构需新增床位</w:t>
      </w:r>
      <w:r>
        <w:rPr>
          <w:rFonts w:eastAsia="方正仿宋_GBK"/>
          <w:color w:val="000000"/>
          <w:kern w:val="0"/>
          <w:sz w:val="32"/>
          <w:szCs w:val="32"/>
        </w:rPr>
        <w:t>50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张（含）以上的</w:t>
      </w:r>
      <w:r>
        <w:rPr>
          <w:rFonts w:hAnsi="方正仿宋_GBK" w:eastAsia="方正仿宋_GBK"/>
          <w:color w:val="000000"/>
          <w:sz w:val="32"/>
          <w:szCs w:val="32"/>
        </w:rPr>
        <w:t>，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利用租赁产权（房屋租期</w:t>
      </w:r>
      <w:r>
        <w:rPr>
          <w:rFonts w:eastAsia="方正仿宋_GBK"/>
          <w:color w:val="000000"/>
          <w:kern w:val="0"/>
          <w:sz w:val="32"/>
          <w:szCs w:val="32"/>
        </w:rPr>
        <w:t>5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年及以上）建设养老机构需新增床位</w:t>
      </w:r>
      <w:r>
        <w:rPr>
          <w:rFonts w:eastAsia="方正仿宋_GBK"/>
          <w:color w:val="000000"/>
          <w:kern w:val="0"/>
          <w:sz w:val="32"/>
          <w:szCs w:val="32"/>
        </w:rPr>
        <w:t>20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张（含）以上。</w:t>
      </w:r>
    </w:p>
    <w:p w14:paraId="56F96B51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Ansi="方正仿宋_GBK" w:eastAsia="方正仿宋_GBK"/>
          <w:color w:val="000000"/>
          <w:sz w:val="32"/>
          <w:szCs w:val="32"/>
        </w:rPr>
        <w:t>（四）养老机构入住率达到</w:t>
      </w:r>
      <w:r>
        <w:rPr>
          <w:rFonts w:eastAsia="方正仿宋_GBK"/>
          <w:color w:val="000000"/>
          <w:sz w:val="32"/>
          <w:szCs w:val="32"/>
        </w:rPr>
        <w:t>50%</w:t>
      </w:r>
      <w:r>
        <w:rPr>
          <w:rFonts w:hAnsi="方正仿宋_GBK" w:eastAsia="方正仿宋_GBK"/>
          <w:color w:val="000000"/>
          <w:sz w:val="32"/>
          <w:szCs w:val="32"/>
        </w:rPr>
        <w:t>（含）以上或依法运营</w:t>
      </w:r>
      <w:r>
        <w:rPr>
          <w:rFonts w:eastAsia="方正仿宋_GBK"/>
          <w:color w:val="000000"/>
          <w:sz w:val="32"/>
          <w:szCs w:val="32"/>
        </w:rPr>
        <w:t>2</w:t>
      </w:r>
      <w:r>
        <w:rPr>
          <w:rFonts w:hAnsi="方正仿宋_GBK" w:eastAsia="方正仿宋_GBK"/>
          <w:color w:val="000000"/>
          <w:sz w:val="32"/>
          <w:szCs w:val="32"/>
        </w:rPr>
        <w:t>年以上的养老机构。</w:t>
      </w:r>
    </w:p>
    <w:p w14:paraId="71C29889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Style w:val="9"/>
          <w:rFonts w:hAnsi="方正仿宋_GBK" w:eastAsia="方正仿宋_GBK"/>
          <w:sz w:val="32"/>
          <w:szCs w:val="32"/>
        </w:rPr>
        <w:t>（五）养老机构享受建设补贴后，运营年限不得少于</w:t>
      </w:r>
      <w:r>
        <w:rPr>
          <w:rStyle w:val="9"/>
          <w:rFonts w:eastAsia="方正仿宋_GBK"/>
          <w:sz w:val="32"/>
          <w:szCs w:val="32"/>
        </w:rPr>
        <w:t>5</w:t>
      </w:r>
      <w:r>
        <w:rPr>
          <w:rStyle w:val="9"/>
          <w:rFonts w:hAnsi="方正仿宋_GBK" w:eastAsia="方正仿宋_GBK"/>
          <w:sz w:val="32"/>
          <w:szCs w:val="32"/>
        </w:rPr>
        <w:t>年。</w:t>
      </w:r>
    </w:p>
    <w:p w14:paraId="3209855B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（六）申报资料。</w:t>
      </w:r>
    </w:p>
    <w:p w14:paraId="03F80844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hAnsi="方正仿宋_GBK" w:eastAsia="方正仿宋_GBK"/>
          <w:sz w:val="32"/>
          <w:szCs w:val="32"/>
        </w:rPr>
        <w:t>《重庆市社会办养老机构建设补贴申请表》；</w:t>
      </w:r>
    </w:p>
    <w:p w14:paraId="5C795F47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hAnsi="方正仿宋_GBK" w:eastAsia="方正仿宋_GBK"/>
          <w:sz w:val="32"/>
          <w:szCs w:val="32"/>
        </w:rPr>
        <w:t>申请单位法人代表的身份证原件及复印件；</w:t>
      </w:r>
    </w:p>
    <w:p w14:paraId="2A743B31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hAnsi="方正仿宋_GBK" w:eastAsia="方正仿宋_GBK"/>
          <w:sz w:val="32"/>
          <w:szCs w:val="32"/>
        </w:rPr>
        <w:t>养老机构设立许可证书（正本、副本，或备案号）原件及复印件；</w:t>
      </w:r>
    </w:p>
    <w:p w14:paraId="036F34D8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>
        <w:rPr>
          <w:rFonts w:hAnsi="方正仿宋_GBK" w:eastAsia="方正仿宋_GBK"/>
          <w:sz w:val="32"/>
          <w:szCs w:val="32"/>
        </w:rPr>
        <w:t>老年人入住花名册、协议（合同）、评估报告</w:t>
      </w:r>
      <w:r>
        <w:rPr>
          <w:rFonts w:hint="eastAsia" w:hAnsi="方正仿宋_GBK" w:eastAsia="方正仿宋_GBK"/>
          <w:sz w:val="32"/>
          <w:szCs w:val="32"/>
        </w:rPr>
        <w:t>（表）</w:t>
      </w:r>
      <w:r>
        <w:rPr>
          <w:rFonts w:hAnsi="方正仿宋_GBK" w:eastAsia="方正仿宋_GBK"/>
          <w:sz w:val="32"/>
          <w:szCs w:val="32"/>
        </w:rPr>
        <w:t>和缴费清单的原件及复印件；</w:t>
      </w:r>
    </w:p>
    <w:p w14:paraId="7799D84E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</w:t>
      </w:r>
      <w:r>
        <w:rPr>
          <w:rFonts w:hint="eastAsia" w:eastAsia="方正仿宋_GBK"/>
          <w:sz w:val="32"/>
          <w:szCs w:val="32"/>
        </w:rPr>
        <w:t>.</w:t>
      </w:r>
      <w:r>
        <w:rPr>
          <w:rFonts w:hAnsi="方正仿宋_GBK" w:eastAsia="方正仿宋_GBK"/>
          <w:sz w:val="32"/>
          <w:szCs w:val="32"/>
        </w:rPr>
        <w:t>承诺书（样本见附件</w:t>
      </w:r>
      <w:r>
        <w:rPr>
          <w:rFonts w:eastAsia="方正仿宋_GBK"/>
          <w:sz w:val="32"/>
          <w:szCs w:val="32"/>
        </w:rPr>
        <w:t>1</w:t>
      </w:r>
      <w:r>
        <w:rPr>
          <w:rFonts w:hAnsi="方正仿宋_GBK" w:eastAsia="方正仿宋_GBK"/>
          <w:sz w:val="32"/>
          <w:szCs w:val="32"/>
        </w:rPr>
        <w:t>）原件。</w:t>
      </w:r>
    </w:p>
    <w:p w14:paraId="00C432B4">
      <w:pPr>
        <w:adjustRightInd w:val="0"/>
        <w:snapToGrid w:val="0"/>
        <w:spacing w:line="579" w:lineRule="exact"/>
        <w:ind w:firstLine="640" w:firstLineChars="200"/>
        <w:rPr>
          <w:rStyle w:val="9"/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社会办养老机构建设补贴资金申报补助流程。</w:t>
      </w:r>
    </w:p>
    <w:p w14:paraId="219404AD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Style w:val="9"/>
          <w:rFonts w:hAnsi="方正仿宋_GBK" w:eastAsia="方正仿宋_GBK"/>
          <w:sz w:val="32"/>
          <w:szCs w:val="32"/>
        </w:rPr>
        <w:t>（一）申请。由社会办养老机构向所在</w:t>
      </w:r>
      <w:r>
        <w:rPr>
          <w:rFonts w:hAnsi="方正仿宋_GBK" w:eastAsia="方正仿宋_GBK"/>
          <w:color w:val="000000"/>
          <w:sz w:val="32"/>
          <w:szCs w:val="32"/>
        </w:rPr>
        <w:t>区县</w:t>
      </w:r>
      <w:r>
        <w:rPr>
          <w:rStyle w:val="9"/>
          <w:rFonts w:hAnsi="方正仿宋_GBK" w:eastAsia="方正仿宋_GBK"/>
          <w:sz w:val="32"/>
          <w:szCs w:val="32"/>
        </w:rPr>
        <w:t>民政局提出书面申请，填报</w:t>
      </w:r>
      <w:r>
        <w:rPr>
          <w:rFonts w:hAnsi="方正仿宋_GBK" w:eastAsia="方正仿宋_GBK"/>
          <w:sz w:val="32"/>
          <w:szCs w:val="32"/>
        </w:rPr>
        <w:t>《重庆市社会办养老机构建设补贴申请</w:t>
      </w:r>
      <w:r>
        <w:rPr>
          <w:rFonts w:hint="eastAsia" w:hAnsi="方正仿宋_GBK" w:eastAsia="方正仿宋_GBK"/>
          <w:sz w:val="32"/>
          <w:szCs w:val="32"/>
        </w:rPr>
        <w:t>审批</w:t>
      </w:r>
      <w:r>
        <w:rPr>
          <w:rFonts w:hAnsi="方正仿宋_GBK" w:eastAsia="方正仿宋_GBK"/>
          <w:sz w:val="32"/>
          <w:szCs w:val="32"/>
        </w:rPr>
        <w:t>表》（见附件</w:t>
      </w:r>
      <w:r>
        <w:rPr>
          <w:rFonts w:eastAsia="方正仿宋_GBK"/>
          <w:sz w:val="32"/>
          <w:szCs w:val="32"/>
        </w:rPr>
        <w:t>2</w:t>
      </w:r>
      <w:r>
        <w:rPr>
          <w:rFonts w:hAnsi="方正仿宋_GBK" w:eastAsia="方正仿宋_GBK"/>
          <w:sz w:val="32"/>
          <w:szCs w:val="32"/>
        </w:rPr>
        <w:t>）</w:t>
      </w:r>
      <w:r>
        <w:rPr>
          <w:rStyle w:val="9"/>
          <w:rFonts w:hAnsi="方正仿宋_GBK" w:eastAsia="方正仿宋_GBK"/>
          <w:sz w:val="32"/>
          <w:szCs w:val="32"/>
        </w:rPr>
        <w:t>，并提交申报材料。</w:t>
      </w:r>
    </w:p>
    <w:p w14:paraId="55FE4A01">
      <w:pPr>
        <w:adjustRightInd w:val="0"/>
        <w:snapToGrid w:val="0"/>
        <w:spacing w:line="579" w:lineRule="exact"/>
        <w:ind w:firstLine="640" w:firstLineChars="200"/>
        <w:rPr>
          <w:rFonts w:hint="eastAsia" w:eastAsia="方正仿宋_GBK"/>
          <w:color w:val="000000"/>
          <w:sz w:val="32"/>
          <w:szCs w:val="32"/>
          <w:lang w:val="en-US" w:eastAsia="zh-CN"/>
        </w:rPr>
      </w:pPr>
      <w:r>
        <w:rPr>
          <w:rStyle w:val="9"/>
          <w:rFonts w:hAnsi="方正仿宋_GBK" w:eastAsia="方正仿宋_GBK"/>
          <w:sz w:val="32"/>
          <w:szCs w:val="32"/>
        </w:rPr>
        <w:t>（二）调查。</w:t>
      </w:r>
      <w:r>
        <w:rPr>
          <w:rFonts w:hAnsi="方正仿宋_GBK" w:eastAsia="方正仿宋_GBK"/>
          <w:color w:val="000000"/>
          <w:sz w:val="32"/>
          <w:szCs w:val="32"/>
        </w:rPr>
        <w:t>区县</w:t>
      </w:r>
      <w:r>
        <w:rPr>
          <w:rStyle w:val="9"/>
          <w:rFonts w:hAnsi="方正仿宋_GBK" w:eastAsia="方正仿宋_GBK"/>
          <w:sz w:val="32"/>
          <w:szCs w:val="32"/>
        </w:rPr>
        <w:t>民政局对申请材料进行初审，并会同</w:t>
      </w:r>
      <w:r>
        <w:rPr>
          <w:rFonts w:hAnsi="方正仿宋_GBK" w:eastAsia="方正仿宋_GBK"/>
          <w:color w:val="000000"/>
          <w:sz w:val="32"/>
          <w:szCs w:val="32"/>
        </w:rPr>
        <w:t>区县</w:t>
      </w:r>
      <w:r>
        <w:rPr>
          <w:rStyle w:val="9"/>
          <w:rFonts w:hAnsi="方正仿宋_GBK" w:eastAsia="方正仿宋_GBK"/>
          <w:sz w:val="32"/>
          <w:szCs w:val="32"/>
        </w:rPr>
        <w:t>财政局组成调查组对养老机构设施建设和运营情况进行实地调</w:t>
      </w:r>
      <w:r>
        <w:rPr>
          <w:rStyle w:val="9"/>
          <w:rFonts w:hint="eastAsia" w:hAnsi="方正仿宋_GBK" w:eastAsia="方正仿宋_GBK"/>
          <w:sz w:val="32"/>
          <w:szCs w:val="32"/>
          <w:lang w:eastAsia="zh-CN"/>
        </w:rPr>
        <w:t>查。填写调查表（见附件</w:t>
      </w:r>
      <w:r>
        <w:rPr>
          <w:rStyle w:val="9"/>
          <w:rFonts w:hint="eastAsia" w:hAnsi="方正仿宋_GBK" w:eastAsia="方正仿宋_GBK"/>
          <w:sz w:val="32"/>
          <w:szCs w:val="32"/>
          <w:lang w:val="en-US" w:eastAsia="zh-CN"/>
        </w:rPr>
        <w:t>3</w:t>
      </w:r>
      <w:r>
        <w:rPr>
          <w:rStyle w:val="9"/>
          <w:rFonts w:hint="eastAsia" w:hAnsi="方正仿宋_GBK" w:eastAsia="方正仿宋_GBK"/>
          <w:sz w:val="32"/>
          <w:szCs w:val="32"/>
          <w:lang w:eastAsia="zh-CN"/>
        </w:rPr>
        <w:t>）。</w:t>
      </w:r>
    </w:p>
    <w:p w14:paraId="68779AC8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Style w:val="9"/>
          <w:rFonts w:hAnsi="方正仿宋_GBK" w:eastAsia="方正仿宋_GBK"/>
          <w:sz w:val="32"/>
          <w:szCs w:val="32"/>
        </w:rPr>
        <w:t>（三）评审。区县民政局和财政局及有关部门应组成评审委员会，对申请建设补贴的社会办养老机构建设项目进行评审，评审结果形成评审会议纪要。</w:t>
      </w:r>
    </w:p>
    <w:p w14:paraId="0BF43B71">
      <w:pPr>
        <w:adjustRightInd w:val="0"/>
        <w:snapToGrid w:val="0"/>
        <w:spacing w:line="579" w:lineRule="exact"/>
        <w:ind w:firstLine="640" w:firstLineChars="200"/>
        <w:rPr>
          <w:rStyle w:val="9"/>
          <w:rFonts w:eastAsia="方正仿宋_GBK"/>
          <w:sz w:val="32"/>
          <w:szCs w:val="32"/>
        </w:rPr>
      </w:pPr>
      <w:r>
        <w:rPr>
          <w:rStyle w:val="9"/>
          <w:rFonts w:hAnsi="方正仿宋_GBK" w:eastAsia="方正仿宋_GBK"/>
          <w:sz w:val="32"/>
          <w:szCs w:val="32"/>
        </w:rPr>
        <w:t>（四）公示。各区县对评审合格的项目予以公示，接受群众监督。经公示无异议，或有反映但经调查确实符合申报条件的，由区县民政局、财政局分别于每年</w:t>
      </w:r>
      <w:r>
        <w:rPr>
          <w:rStyle w:val="9"/>
          <w:rFonts w:eastAsia="方正仿宋_GBK"/>
          <w:sz w:val="32"/>
          <w:szCs w:val="32"/>
        </w:rPr>
        <w:t>10</w:t>
      </w:r>
      <w:r>
        <w:rPr>
          <w:rStyle w:val="9"/>
          <w:rFonts w:hAnsi="方正仿宋_GBK" w:eastAsia="方正仿宋_GBK"/>
          <w:sz w:val="32"/>
          <w:szCs w:val="32"/>
        </w:rPr>
        <w:t>月底前报市民政局、市财政局，并分项目附送调查评审材料（评审会议纪要、调查表、项目申请审批表及申报要件）。</w:t>
      </w:r>
    </w:p>
    <w:p w14:paraId="1D7175E0">
      <w:pPr>
        <w:adjustRightInd w:val="0"/>
        <w:snapToGrid w:val="0"/>
        <w:spacing w:line="579" w:lineRule="exact"/>
        <w:ind w:firstLine="640" w:firstLineChars="200"/>
        <w:rPr>
          <w:rStyle w:val="9"/>
          <w:rFonts w:eastAsia="方正仿宋_GBK"/>
          <w:sz w:val="32"/>
          <w:szCs w:val="32"/>
        </w:rPr>
      </w:pPr>
      <w:r>
        <w:rPr>
          <w:rStyle w:val="9"/>
          <w:rFonts w:hAnsi="方正仿宋_GBK" w:eastAsia="方正仿宋_GBK"/>
          <w:sz w:val="32"/>
          <w:szCs w:val="32"/>
        </w:rPr>
        <w:t>（五）审查。市民政局、市财政局收到区县报送的申报材料后，及时对申报材料进行审核并予以公示，公示期为</w:t>
      </w:r>
      <w:r>
        <w:rPr>
          <w:rStyle w:val="9"/>
          <w:rFonts w:eastAsia="方正仿宋_GBK"/>
          <w:sz w:val="32"/>
          <w:szCs w:val="32"/>
        </w:rPr>
        <w:t>5</w:t>
      </w:r>
      <w:r>
        <w:rPr>
          <w:rStyle w:val="9"/>
          <w:rFonts w:hAnsi="方正仿宋_GBK" w:eastAsia="方正仿宋_GBK"/>
          <w:sz w:val="32"/>
          <w:szCs w:val="32"/>
        </w:rPr>
        <w:t>个工作日。</w:t>
      </w:r>
    </w:p>
    <w:p w14:paraId="2B9A037B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Style w:val="9"/>
          <w:rFonts w:hAnsi="方正仿宋_GBK" w:eastAsia="方正仿宋_GBK"/>
          <w:sz w:val="32"/>
          <w:szCs w:val="32"/>
        </w:rPr>
        <w:t>（六）补助。对公示无异议的或有反映但经调查确实符合申报条件的项目，由市级财政</w:t>
      </w:r>
      <w:r>
        <w:rPr>
          <w:rFonts w:hAnsi="方正仿宋_GBK" w:eastAsia="方正仿宋_GBK"/>
          <w:sz w:val="32"/>
          <w:szCs w:val="32"/>
        </w:rPr>
        <w:t>将补助资金下达到有关区县并按规定发放。享受补助的养老机构应与当地区县民政局签订《支持社会办养老机构建设协议书》（见附件</w:t>
      </w:r>
      <w:r>
        <w:rPr>
          <w:rFonts w:eastAsia="方正仿宋_GBK"/>
          <w:sz w:val="32"/>
          <w:szCs w:val="32"/>
        </w:rPr>
        <w:t>4</w:t>
      </w:r>
      <w:r>
        <w:rPr>
          <w:rFonts w:hAnsi="方正仿宋_GBK" w:eastAsia="方正仿宋_GBK"/>
          <w:sz w:val="32"/>
          <w:szCs w:val="32"/>
        </w:rPr>
        <w:t>）。</w:t>
      </w:r>
    </w:p>
    <w:p w14:paraId="26AE2237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附件：1.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承诺书</w:t>
      </w:r>
    </w:p>
    <w:p w14:paraId="42D7A6A2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</w:t>
      </w:r>
      <w:r>
        <w:rPr>
          <w:rFonts w:eastAsia="方正仿宋_GBK"/>
          <w:sz w:val="32"/>
          <w:szCs w:val="32"/>
        </w:rPr>
        <w:t>2.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重庆市社会办养老机构建设补贴申请审批表</w:t>
      </w:r>
    </w:p>
    <w:p w14:paraId="2B9CB465">
      <w:pPr>
        <w:adjustRightInd w:val="0"/>
        <w:snapToGrid w:val="0"/>
        <w:spacing w:line="579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</w:t>
      </w:r>
      <w:r>
        <w:rPr>
          <w:rFonts w:hint="eastAsia" w:eastAsia="方正仿宋_GBK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3.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重庆市社会办养老机构建设补贴项目调查表</w:t>
      </w:r>
    </w:p>
    <w:p w14:paraId="05834934">
      <w:pPr>
        <w:numPr>
          <w:ilvl w:val="0"/>
          <w:numId w:val="2"/>
        </w:numPr>
        <w:adjustRightInd w:val="0"/>
        <w:snapToGrid w:val="0"/>
        <w:spacing w:line="579" w:lineRule="exact"/>
        <w:ind w:firstLine="1600" w:firstLineChars="5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支持社会办养老机构建设协议书（样本）</w:t>
      </w:r>
    </w:p>
    <w:p w14:paraId="136AE737">
      <w:pPr>
        <w:numPr>
          <w:ilvl w:val="0"/>
          <w:numId w:val="2"/>
        </w:numPr>
        <w:adjustRightInd w:val="0"/>
        <w:snapToGrid w:val="0"/>
        <w:spacing w:line="579" w:lineRule="exact"/>
        <w:ind w:firstLine="1600" w:firstLineChars="500"/>
        <w:rPr>
          <w:rFonts w:eastAsia="方正仿宋_GBK"/>
          <w:sz w:val="32"/>
          <w:szCs w:val="32"/>
        </w:rPr>
      </w:pPr>
      <w:r>
        <w:rPr>
          <w:rFonts w:hint="eastAsia" w:hAnsi="方正仿宋_GBK" w:eastAsia="方正仿宋_GBK"/>
          <w:color w:val="000000"/>
          <w:sz w:val="32"/>
          <w:szCs w:val="32"/>
        </w:rPr>
        <w:t xml:space="preserve"> 重庆养老服务市级财政资金绩效评价表</w:t>
      </w:r>
    </w:p>
    <w:p w14:paraId="367D77D4">
      <w:pPr>
        <w:snapToGrid w:val="0"/>
        <w:spacing w:line="579" w:lineRule="exact"/>
        <w:jc w:val="center"/>
        <w:rPr>
          <w:rFonts w:ascii="方正仿宋_GBK" w:eastAsia="方正仿宋_GBK"/>
          <w:sz w:val="32"/>
          <w:szCs w:val="32"/>
        </w:rPr>
      </w:pPr>
    </w:p>
    <w:p w14:paraId="70A04845">
      <w:pPr>
        <w:snapToGrid w:val="0"/>
        <w:spacing w:line="579" w:lineRule="exact"/>
        <w:jc w:val="left"/>
        <w:rPr>
          <w:rFonts w:ascii="方正仿宋_GBK" w:eastAsia="方正仿宋_GBK"/>
          <w:sz w:val="32"/>
          <w:szCs w:val="32"/>
        </w:rPr>
      </w:pPr>
    </w:p>
    <w:p w14:paraId="5B590C93">
      <w:pPr>
        <w:snapToGrid w:val="0"/>
        <w:spacing w:line="579" w:lineRule="exact"/>
        <w:jc w:val="left"/>
        <w:rPr>
          <w:rFonts w:ascii="方正仿宋_GBK" w:eastAsia="方正仿宋_GBK"/>
          <w:sz w:val="32"/>
          <w:szCs w:val="32"/>
        </w:rPr>
      </w:pPr>
    </w:p>
    <w:p w14:paraId="4214FA08">
      <w:pPr>
        <w:snapToGrid w:val="0"/>
        <w:spacing w:line="579" w:lineRule="exact"/>
        <w:jc w:val="left"/>
        <w:rPr>
          <w:rFonts w:ascii="方正仿宋_GBK" w:eastAsia="方正仿宋_GBK"/>
          <w:sz w:val="32"/>
          <w:szCs w:val="32"/>
        </w:rPr>
      </w:pPr>
    </w:p>
    <w:p w14:paraId="38C4AA8F">
      <w:pPr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 w14:paraId="2D17D605">
      <w:pPr>
        <w:spacing w:line="579" w:lineRule="exact"/>
      </w:pPr>
    </w:p>
    <w:p w14:paraId="5D40D632">
      <w:pPr>
        <w:spacing w:line="579" w:lineRule="exact"/>
        <w:rPr>
          <w:rFonts w:hint="eastAsia" w:ascii="方正黑体_GBK" w:hAnsi="方正小标宋_GBK" w:eastAsia="方正黑体_GBK"/>
          <w:sz w:val="32"/>
          <w:szCs w:val="32"/>
        </w:rPr>
      </w:pPr>
    </w:p>
    <w:p w14:paraId="5694F1CB">
      <w:pPr>
        <w:spacing w:line="579" w:lineRule="exact"/>
        <w:rPr>
          <w:rFonts w:hint="eastAsia" w:ascii="方正黑体_GBK" w:hAnsi="方正小标宋_GBK" w:eastAsia="方正黑体_GBK"/>
          <w:sz w:val="32"/>
          <w:szCs w:val="32"/>
        </w:rPr>
      </w:pPr>
    </w:p>
    <w:p w14:paraId="189C4C84">
      <w:pPr>
        <w:spacing w:line="579" w:lineRule="exact"/>
        <w:rPr>
          <w:rFonts w:hint="eastAsia" w:ascii="方正黑体_GBK" w:hAnsi="方正小标宋_GBK" w:eastAsia="方正黑体_GBK"/>
          <w:sz w:val="32"/>
          <w:szCs w:val="32"/>
        </w:rPr>
      </w:pPr>
    </w:p>
    <w:p w14:paraId="43B9CB7D">
      <w:pPr>
        <w:spacing w:line="579" w:lineRule="exact"/>
        <w:rPr>
          <w:rFonts w:hint="eastAsia" w:ascii="方正黑体_GBK" w:hAnsi="方正小标宋_GBK" w:eastAsia="方正黑体_GBK"/>
          <w:sz w:val="32"/>
          <w:szCs w:val="32"/>
        </w:rPr>
      </w:pPr>
    </w:p>
    <w:p w14:paraId="4F445858">
      <w:pPr>
        <w:spacing w:line="579" w:lineRule="exact"/>
        <w:rPr>
          <w:rFonts w:hint="eastAsia" w:ascii="方正黑体_GBK" w:hAnsi="方正小标宋_GBK" w:eastAsia="方正黑体_GBK"/>
          <w:sz w:val="32"/>
          <w:szCs w:val="32"/>
        </w:rPr>
      </w:pPr>
    </w:p>
    <w:p w14:paraId="5875E3DC">
      <w:pPr>
        <w:spacing w:line="579" w:lineRule="exact"/>
        <w:rPr>
          <w:rFonts w:hint="eastAsia" w:ascii="方正黑体_GBK" w:hAnsi="方正小标宋_GBK" w:eastAsia="方正黑体_GBK"/>
          <w:sz w:val="32"/>
          <w:szCs w:val="32"/>
        </w:rPr>
      </w:pPr>
    </w:p>
    <w:p w14:paraId="4F8ED41B">
      <w:pPr>
        <w:spacing w:line="579" w:lineRule="exact"/>
        <w:rPr>
          <w:rFonts w:hint="eastAsia" w:ascii="方正黑体_GBK" w:hAnsi="方正小标宋_GBK" w:eastAsia="方正黑体_GBK"/>
          <w:sz w:val="32"/>
          <w:szCs w:val="32"/>
        </w:rPr>
      </w:pPr>
    </w:p>
    <w:p w14:paraId="0A72C063">
      <w:pPr>
        <w:spacing w:line="579" w:lineRule="exact"/>
        <w:rPr>
          <w:rFonts w:hint="eastAsia" w:ascii="方正黑体_GBK" w:hAnsi="方正小标宋_GBK" w:eastAsia="方正黑体_GBK"/>
          <w:sz w:val="32"/>
          <w:szCs w:val="32"/>
        </w:rPr>
      </w:pPr>
    </w:p>
    <w:p w14:paraId="14981A06">
      <w:pPr>
        <w:spacing w:line="579" w:lineRule="exact"/>
        <w:rPr>
          <w:rFonts w:hint="eastAsia" w:ascii="方正黑体_GBK" w:hAnsi="方正小标宋_GBK" w:eastAsia="方正黑体_GBK"/>
          <w:sz w:val="32"/>
          <w:szCs w:val="32"/>
        </w:rPr>
      </w:pPr>
    </w:p>
    <w:p w14:paraId="562B5007">
      <w:pPr>
        <w:spacing w:line="579" w:lineRule="exact"/>
        <w:rPr>
          <w:rFonts w:hint="eastAsia" w:ascii="方正黑体_GBK" w:hAnsi="方正小标宋_GBK" w:eastAsia="方正黑体_GBK"/>
          <w:sz w:val="32"/>
          <w:szCs w:val="32"/>
        </w:rPr>
      </w:pPr>
    </w:p>
    <w:p w14:paraId="4FE43EB7">
      <w:pPr>
        <w:spacing w:line="579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hAnsi="方正小标宋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</w:rPr>
        <w:t>1</w:t>
      </w:r>
    </w:p>
    <w:p w14:paraId="36F97D39">
      <w:pPr>
        <w:widowControl/>
        <w:spacing w:line="579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hAnsi="方正小标宋_GBK" w:eastAsia="方正小标宋_GBK"/>
          <w:color w:val="000000"/>
          <w:kern w:val="0"/>
          <w:sz w:val="44"/>
          <w:szCs w:val="44"/>
        </w:rPr>
        <w:t>承诺书</w:t>
      </w:r>
    </w:p>
    <w:p w14:paraId="0E619E44">
      <w:pPr>
        <w:widowControl/>
        <w:spacing w:line="579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p w14:paraId="13F00C3B">
      <w:pPr>
        <w:widowControl/>
        <w:spacing w:line="579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</w:p>
    <w:p w14:paraId="72023096">
      <w:pPr>
        <w:widowControl/>
        <w:spacing w:line="579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hAnsi="方正仿宋_GBK" w:eastAsia="方正仿宋_GBK"/>
          <w:color w:val="000000"/>
          <w:kern w:val="0"/>
          <w:sz w:val="32"/>
          <w:szCs w:val="32"/>
        </w:rPr>
        <w:t>本机构（单位）保证</w:t>
      </w:r>
      <w:r>
        <w:rPr>
          <w:rFonts w:hint="eastAsia" w:hAnsi="方正仿宋_GBK" w:eastAsia="方正仿宋_GBK"/>
          <w:color w:val="000000"/>
          <w:kern w:val="0"/>
          <w:sz w:val="32"/>
          <w:szCs w:val="32"/>
          <w:u w:val="single"/>
        </w:rPr>
        <w:t xml:space="preserve">         （填</w:t>
      </w:r>
      <w:r>
        <w:rPr>
          <w:rFonts w:hAnsi="方正仿宋_GBK" w:eastAsia="方正仿宋_GBK"/>
          <w:color w:val="000000"/>
          <w:kern w:val="0"/>
          <w:sz w:val="32"/>
          <w:szCs w:val="32"/>
          <w:u w:val="single"/>
        </w:rPr>
        <w:t>养老机构</w:t>
      </w:r>
      <w:r>
        <w:rPr>
          <w:rFonts w:hint="eastAsia" w:hAnsi="方正仿宋_GBK" w:eastAsia="方正仿宋_GBK"/>
          <w:color w:val="000000"/>
          <w:kern w:val="0"/>
          <w:sz w:val="32"/>
          <w:szCs w:val="32"/>
          <w:u w:val="single"/>
        </w:rPr>
        <w:t>名称）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未享受</w:t>
      </w:r>
      <w:r>
        <w:rPr>
          <w:rFonts w:hint="eastAsia" w:hAnsi="方正仿宋_GBK" w:eastAsia="方正仿宋_GBK"/>
          <w:color w:val="000000"/>
          <w:kern w:val="0"/>
          <w:sz w:val="32"/>
          <w:szCs w:val="32"/>
        </w:rPr>
        <w:t>过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市级建设补贴或</w:t>
      </w:r>
      <w:r>
        <w:rPr>
          <w:rFonts w:hint="eastAsia" w:hAnsi="方正仿宋_GBK" w:eastAsia="方正仿宋_GBK"/>
          <w:color w:val="000000"/>
          <w:kern w:val="0"/>
          <w:sz w:val="32"/>
          <w:szCs w:val="32"/>
        </w:rPr>
        <w:t>养老机构建设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市级财政</w:t>
      </w:r>
      <w:r>
        <w:rPr>
          <w:rFonts w:hint="eastAsia" w:hAnsi="方正仿宋_GBK" w:eastAsia="方正仿宋_GBK"/>
          <w:color w:val="000000"/>
          <w:kern w:val="0"/>
          <w:sz w:val="32"/>
          <w:szCs w:val="32"/>
        </w:rPr>
        <w:t>专项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支持</w:t>
      </w:r>
      <w:r>
        <w:rPr>
          <w:rFonts w:hint="eastAsia" w:hAnsi="方正仿宋_GBK" w:eastAsia="方正仿宋_GBK"/>
          <w:color w:val="000000"/>
          <w:kern w:val="0"/>
          <w:sz w:val="32"/>
          <w:szCs w:val="32"/>
        </w:rPr>
        <w:t>资金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，且提交养老机构申报资料内容真实，如有虚假，愿承担由此造成的法律后果。</w:t>
      </w:r>
    </w:p>
    <w:p w14:paraId="50042C4A">
      <w:pPr>
        <w:widowControl/>
        <w:spacing w:line="579" w:lineRule="exact"/>
        <w:ind w:firstLine="480" w:firstLineChars="200"/>
        <w:jc w:val="left"/>
        <w:rPr>
          <w:rFonts w:eastAsia="仿宋_GB2312"/>
          <w:color w:val="000000"/>
          <w:kern w:val="0"/>
          <w:sz w:val="24"/>
        </w:rPr>
      </w:pPr>
    </w:p>
    <w:p w14:paraId="11859AE7">
      <w:pPr>
        <w:widowControl/>
        <w:spacing w:line="579" w:lineRule="exact"/>
        <w:ind w:firstLine="4680" w:firstLineChars="1950"/>
        <w:rPr>
          <w:rFonts w:eastAsia="仿宋_GB2312"/>
          <w:color w:val="000000"/>
          <w:kern w:val="0"/>
          <w:sz w:val="24"/>
        </w:rPr>
      </w:pPr>
    </w:p>
    <w:p w14:paraId="6A8BA107">
      <w:pPr>
        <w:widowControl/>
        <w:spacing w:line="579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</w:p>
    <w:p w14:paraId="2D5C9188">
      <w:pPr>
        <w:widowControl/>
        <w:spacing w:line="579" w:lineRule="exact"/>
        <w:ind w:firstLine="3200" w:firstLineChars="10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hAnsi="方正仿宋_GBK" w:eastAsia="方正仿宋_GBK"/>
          <w:color w:val="000000"/>
          <w:kern w:val="0"/>
          <w:sz w:val="32"/>
          <w:szCs w:val="32"/>
        </w:rPr>
        <w:t>申请人：</w:t>
      </w:r>
      <w:r>
        <w:rPr>
          <w:rFonts w:hint="eastAsia" w:hAnsi="方正仿宋_GBK" w:eastAsia="方正仿宋_GBK"/>
          <w:color w:val="000000"/>
          <w:kern w:val="0"/>
          <w:sz w:val="32"/>
          <w:szCs w:val="32"/>
        </w:rPr>
        <w:t xml:space="preserve">           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签名</w:t>
      </w:r>
      <w:r>
        <w:rPr>
          <w:rFonts w:eastAsia="方正仿宋_GBK"/>
          <w:color w:val="000000"/>
          <w:kern w:val="0"/>
          <w:sz w:val="32"/>
          <w:szCs w:val="32"/>
        </w:rPr>
        <w:t>/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（盖章）</w:t>
      </w:r>
    </w:p>
    <w:p w14:paraId="70B3FE99">
      <w:pPr>
        <w:widowControl/>
        <w:spacing w:line="579" w:lineRule="exact"/>
        <w:ind w:firstLine="4160" w:firstLineChars="13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hAnsi="方正仿宋_GBK" w:eastAsia="方正仿宋_GBK"/>
          <w:color w:val="000000"/>
          <w:kern w:val="0"/>
          <w:sz w:val="32"/>
          <w:szCs w:val="32"/>
        </w:rPr>
        <w:t>年</w:t>
      </w:r>
      <w:r>
        <w:rPr>
          <w:rFonts w:hint="eastAsia" w:hAnsi="方正仿宋_GBK" w:eastAsia="方正仿宋_GBK"/>
          <w:color w:val="000000"/>
          <w:kern w:val="0"/>
          <w:sz w:val="32"/>
          <w:szCs w:val="32"/>
        </w:rPr>
        <w:t xml:space="preserve">   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月</w:t>
      </w:r>
      <w:r>
        <w:rPr>
          <w:rFonts w:hint="eastAsia" w:hAnsi="方正仿宋_GBK" w:eastAsia="方正仿宋_GBK"/>
          <w:color w:val="000000"/>
          <w:kern w:val="0"/>
          <w:sz w:val="32"/>
          <w:szCs w:val="32"/>
        </w:rPr>
        <w:t xml:space="preserve">   </w:t>
      </w:r>
      <w:r>
        <w:rPr>
          <w:rFonts w:hAnsi="方正仿宋_GBK" w:eastAsia="方正仿宋_GBK"/>
          <w:color w:val="000000"/>
          <w:kern w:val="0"/>
          <w:sz w:val="32"/>
          <w:szCs w:val="32"/>
        </w:rPr>
        <w:t>日</w:t>
      </w:r>
    </w:p>
    <w:p w14:paraId="4074595B">
      <w:pPr>
        <w:widowControl/>
        <w:spacing w:line="579" w:lineRule="exact"/>
        <w:ind w:firstLine="4680" w:firstLineChars="1950"/>
        <w:rPr>
          <w:rFonts w:eastAsia="仿宋_GB2312"/>
          <w:color w:val="000000"/>
          <w:kern w:val="0"/>
          <w:sz w:val="24"/>
          <w:u w:val="single"/>
        </w:rPr>
      </w:pPr>
    </w:p>
    <w:p w14:paraId="5C87EF70">
      <w:pPr>
        <w:spacing w:line="579" w:lineRule="exact"/>
        <w:rPr>
          <w:rFonts w:eastAsia="仿宋_GB2312"/>
          <w:color w:val="000000"/>
          <w:kern w:val="0"/>
          <w:sz w:val="24"/>
          <w:u w:val="single"/>
        </w:rPr>
      </w:pPr>
    </w:p>
    <w:p w14:paraId="374AE686">
      <w:pPr>
        <w:spacing w:line="579" w:lineRule="exact"/>
        <w:rPr>
          <w:rFonts w:eastAsia="方正小标宋_GBK"/>
          <w:sz w:val="32"/>
          <w:szCs w:val="32"/>
        </w:rPr>
      </w:pPr>
    </w:p>
    <w:p w14:paraId="6CBD886C">
      <w:pPr>
        <w:spacing w:line="579" w:lineRule="exact"/>
        <w:rPr>
          <w:rFonts w:eastAsia="方正小标宋_GBK"/>
          <w:sz w:val="32"/>
          <w:szCs w:val="32"/>
        </w:rPr>
      </w:pPr>
    </w:p>
    <w:p w14:paraId="5E19E21A">
      <w:pPr>
        <w:spacing w:line="579" w:lineRule="exact"/>
        <w:rPr>
          <w:rFonts w:eastAsia="方正小标宋_GBK"/>
          <w:sz w:val="32"/>
          <w:szCs w:val="32"/>
        </w:rPr>
      </w:pPr>
    </w:p>
    <w:p w14:paraId="356CFC9D">
      <w:pPr>
        <w:spacing w:line="579" w:lineRule="exact"/>
        <w:rPr>
          <w:rFonts w:eastAsia="方正小标宋_GBK"/>
          <w:sz w:val="32"/>
          <w:szCs w:val="32"/>
        </w:rPr>
      </w:pPr>
    </w:p>
    <w:p w14:paraId="450537F0">
      <w:pPr>
        <w:adjustRightInd w:val="0"/>
        <w:snapToGrid w:val="0"/>
        <w:rPr>
          <w:rFonts w:hint="eastAsia" w:ascii="方正黑体_GBK" w:hAnsi="方正小标宋_GBK" w:eastAsia="方正黑体_GBK"/>
          <w:sz w:val="32"/>
          <w:szCs w:val="32"/>
        </w:rPr>
      </w:pPr>
    </w:p>
    <w:p w14:paraId="034388C2">
      <w:pPr>
        <w:adjustRightInd w:val="0"/>
        <w:snapToGrid w:val="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hAnsi="方正小标宋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</w:rPr>
        <w:t>2</w:t>
      </w:r>
    </w:p>
    <w:p w14:paraId="5CD2C6B9"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重庆市社会办养老机构建设补贴申请审批表</w:t>
      </w:r>
    </w:p>
    <w:p w14:paraId="1553A045">
      <w:pPr>
        <w:adjustRightInd w:val="0"/>
        <w:snapToGrid w:val="0"/>
        <w:jc w:val="center"/>
        <w:rPr>
          <w:rFonts w:eastAsia="方正小标宋_GBK"/>
          <w:sz w:val="36"/>
          <w:szCs w:val="36"/>
        </w:rPr>
      </w:pPr>
    </w:p>
    <w:p w14:paraId="73C56218">
      <w:pPr>
        <w:adjustRightInd w:val="0"/>
        <w:snapToGrid w:val="0"/>
        <w:rPr>
          <w:rFonts w:eastAsia="方正仿宋_GBK"/>
          <w:bCs/>
          <w:sz w:val="24"/>
        </w:rPr>
      </w:pPr>
      <w:r>
        <w:rPr>
          <w:rFonts w:hAnsi="方正仿宋_GBK" w:eastAsia="方正仿宋_GBK"/>
          <w:bCs/>
          <w:sz w:val="24"/>
        </w:rPr>
        <w:t>申请时间：年</w:t>
      </w:r>
      <w:r>
        <w:rPr>
          <w:rFonts w:hint="eastAsia" w:hAnsi="方正仿宋_GBK" w:eastAsia="方正仿宋_GBK"/>
          <w:bCs/>
          <w:sz w:val="24"/>
        </w:rPr>
        <w:t xml:space="preserve">  </w:t>
      </w:r>
      <w:r>
        <w:rPr>
          <w:rFonts w:hAnsi="方正仿宋_GBK" w:eastAsia="方正仿宋_GBK"/>
          <w:bCs/>
          <w:sz w:val="24"/>
        </w:rPr>
        <w:t>月</w:t>
      </w:r>
      <w:r>
        <w:rPr>
          <w:rFonts w:hint="eastAsia" w:hAnsi="方正仿宋_GBK" w:eastAsia="方正仿宋_GBK"/>
          <w:bCs/>
          <w:sz w:val="24"/>
        </w:rPr>
        <w:t xml:space="preserve">  </w:t>
      </w:r>
      <w:r>
        <w:rPr>
          <w:rFonts w:hAnsi="方正仿宋_GBK" w:eastAsia="方正仿宋_GBK"/>
          <w:bCs/>
          <w:sz w:val="24"/>
        </w:rPr>
        <w:t>日</w:t>
      </w:r>
      <w:r>
        <w:rPr>
          <w:rFonts w:hint="eastAsia" w:hAnsi="方正仿宋_GBK" w:eastAsia="方正仿宋_GBK"/>
          <w:bCs/>
          <w:sz w:val="24"/>
        </w:rPr>
        <w:t xml:space="preserve">                          </w:t>
      </w:r>
      <w:r>
        <w:rPr>
          <w:rFonts w:hAnsi="方正仿宋_GBK" w:eastAsia="方正仿宋_GBK"/>
          <w:bCs/>
          <w:sz w:val="24"/>
        </w:rPr>
        <w:t>申请单位盖章：</w:t>
      </w:r>
    </w:p>
    <w:tbl>
      <w:tblPr>
        <w:tblStyle w:val="6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434"/>
        <w:gridCol w:w="1800"/>
        <w:gridCol w:w="1214"/>
        <w:gridCol w:w="153"/>
        <w:gridCol w:w="1227"/>
        <w:gridCol w:w="1438"/>
      </w:tblGrid>
      <w:tr w14:paraId="4F18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 w14:paraId="17CA805C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申请机构</w:t>
            </w:r>
          </w:p>
        </w:tc>
        <w:tc>
          <w:tcPr>
            <w:tcW w:w="7266" w:type="dxa"/>
            <w:gridSpan w:val="6"/>
            <w:shd w:val="clear" w:color="auto" w:fill="auto"/>
            <w:vAlign w:val="center"/>
          </w:tcPr>
          <w:p w14:paraId="6F4F4C84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4A58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 w14:paraId="4A55C631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地址</w:t>
            </w:r>
          </w:p>
        </w:tc>
        <w:tc>
          <w:tcPr>
            <w:tcW w:w="4601" w:type="dxa"/>
            <w:gridSpan w:val="4"/>
            <w:shd w:val="clear" w:color="auto" w:fill="auto"/>
            <w:vAlign w:val="center"/>
          </w:tcPr>
          <w:p w14:paraId="216374E5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764D4429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举办人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807C1F4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52B4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 w14:paraId="3473924D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联系人</w:t>
            </w:r>
          </w:p>
        </w:tc>
        <w:tc>
          <w:tcPr>
            <w:tcW w:w="4601" w:type="dxa"/>
            <w:gridSpan w:val="4"/>
            <w:shd w:val="clear" w:color="auto" w:fill="auto"/>
            <w:vAlign w:val="center"/>
          </w:tcPr>
          <w:p w14:paraId="095669A2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15C55421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电话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14EFB999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1E4E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 w14:paraId="73E20A19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法人登记名称</w:t>
            </w:r>
          </w:p>
        </w:tc>
        <w:tc>
          <w:tcPr>
            <w:tcW w:w="4601" w:type="dxa"/>
            <w:gridSpan w:val="4"/>
            <w:shd w:val="clear" w:color="auto" w:fill="auto"/>
            <w:vAlign w:val="center"/>
          </w:tcPr>
          <w:p w14:paraId="12828F79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43CDF0A9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手机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D0ACEC5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3AFE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vMerge w:val="restart"/>
            <w:shd w:val="clear" w:color="auto" w:fill="auto"/>
            <w:vAlign w:val="center"/>
          </w:tcPr>
          <w:p w14:paraId="7E4571B7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总投资（万元）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14:paraId="70EF663E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5832" w:type="dxa"/>
            <w:gridSpan w:val="5"/>
            <w:shd w:val="clear" w:color="auto" w:fill="auto"/>
            <w:vAlign w:val="center"/>
          </w:tcPr>
          <w:p w14:paraId="1214990C">
            <w:pPr>
              <w:snapToGrid w:val="0"/>
              <w:spacing w:line="40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其中：</w:t>
            </w:r>
          </w:p>
        </w:tc>
      </w:tr>
      <w:tr w14:paraId="1E93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vMerge w:val="continue"/>
            <w:shd w:val="clear" w:color="auto" w:fill="auto"/>
            <w:vAlign w:val="center"/>
          </w:tcPr>
          <w:p w14:paraId="7490A290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434" w:type="dxa"/>
            <w:vMerge w:val="continue"/>
            <w:shd w:val="clear" w:color="auto" w:fill="auto"/>
            <w:vAlign w:val="center"/>
          </w:tcPr>
          <w:p w14:paraId="5D2B5E97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F929587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申请财政补助（万元）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14:paraId="630CF888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533F1F72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自筹</w:t>
            </w:r>
          </w:p>
          <w:p w14:paraId="7E7E46E7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（万元）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A027CE2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0611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vMerge w:val="restart"/>
            <w:shd w:val="clear" w:color="auto" w:fill="auto"/>
            <w:vAlign w:val="center"/>
          </w:tcPr>
          <w:p w14:paraId="58D7F89E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房屋产权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4E5BBE7">
            <w:pPr>
              <w:snapToGrid w:val="0"/>
              <w:spacing w:line="400" w:lineRule="exact"/>
              <w:ind w:firstLine="120" w:firstLineChars="50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sz w:val="24"/>
              </w:rPr>
              <w:t>登记机关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4E3D0ED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7BEB99DD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Ansi="方正仿宋_GBK" w:eastAsia="方正仿宋_GBK"/>
                <w:bCs/>
                <w:sz w:val="24"/>
              </w:rPr>
              <w:t>性质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14:paraId="6796A907">
            <w:pPr>
              <w:snapToGrid w:val="0"/>
              <w:spacing w:line="400" w:lineRule="exac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□</w:t>
            </w:r>
            <w:r>
              <w:rPr>
                <w:rFonts w:hAnsi="方正仿宋_GBK" w:eastAsia="方正仿宋_GBK"/>
                <w:bCs/>
                <w:sz w:val="24"/>
              </w:rPr>
              <w:t>自有</w:t>
            </w:r>
          </w:p>
          <w:p w14:paraId="5B76C827">
            <w:pPr>
              <w:snapToGrid w:val="0"/>
              <w:spacing w:line="400" w:lineRule="exac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□</w:t>
            </w:r>
            <w:r>
              <w:rPr>
                <w:rFonts w:hAnsi="方正仿宋_GBK" w:eastAsia="方正仿宋_GBK"/>
                <w:bCs/>
                <w:sz w:val="24"/>
              </w:rPr>
              <w:t>租赁</w:t>
            </w:r>
          </w:p>
        </w:tc>
      </w:tr>
      <w:tr w14:paraId="58C2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vMerge w:val="continue"/>
            <w:shd w:val="clear" w:color="auto" w:fill="auto"/>
            <w:vAlign w:val="center"/>
          </w:tcPr>
          <w:p w14:paraId="66257D4E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DC6CE87">
            <w:pPr>
              <w:snapToGrid w:val="0"/>
              <w:spacing w:line="400" w:lineRule="exact"/>
              <w:ind w:firstLine="360" w:firstLineChars="150"/>
              <w:rPr>
                <w:rFonts w:eastAsia="方正仿宋_GBK"/>
                <w:bCs/>
                <w:sz w:val="24"/>
              </w:rPr>
            </w:pPr>
            <w:r>
              <w:rPr>
                <w:rFonts w:hAnsi="方正仿宋_GBK" w:eastAsia="方正仿宋_GBK"/>
                <w:bCs/>
                <w:sz w:val="24"/>
              </w:rPr>
              <w:t>编号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C01F388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049E2376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Ansi="方正仿宋_GBK" w:eastAsia="方正仿宋_GBK"/>
                <w:bCs/>
                <w:sz w:val="24"/>
              </w:rPr>
              <w:t>租赁期限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14:paraId="0A52BD82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Ansi="方正仿宋_GBK" w:eastAsia="方正仿宋_GBK"/>
                <w:bCs/>
                <w:sz w:val="24"/>
              </w:rPr>
              <w:t>从年月日</w:t>
            </w:r>
          </w:p>
          <w:p w14:paraId="22035CA8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Ansi="方正仿宋_GBK" w:eastAsia="方正仿宋_GBK"/>
                <w:bCs/>
                <w:sz w:val="24"/>
              </w:rPr>
              <w:t>到年月日</w:t>
            </w:r>
          </w:p>
        </w:tc>
      </w:tr>
      <w:tr w14:paraId="40F6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 w14:paraId="031FD48E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消防验收或备案机关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14:paraId="7092D5A4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68EBA4FE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Ansi="方正仿宋_GBK" w:eastAsia="方正仿宋_GBK"/>
                <w:bCs/>
                <w:sz w:val="24"/>
              </w:rPr>
              <w:t>编号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14:paraId="2401E144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14:paraId="6C1C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 w14:paraId="3ADB6A62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环境评价或备案机关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14:paraId="2B51C1D5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66F4F3B1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Ansi="方正仿宋_GBK" w:eastAsia="方正仿宋_GBK"/>
                <w:bCs/>
                <w:sz w:val="24"/>
              </w:rPr>
              <w:t>编号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14:paraId="34B0868B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14:paraId="7C05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vMerge w:val="restart"/>
            <w:shd w:val="clear" w:color="auto" w:fill="auto"/>
            <w:vAlign w:val="center"/>
          </w:tcPr>
          <w:p w14:paraId="27557F1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养老机构设立许可证书（或备案）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31EA78D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Ansi="方正仿宋_GBK" w:eastAsia="方正仿宋_GBK"/>
                <w:bCs/>
                <w:sz w:val="24"/>
              </w:rPr>
              <w:t>证书编号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FA63E1F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4C88DEF9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Ansi="方正仿宋_GBK" w:eastAsia="方正仿宋_GBK"/>
                <w:bCs/>
                <w:sz w:val="24"/>
              </w:rPr>
              <w:t>许可（备案）日期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14:paraId="0CD432FA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14:paraId="1AE5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vMerge w:val="continue"/>
            <w:shd w:val="clear" w:color="auto" w:fill="auto"/>
            <w:vAlign w:val="center"/>
          </w:tcPr>
          <w:p w14:paraId="1CAFADB5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B714177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Ansi="方正仿宋_GBK" w:eastAsia="方正仿宋_GBK"/>
                <w:bCs/>
                <w:sz w:val="24"/>
              </w:rPr>
              <w:t>设置床位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2F9187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0CD65C16">
            <w:pPr>
              <w:snapToGrid w:val="0"/>
              <w:spacing w:line="400" w:lineRule="exact"/>
              <w:rPr>
                <w:rFonts w:eastAsia="方正仿宋_GBK"/>
                <w:bCs/>
                <w:sz w:val="24"/>
              </w:rPr>
            </w:pPr>
            <w:r>
              <w:rPr>
                <w:rFonts w:hAnsi="方正仿宋_GBK" w:eastAsia="方正仿宋_GBK"/>
                <w:bCs/>
                <w:sz w:val="24"/>
              </w:rPr>
              <w:t>有效期限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14:paraId="732B88AE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Ansi="方正仿宋_GBK" w:eastAsia="方正仿宋_GBK"/>
                <w:bCs/>
                <w:sz w:val="24"/>
              </w:rPr>
              <w:t>从年月日</w:t>
            </w:r>
          </w:p>
          <w:p w14:paraId="497A9C88">
            <w:pPr>
              <w:snapToGrid w:val="0"/>
              <w:spacing w:line="400" w:lineRule="exact"/>
              <w:rPr>
                <w:rFonts w:eastAsia="方正仿宋_GBK"/>
                <w:bCs/>
                <w:sz w:val="24"/>
              </w:rPr>
            </w:pPr>
            <w:r>
              <w:rPr>
                <w:rFonts w:hAnsi="方正仿宋_GBK" w:eastAsia="方正仿宋_GBK"/>
                <w:bCs/>
                <w:sz w:val="24"/>
              </w:rPr>
              <w:t>到年月日</w:t>
            </w:r>
          </w:p>
        </w:tc>
      </w:tr>
      <w:tr w14:paraId="4AE8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 w14:paraId="55991DDB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运营情况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CE033CD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Ansi="方正仿宋_GBK" w:eastAsia="方正仿宋_GBK"/>
                <w:bCs/>
                <w:sz w:val="24"/>
              </w:rPr>
              <w:t>入住老年人数量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14DC94D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59818166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Ansi="方正仿宋_GBK" w:eastAsia="方正仿宋_GBK"/>
                <w:bCs/>
                <w:sz w:val="24"/>
              </w:rPr>
              <w:t>入住率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14:paraId="6271DC8C">
            <w:pPr>
              <w:snapToGrid w:val="0"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</w:tr>
      <w:tr w14:paraId="3D5A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 w14:paraId="4140F6FB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区县（自治县）评审委员会意见</w:t>
            </w:r>
          </w:p>
        </w:tc>
        <w:tc>
          <w:tcPr>
            <w:tcW w:w="7266" w:type="dxa"/>
            <w:gridSpan w:val="6"/>
            <w:shd w:val="clear" w:color="auto" w:fill="auto"/>
            <w:vAlign w:val="center"/>
          </w:tcPr>
          <w:p w14:paraId="6CF9FC0F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  <w:p w14:paraId="2EEF0645">
            <w:pPr>
              <w:snapToGrid w:val="0"/>
              <w:spacing w:line="40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评审委员会主任签字（区县民政局、区县财政局分别代章）：</w:t>
            </w:r>
          </w:p>
          <w:p w14:paraId="2E92879C"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年月日</w:t>
            </w:r>
          </w:p>
        </w:tc>
      </w:tr>
    </w:tbl>
    <w:p w14:paraId="5186B932">
      <w:pPr>
        <w:spacing w:line="579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hAnsi="方正小标宋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</w:rPr>
        <w:t>3</w:t>
      </w:r>
    </w:p>
    <w:p w14:paraId="6941A931">
      <w:pPr>
        <w:adjustRightInd w:val="0"/>
        <w:snapToGrid w:val="0"/>
        <w:rPr>
          <w:rFonts w:eastAsia="方正小标宋_GBK"/>
          <w:sz w:val="32"/>
          <w:szCs w:val="32"/>
        </w:rPr>
      </w:pPr>
    </w:p>
    <w:p w14:paraId="6AEDED3D"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重庆市社会办养老机构建设补贴项目调查表</w:t>
      </w:r>
    </w:p>
    <w:p w14:paraId="5C08389D">
      <w:pPr>
        <w:adjustRightInd w:val="0"/>
        <w:snapToGrid w:val="0"/>
        <w:jc w:val="center"/>
        <w:rPr>
          <w:rFonts w:eastAsia="方正小标宋_GBK"/>
          <w:sz w:val="36"/>
          <w:szCs w:val="36"/>
        </w:rPr>
      </w:pPr>
    </w:p>
    <w:p w14:paraId="4D42AE7D">
      <w:pPr>
        <w:adjustRightInd w:val="0"/>
        <w:snapToGrid w:val="0"/>
        <w:rPr>
          <w:rFonts w:eastAsia="方正仿宋_GBK"/>
          <w:sz w:val="24"/>
        </w:rPr>
      </w:pPr>
      <w:r>
        <w:rPr>
          <w:rFonts w:eastAsia="方正仿宋_GBK"/>
          <w:sz w:val="24"/>
        </w:rPr>
        <w:t>调查时间：</w:t>
      </w:r>
      <w:r>
        <w:rPr>
          <w:rFonts w:hint="eastAsia" w:eastAsia="方正仿宋_GBK"/>
          <w:sz w:val="24"/>
        </w:rPr>
        <w:t xml:space="preserve">   </w:t>
      </w:r>
      <w:r>
        <w:rPr>
          <w:rFonts w:eastAsia="方正仿宋_GBK"/>
          <w:sz w:val="24"/>
        </w:rPr>
        <w:t>年</w:t>
      </w:r>
      <w:r>
        <w:rPr>
          <w:rFonts w:hint="eastAsia" w:eastAsia="方正仿宋_GBK"/>
          <w:sz w:val="24"/>
        </w:rPr>
        <w:t xml:space="preserve">  </w:t>
      </w:r>
      <w:r>
        <w:rPr>
          <w:rFonts w:eastAsia="方正仿宋_GBK"/>
          <w:sz w:val="24"/>
        </w:rPr>
        <w:t>月</w:t>
      </w:r>
      <w:r>
        <w:rPr>
          <w:rFonts w:hint="eastAsia" w:eastAsia="方正仿宋_GBK"/>
          <w:sz w:val="24"/>
        </w:rPr>
        <w:t xml:space="preserve">  </w:t>
      </w:r>
      <w:r>
        <w:rPr>
          <w:rFonts w:eastAsia="方正仿宋_GBK"/>
          <w:sz w:val="24"/>
        </w:rPr>
        <w:t>日</w:t>
      </w:r>
    </w:p>
    <w:tbl>
      <w:tblPr>
        <w:tblStyle w:val="6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432"/>
        <w:gridCol w:w="1767"/>
        <w:gridCol w:w="1360"/>
        <w:gridCol w:w="6"/>
        <w:gridCol w:w="1231"/>
        <w:gridCol w:w="1437"/>
      </w:tblGrid>
      <w:tr w14:paraId="08EB2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1FC605B8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项目名称</w:t>
            </w:r>
          </w:p>
        </w:tc>
        <w:tc>
          <w:tcPr>
            <w:tcW w:w="7233" w:type="dxa"/>
            <w:gridSpan w:val="6"/>
            <w:shd w:val="clear" w:color="auto" w:fill="auto"/>
            <w:vAlign w:val="center"/>
          </w:tcPr>
          <w:p w14:paraId="2E719810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3013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21A5B9DA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地址</w:t>
            </w:r>
          </w:p>
        </w:tc>
        <w:tc>
          <w:tcPr>
            <w:tcW w:w="4565" w:type="dxa"/>
            <w:gridSpan w:val="4"/>
            <w:shd w:val="clear" w:color="auto" w:fill="auto"/>
            <w:vAlign w:val="center"/>
          </w:tcPr>
          <w:p w14:paraId="192553FC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B4F6D1A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举办人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30ADACE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4FAD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0B1CACBE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法人登记名称</w:t>
            </w:r>
          </w:p>
        </w:tc>
        <w:tc>
          <w:tcPr>
            <w:tcW w:w="4565" w:type="dxa"/>
            <w:gridSpan w:val="4"/>
            <w:shd w:val="clear" w:color="auto" w:fill="auto"/>
            <w:vAlign w:val="center"/>
          </w:tcPr>
          <w:p w14:paraId="6F6F4A19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CF3BBF8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电话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F86DDEE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1406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12A6722D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建筑面积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4B58F31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6C42B23F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设置床位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29A971FF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66BA173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入住人数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89C6172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7A11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3C89B3A8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总投资</w:t>
            </w:r>
          </w:p>
          <w:p w14:paraId="5E11383E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（万元）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14:paraId="730C3C68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5801" w:type="dxa"/>
            <w:gridSpan w:val="5"/>
            <w:shd w:val="clear" w:color="auto" w:fill="auto"/>
            <w:vAlign w:val="center"/>
          </w:tcPr>
          <w:p w14:paraId="6675D238">
            <w:pPr>
              <w:snapToGrid w:val="0"/>
              <w:spacing w:line="579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其中：</w:t>
            </w:r>
          </w:p>
        </w:tc>
      </w:tr>
      <w:tr w14:paraId="1E33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30" w:type="dxa"/>
            <w:vMerge w:val="continue"/>
            <w:shd w:val="clear" w:color="auto" w:fill="auto"/>
            <w:vAlign w:val="center"/>
          </w:tcPr>
          <w:p w14:paraId="6B488B9D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432" w:type="dxa"/>
            <w:vMerge w:val="continue"/>
            <w:shd w:val="clear" w:color="auto" w:fill="auto"/>
            <w:vAlign w:val="center"/>
          </w:tcPr>
          <w:p w14:paraId="7645BAE2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385060D0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申请财政补助</w:t>
            </w:r>
          </w:p>
          <w:p w14:paraId="55FC8EDC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（万元）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2EBEDE4E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CB0F56D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自筹</w:t>
            </w:r>
          </w:p>
          <w:p w14:paraId="66A3A010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（万元）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E9737B8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2B9D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12EC8166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产权情况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67160C8E">
            <w:pPr>
              <w:snapToGrid w:val="0"/>
              <w:spacing w:line="579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□</w:t>
            </w:r>
            <w:r>
              <w:rPr>
                <w:rFonts w:hAnsi="方正仿宋_GBK" w:eastAsia="方正仿宋_GBK"/>
                <w:bCs/>
                <w:sz w:val="24"/>
              </w:rPr>
              <w:t>自有产权</w:t>
            </w:r>
          </w:p>
          <w:p w14:paraId="7D86E712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□</w:t>
            </w:r>
            <w:r>
              <w:rPr>
                <w:rFonts w:hAnsi="方正仿宋_GBK" w:eastAsia="方正仿宋_GBK"/>
                <w:bCs/>
                <w:sz w:val="24"/>
              </w:rPr>
              <w:t>租赁产权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8B93C7D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产权登记编号</w:t>
            </w:r>
          </w:p>
        </w:tc>
        <w:tc>
          <w:tcPr>
            <w:tcW w:w="2674" w:type="dxa"/>
            <w:gridSpan w:val="3"/>
            <w:shd w:val="clear" w:color="auto" w:fill="auto"/>
            <w:vAlign w:val="center"/>
          </w:tcPr>
          <w:p w14:paraId="76263734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2428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0920D166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机构运营情况</w:t>
            </w:r>
          </w:p>
        </w:tc>
        <w:tc>
          <w:tcPr>
            <w:tcW w:w="7233" w:type="dxa"/>
            <w:gridSpan w:val="6"/>
            <w:shd w:val="clear" w:color="auto" w:fill="auto"/>
            <w:vAlign w:val="center"/>
          </w:tcPr>
          <w:p w14:paraId="460ABBD4">
            <w:pPr>
              <w:snapToGrid w:val="0"/>
              <w:spacing w:line="579" w:lineRule="exact"/>
              <w:rPr>
                <w:rFonts w:eastAsia="方正仿宋_GBK"/>
                <w:bCs/>
                <w:sz w:val="24"/>
              </w:rPr>
            </w:pPr>
          </w:p>
          <w:p w14:paraId="32C2A687">
            <w:pPr>
              <w:snapToGrid w:val="0"/>
              <w:spacing w:line="579" w:lineRule="exac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（含是否营运、服务人员数量、服务质量及效果等）</w:t>
            </w:r>
          </w:p>
          <w:p w14:paraId="5FC3C7B2">
            <w:pPr>
              <w:snapToGrid w:val="0"/>
              <w:spacing w:line="579" w:lineRule="exact"/>
              <w:rPr>
                <w:rFonts w:eastAsia="方正仿宋_GBK"/>
                <w:bCs/>
                <w:sz w:val="24"/>
              </w:rPr>
            </w:pPr>
          </w:p>
        </w:tc>
      </w:tr>
      <w:tr w14:paraId="5926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507528B7"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调查意见</w:t>
            </w:r>
          </w:p>
        </w:tc>
        <w:tc>
          <w:tcPr>
            <w:tcW w:w="7233" w:type="dxa"/>
            <w:gridSpan w:val="6"/>
            <w:shd w:val="clear" w:color="auto" w:fill="auto"/>
            <w:vAlign w:val="center"/>
          </w:tcPr>
          <w:p w14:paraId="54A0964E">
            <w:pPr>
              <w:snapToGrid w:val="0"/>
              <w:spacing w:line="579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调查人签字：</w:t>
            </w:r>
          </w:p>
          <w:p w14:paraId="5EE80F73">
            <w:pPr>
              <w:snapToGrid w:val="0"/>
              <w:spacing w:line="579" w:lineRule="exact"/>
              <w:ind w:firstLine="4680" w:firstLineChars="1950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年月日</w:t>
            </w:r>
          </w:p>
        </w:tc>
      </w:tr>
      <w:tr w14:paraId="5C3D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3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2E6A98FE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附图片（室外、室内、寝具、设施设备各两张）</w:t>
            </w:r>
          </w:p>
        </w:tc>
        <w:tc>
          <w:tcPr>
            <w:tcW w:w="7233" w:type="dxa"/>
            <w:gridSpan w:val="6"/>
            <w:shd w:val="clear" w:color="auto" w:fill="auto"/>
            <w:vAlign w:val="center"/>
          </w:tcPr>
          <w:p w14:paraId="0CCDF22C">
            <w:pPr>
              <w:snapToGrid w:val="0"/>
              <w:spacing w:line="579" w:lineRule="exact"/>
              <w:ind w:firstLine="4680" w:firstLineChars="1950"/>
              <w:rPr>
                <w:rFonts w:eastAsia="方正仿宋_GBK"/>
                <w:sz w:val="24"/>
              </w:rPr>
            </w:pPr>
          </w:p>
        </w:tc>
      </w:tr>
    </w:tbl>
    <w:p w14:paraId="437C3A78">
      <w:pPr>
        <w:spacing w:line="579" w:lineRule="exact"/>
      </w:pPr>
    </w:p>
    <w:p w14:paraId="1A01B58A">
      <w:pPr>
        <w:spacing w:line="579" w:lineRule="exact"/>
      </w:pPr>
    </w:p>
    <w:p w14:paraId="0E0600F6">
      <w:pPr>
        <w:spacing w:line="579" w:lineRule="exact"/>
      </w:pPr>
    </w:p>
    <w:p w14:paraId="7026D32B">
      <w:pPr>
        <w:overflowPunct w:val="0"/>
        <w:adjustRightInd w:val="0"/>
        <w:snapToGrid w:val="0"/>
        <w:spacing w:line="550" w:lineRule="exact"/>
        <w:rPr>
          <w:rFonts w:ascii="方正黑体_GBK" w:hAnsi="方正小标宋_GBK" w:eastAsia="方正黑体_GBK" w:cs="方正小标宋_GBK"/>
          <w:sz w:val="32"/>
          <w:szCs w:val="32"/>
        </w:rPr>
      </w:pPr>
      <w:r>
        <w:rPr>
          <w:rFonts w:hint="eastAsia" w:ascii="方正黑体_GBK" w:hAnsi="方正小标宋_GBK" w:eastAsia="方正黑体_GBK" w:cs="方正小标宋_GBK"/>
          <w:sz w:val="32"/>
          <w:szCs w:val="32"/>
        </w:rPr>
        <w:t>附件4</w:t>
      </w:r>
    </w:p>
    <w:p w14:paraId="752AF79A">
      <w:pPr>
        <w:overflowPunct w:val="0"/>
        <w:adjustRightInd w:val="0"/>
        <w:snapToGrid w:val="0"/>
        <w:spacing w:line="550" w:lineRule="exact"/>
        <w:rPr>
          <w:rFonts w:eastAsia="方正黑体_GBK"/>
          <w:sz w:val="32"/>
          <w:szCs w:val="32"/>
        </w:rPr>
      </w:pPr>
    </w:p>
    <w:p w14:paraId="4F3C85D6">
      <w:pPr>
        <w:overflowPunct w:val="0"/>
        <w:adjustRightInd w:val="0"/>
        <w:snapToGrid w:val="0"/>
        <w:spacing w:line="55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支持社会办养老机构建设协议书（样本）</w:t>
      </w:r>
    </w:p>
    <w:p w14:paraId="12CED6FB">
      <w:pPr>
        <w:overflowPunct w:val="0"/>
        <w:adjustRightInd w:val="0"/>
        <w:snapToGrid w:val="0"/>
        <w:spacing w:line="550" w:lineRule="exact"/>
        <w:rPr>
          <w:rFonts w:eastAsia="方正仿宋_GBK"/>
          <w:sz w:val="30"/>
          <w:szCs w:val="30"/>
        </w:rPr>
      </w:pPr>
    </w:p>
    <w:p w14:paraId="4D151311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甲方：</w:t>
      </w:r>
      <w:r>
        <w:rPr>
          <w:rFonts w:hint="eastAsia" w:eastAsia="方正仿宋_GBK"/>
          <w:sz w:val="30"/>
          <w:szCs w:val="30"/>
          <w:u w:val="single"/>
        </w:rPr>
        <w:t xml:space="preserve">            </w:t>
      </w:r>
      <w:r>
        <w:rPr>
          <w:rFonts w:hint="eastAsia" w:eastAsia="方正仿宋_GBK"/>
          <w:sz w:val="30"/>
          <w:szCs w:val="30"/>
        </w:rPr>
        <w:t xml:space="preserve"> </w:t>
      </w:r>
      <w:r>
        <w:rPr>
          <w:rFonts w:eastAsia="方正仿宋_GBK"/>
          <w:sz w:val="30"/>
          <w:szCs w:val="30"/>
        </w:rPr>
        <w:t>区（县）民政局</w:t>
      </w:r>
    </w:p>
    <w:p w14:paraId="0024833A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乙方：</w:t>
      </w:r>
      <w:r>
        <w:rPr>
          <w:rFonts w:hint="eastAsia" w:eastAsia="方正仿宋_GBK"/>
          <w:sz w:val="30"/>
          <w:szCs w:val="30"/>
          <w:u w:val="single"/>
        </w:rPr>
        <w:t xml:space="preserve">            </w:t>
      </w:r>
      <w:r>
        <w:rPr>
          <w:rFonts w:hint="eastAsia" w:eastAsia="方正仿宋_GBK"/>
          <w:sz w:val="30"/>
          <w:szCs w:val="30"/>
        </w:rPr>
        <w:t>（</w:t>
      </w:r>
      <w:r>
        <w:rPr>
          <w:rFonts w:eastAsia="方正仿宋_GBK"/>
          <w:sz w:val="30"/>
          <w:szCs w:val="30"/>
        </w:rPr>
        <w:t>养老机构）</w:t>
      </w:r>
    </w:p>
    <w:p w14:paraId="43EB694F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根据重庆市人民政府办公厅《关于全面放开养老服务市场提升养老服务质量的实施意见》（渝府</w:t>
      </w:r>
      <w:r>
        <w:rPr>
          <w:rFonts w:hint="eastAsia" w:eastAsia="方正仿宋_GBK"/>
          <w:sz w:val="30"/>
          <w:szCs w:val="30"/>
        </w:rPr>
        <w:t>办</w:t>
      </w:r>
      <w:r>
        <w:rPr>
          <w:rFonts w:eastAsia="方正仿宋_GBK"/>
          <w:sz w:val="30"/>
          <w:szCs w:val="30"/>
        </w:rPr>
        <w:t>发〔201</w:t>
      </w:r>
      <w:r>
        <w:rPr>
          <w:rFonts w:hint="eastAsia" w:eastAsia="方正仿宋_GBK"/>
          <w:sz w:val="30"/>
          <w:szCs w:val="30"/>
        </w:rPr>
        <w:t>7</w:t>
      </w:r>
      <w:r>
        <w:rPr>
          <w:rFonts w:eastAsia="方正仿宋_GBK"/>
          <w:sz w:val="30"/>
          <w:szCs w:val="30"/>
        </w:rPr>
        <w:t>〕16</w:t>
      </w:r>
      <w:r>
        <w:rPr>
          <w:rFonts w:hint="eastAsia" w:eastAsia="方正仿宋_GBK"/>
          <w:sz w:val="30"/>
          <w:szCs w:val="30"/>
        </w:rPr>
        <w:t>2</w:t>
      </w:r>
      <w:r>
        <w:rPr>
          <w:rFonts w:eastAsia="方正仿宋_GBK"/>
          <w:sz w:val="30"/>
          <w:szCs w:val="30"/>
        </w:rPr>
        <w:t>号）和</w:t>
      </w:r>
      <w:r>
        <w:rPr>
          <w:rFonts w:eastAsia="方正仿宋_GBK"/>
          <w:bCs/>
          <w:sz w:val="30"/>
          <w:szCs w:val="30"/>
        </w:rPr>
        <w:t>重庆市民政局、重庆市财政局</w:t>
      </w:r>
      <w:r>
        <w:rPr>
          <w:rFonts w:eastAsia="方正仿宋_GBK"/>
          <w:sz w:val="30"/>
          <w:szCs w:val="30"/>
        </w:rPr>
        <w:t>《</w:t>
      </w:r>
      <w:r>
        <w:rPr>
          <w:rFonts w:hint="eastAsia" w:eastAsia="方正仿宋_GBK"/>
          <w:bCs/>
          <w:sz w:val="30"/>
          <w:szCs w:val="30"/>
        </w:rPr>
        <w:t>重庆市养老服务市级财政资金管理办法</w:t>
      </w:r>
      <w:r>
        <w:rPr>
          <w:rFonts w:eastAsia="方正仿宋_GBK"/>
          <w:sz w:val="30"/>
          <w:szCs w:val="30"/>
        </w:rPr>
        <w:t>》的规定，</w:t>
      </w:r>
      <w:r>
        <w:rPr>
          <w:rFonts w:eastAsia="方正仿宋_GBK"/>
          <w:color w:val="000000"/>
          <w:sz w:val="30"/>
          <w:szCs w:val="30"/>
        </w:rPr>
        <w:t>符合相关条件的社会办养老机构，享受建设补贴。</w:t>
      </w:r>
      <w:r>
        <w:rPr>
          <w:rFonts w:eastAsia="方正仿宋_GBK"/>
          <w:sz w:val="30"/>
          <w:szCs w:val="30"/>
        </w:rPr>
        <w:t>为规范使用政府补贴资金，确保补贴资金用于养老服务设施建设、设备购置及环境改造，促进我市养老服务事业发展，项目实施区（县）民政局与项目单位签订协议书，共同遵守。经甲、乙双方协商，订立协议如下：</w:t>
      </w:r>
    </w:p>
    <w:p w14:paraId="2B5BB3FE">
      <w:pPr>
        <w:overflowPunct w:val="0"/>
        <w:adjustRightInd w:val="0"/>
        <w:snapToGrid w:val="0"/>
        <w:spacing w:line="550" w:lineRule="exact"/>
        <w:ind w:firstLine="600" w:firstLineChars="200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一、项目概况</w:t>
      </w:r>
    </w:p>
    <w:p w14:paraId="40028E5F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（一）项目名称</w:t>
      </w:r>
      <w:r>
        <w:rPr>
          <w:rFonts w:hint="eastAsia" w:eastAsia="方正仿宋_GBK"/>
          <w:sz w:val="30"/>
          <w:szCs w:val="30"/>
        </w:rPr>
        <w:t>：</w:t>
      </w:r>
      <w:r>
        <w:rPr>
          <w:rFonts w:hint="eastAsia" w:eastAsia="方正仿宋_GBK"/>
          <w:sz w:val="30"/>
          <w:szCs w:val="30"/>
          <w:u w:val="single"/>
        </w:rPr>
        <w:t xml:space="preserve">                                     </w:t>
      </w:r>
      <w:r>
        <w:rPr>
          <w:rFonts w:eastAsia="方正仿宋_GBK"/>
          <w:sz w:val="30"/>
          <w:szCs w:val="30"/>
        </w:rPr>
        <w:t>；</w:t>
      </w:r>
    </w:p>
    <w:p w14:paraId="79C0D0FB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（二）项目地址：</w:t>
      </w:r>
      <w:r>
        <w:rPr>
          <w:rFonts w:hint="eastAsia" w:eastAsia="方正仿宋_GBK"/>
          <w:sz w:val="30"/>
          <w:szCs w:val="30"/>
          <w:u w:val="single"/>
        </w:rPr>
        <w:t xml:space="preserve">                                     </w:t>
      </w:r>
      <w:r>
        <w:rPr>
          <w:rFonts w:eastAsia="方正仿宋_GBK"/>
          <w:sz w:val="30"/>
          <w:szCs w:val="30"/>
        </w:rPr>
        <w:t>；</w:t>
      </w:r>
    </w:p>
    <w:p w14:paraId="175D3E6A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（三）项目许可（备案）机关</w:t>
      </w:r>
      <w:r>
        <w:rPr>
          <w:rFonts w:hint="eastAsia" w:eastAsia="方正仿宋_GBK"/>
          <w:sz w:val="30"/>
          <w:szCs w:val="30"/>
        </w:rPr>
        <w:t>：</w:t>
      </w:r>
      <w:r>
        <w:rPr>
          <w:rFonts w:hint="eastAsia" w:eastAsia="方正仿宋_GBK"/>
          <w:sz w:val="30"/>
          <w:szCs w:val="30"/>
          <w:u w:val="single"/>
        </w:rPr>
        <w:t xml:space="preserve">                         </w:t>
      </w:r>
      <w:r>
        <w:rPr>
          <w:rFonts w:eastAsia="方正仿宋_GBK"/>
          <w:sz w:val="30"/>
          <w:szCs w:val="30"/>
        </w:rPr>
        <w:t>；</w:t>
      </w:r>
    </w:p>
    <w:p w14:paraId="0D3BA40A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（四）项目运营机构：</w:t>
      </w:r>
      <w:r>
        <w:rPr>
          <w:rFonts w:hint="eastAsia" w:eastAsia="方正仿宋_GBK"/>
          <w:sz w:val="30"/>
          <w:szCs w:val="30"/>
          <w:u w:val="single"/>
        </w:rPr>
        <w:t xml:space="preserve">                                 </w:t>
      </w:r>
      <w:r>
        <w:rPr>
          <w:rFonts w:eastAsia="方正仿宋_GBK"/>
          <w:sz w:val="30"/>
          <w:szCs w:val="30"/>
        </w:rPr>
        <w:t>；</w:t>
      </w:r>
    </w:p>
    <w:p w14:paraId="4702B8C3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（五）建筑面积</w:t>
      </w:r>
      <w:r>
        <w:rPr>
          <w:rFonts w:hint="eastAsia" w:eastAsia="方正仿宋_GBK"/>
          <w:sz w:val="30"/>
          <w:szCs w:val="30"/>
          <w:u w:val="single"/>
        </w:rPr>
        <w:t xml:space="preserve">  </w:t>
      </w:r>
      <w:r>
        <w:rPr>
          <w:rFonts w:eastAsia="方正仿宋_GBK"/>
          <w:sz w:val="30"/>
          <w:szCs w:val="30"/>
        </w:rPr>
        <w:t>平方米；养老床位</w:t>
      </w:r>
      <w:r>
        <w:rPr>
          <w:rFonts w:hint="eastAsia" w:eastAsia="方正仿宋_GBK"/>
          <w:sz w:val="30"/>
          <w:szCs w:val="30"/>
          <w:u w:val="single"/>
        </w:rPr>
        <w:t xml:space="preserve">  </w:t>
      </w:r>
      <w:r>
        <w:rPr>
          <w:rFonts w:eastAsia="方正仿宋_GBK"/>
          <w:sz w:val="30"/>
          <w:szCs w:val="30"/>
        </w:rPr>
        <w:t>张；总投资</w:t>
      </w:r>
      <w:r>
        <w:rPr>
          <w:rFonts w:hint="eastAsia" w:eastAsia="方正仿宋_GBK"/>
          <w:sz w:val="30"/>
          <w:szCs w:val="30"/>
          <w:u w:val="single"/>
        </w:rPr>
        <w:t xml:space="preserve">  </w:t>
      </w:r>
      <w:r>
        <w:rPr>
          <w:rFonts w:eastAsia="方正仿宋_GBK"/>
          <w:sz w:val="30"/>
          <w:szCs w:val="30"/>
        </w:rPr>
        <w:t>万元。</w:t>
      </w:r>
    </w:p>
    <w:p w14:paraId="26A6621E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（六）开业使用时间：</w:t>
      </w:r>
      <w:r>
        <w:rPr>
          <w:rFonts w:hint="eastAsia" w:eastAsia="方正仿宋_GBK"/>
          <w:sz w:val="30"/>
          <w:szCs w:val="30"/>
          <w:u w:val="single"/>
        </w:rPr>
        <w:t xml:space="preserve">  </w:t>
      </w:r>
      <w:r>
        <w:rPr>
          <w:rFonts w:eastAsia="方正仿宋_GBK"/>
          <w:sz w:val="30"/>
          <w:szCs w:val="30"/>
        </w:rPr>
        <w:t>年</w:t>
      </w:r>
      <w:r>
        <w:rPr>
          <w:rFonts w:hint="eastAsia" w:eastAsia="方正仿宋_GBK"/>
          <w:sz w:val="30"/>
          <w:szCs w:val="30"/>
          <w:u w:val="single"/>
        </w:rPr>
        <w:t xml:space="preserve">  </w:t>
      </w:r>
      <w:r>
        <w:rPr>
          <w:rFonts w:eastAsia="方正仿宋_GBK"/>
          <w:sz w:val="30"/>
          <w:szCs w:val="30"/>
        </w:rPr>
        <w:t>月，该机构现有床位入住率为</w:t>
      </w:r>
      <w:r>
        <w:rPr>
          <w:rFonts w:hint="eastAsia" w:eastAsia="方正仿宋_GBK"/>
          <w:sz w:val="30"/>
          <w:szCs w:val="30"/>
          <w:u w:val="single"/>
        </w:rPr>
        <w:t xml:space="preserve">  </w:t>
      </w:r>
      <w:r>
        <w:rPr>
          <w:rFonts w:eastAsia="方正仿宋_GBK"/>
          <w:sz w:val="30"/>
          <w:szCs w:val="30"/>
        </w:rPr>
        <w:t>%。</w:t>
      </w:r>
    </w:p>
    <w:p w14:paraId="5F9E4F73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（七）补贴金额：</w:t>
      </w:r>
      <w:r>
        <w:rPr>
          <w:rFonts w:hint="eastAsia" w:eastAsia="方正仿宋_GBK"/>
          <w:sz w:val="30"/>
          <w:szCs w:val="30"/>
          <w:u w:val="single"/>
        </w:rPr>
        <w:t xml:space="preserve">  </w:t>
      </w:r>
      <w:r>
        <w:rPr>
          <w:rFonts w:eastAsia="方正仿宋_GBK"/>
          <w:sz w:val="30"/>
          <w:szCs w:val="30"/>
        </w:rPr>
        <w:t>万元。</w:t>
      </w:r>
    </w:p>
    <w:p w14:paraId="036C191B">
      <w:pPr>
        <w:overflowPunct w:val="0"/>
        <w:adjustRightInd w:val="0"/>
        <w:snapToGrid w:val="0"/>
        <w:spacing w:line="550" w:lineRule="exact"/>
        <w:ind w:firstLine="600" w:firstLineChars="200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二、甲乙双方的权利和义务</w:t>
      </w:r>
    </w:p>
    <w:p w14:paraId="71E1F095">
      <w:pPr>
        <w:overflowPunct w:val="0"/>
        <w:adjustRightInd w:val="0"/>
        <w:snapToGrid w:val="0"/>
        <w:spacing w:line="550" w:lineRule="exact"/>
        <w:ind w:firstLine="600" w:firstLineChars="200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（一）甲方的权利和义务</w:t>
      </w:r>
    </w:p>
    <w:p w14:paraId="2045EE80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1．按照政策规定对乙方申请项目进行</w:t>
      </w:r>
      <w:r>
        <w:rPr>
          <w:rFonts w:hint="eastAsia" w:eastAsia="方正仿宋_GBK"/>
          <w:sz w:val="30"/>
          <w:szCs w:val="30"/>
        </w:rPr>
        <w:t>审核</w:t>
      </w:r>
      <w:r>
        <w:rPr>
          <w:rFonts w:eastAsia="方正仿宋_GBK"/>
          <w:sz w:val="30"/>
          <w:szCs w:val="30"/>
        </w:rPr>
        <w:t>。乙方项目</w:t>
      </w:r>
      <w:r>
        <w:rPr>
          <w:rFonts w:hint="eastAsia" w:eastAsia="方正仿宋_GBK"/>
          <w:sz w:val="30"/>
          <w:szCs w:val="30"/>
        </w:rPr>
        <w:t>依法</w:t>
      </w:r>
      <w:r>
        <w:rPr>
          <w:rFonts w:eastAsia="方正仿宋_GBK"/>
          <w:sz w:val="30"/>
          <w:szCs w:val="30"/>
        </w:rPr>
        <w:t>办理养老机构设立许可（或备案</w:t>
      </w:r>
      <w:r>
        <w:rPr>
          <w:rFonts w:hint="eastAsia" w:eastAsia="方正仿宋_GBK"/>
          <w:sz w:val="30"/>
          <w:szCs w:val="30"/>
        </w:rPr>
        <w:t>登记</w:t>
      </w:r>
      <w:r>
        <w:rPr>
          <w:rFonts w:eastAsia="方正仿宋_GBK"/>
          <w:sz w:val="30"/>
          <w:szCs w:val="30"/>
        </w:rPr>
        <w:t>）和法人登记，</w:t>
      </w:r>
      <w:r>
        <w:rPr>
          <w:rFonts w:hint="eastAsia" w:eastAsia="方正仿宋_GBK"/>
          <w:sz w:val="30"/>
          <w:szCs w:val="30"/>
        </w:rPr>
        <w:t>符合规定条件后</w:t>
      </w:r>
      <w:r>
        <w:rPr>
          <w:rFonts w:eastAsia="方正仿宋_GBK"/>
          <w:sz w:val="30"/>
          <w:szCs w:val="30"/>
        </w:rPr>
        <w:t>，甲方根据乙方申报情况及时进行项目实地调查和评审</w:t>
      </w:r>
      <w:r>
        <w:rPr>
          <w:rFonts w:hint="eastAsia" w:eastAsia="方正仿宋_GBK"/>
          <w:sz w:val="30"/>
          <w:szCs w:val="30"/>
        </w:rPr>
        <w:t>，评审符合条件的，予以公示，公示无异议或异议排除后，报市级备案进行资料审查，申请拨付补贴资金</w:t>
      </w:r>
      <w:r>
        <w:rPr>
          <w:rFonts w:eastAsia="方正仿宋_GBK"/>
          <w:sz w:val="30"/>
          <w:szCs w:val="30"/>
        </w:rPr>
        <w:t>。</w:t>
      </w:r>
    </w:p>
    <w:p w14:paraId="284E4B95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2. 对乙方项目建设进行指导和督促检查。</w:t>
      </w:r>
    </w:p>
    <w:p w14:paraId="23A3D854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3. 按规定落实补贴资金，跟踪检查补贴资金使用情况</w:t>
      </w:r>
      <w:r>
        <w:rPr>
          <w:rFonts w:hint="eastAsia" w:eastAsia="方正仿宋_GBK"/>
          <w:sz w:val="30"/>
          <w:szCs w:val="30"/>
        </w:rPr>
        <w:t>，并进行相关绩效评价。</w:t>
      </w:r>
    </w:p>
    <w:p w14:paraId="6276CAEC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4. 如乙方有弄虚作假、五年内改变养老机构房屋用途和违规使用补贴资金等行为的，甲方有权责令乙方及时纠正，并视情节追回全部或部分补贴资金，</w:t>
      </w:r>
      <w:r>
        <w:rPr>
          <w:rFonts w:hint="eastAsia" w:eastAsia="方正仿宋_GBK"/>
          <w:sz w:val="30"/>
          <w:szCs w:val="30"/>
        </w:rPr>
        <w:t>违法犯罪的，</w:t>
      </w:r>
      <w:r>
        <w:rPr>
          <w:rFonts w:eastAsia="方正仿宋_GBK"/>
          <w:sz w:val="30"/>
          <w:szCs w:val="30"/>
        </w:rPr>
        <w:t>移交司法</w:t>
      </w:r>
      <w:r>
        <w:rPr>
          <w:rFonts w:hint="eastAsia" w:eastAsia="方正仿宋_GBK"/>
          <w:sz w:val="30"/>
          <w:szCs w:val="30"/>
        </w:rPr>
        <w:t>机关</w:t>
      </w:r>
      <w:r>
        <w:rPr>
          <w:rFonts w:eastAsia="方正仿宋_GBK"/>
          <w:sz w:val="30"/>
          <w:szCs w:val="30"/>
        </w:rPr>
        <w:t>追究乙方法律责任。</w:t>
      </w:r>
    </w:p>
    <w:p w14:paraId="307D330D">
      <w:pPr>
        <w:overflowPunct w:val="0"/>
        <w:adjustRightInd w:val="0"/>
        <w:snapToGrid w:val="0"/>
        <w:spacing w:line="550" w:lineRule="exact"/>
        <w:ind w:firstLine="600" w:firstLineChars="200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（二）乙方的权利和义务</w:t>
      </w:r>
    </w:p>
    <w:p w14:paraId="47E21498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1. 依据规定有权提出建设补贴申请，</w:t>
      </w:r>
      <w:r>
        <w:rPr>
          <w:rFonts w:hint="eastAsia" w:eastAsia="方正仿宋_GBK"/>
          <w:sz w:val="30"/>
          <w:szCs w:val="30"/>
        </w:rPr>
        <w:t>承诺未享受过市级建设补贴或市级财政专项支持资金，并</w:t>
      </w:r>
      <w:r>
        <w:rPr>
          <w:rFonts w:eastAsia="方正仿宋_GBK"/>
          <w:sz w:val="30"/>
          <w:szCs w:val="30"/>
        </w:rPr>
        <w:t>按规定向甲方提供真实准确的相关材料。</w:t>
      </w:r>
    </w:p>
    <w:p w14:paraId="49E834B4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2. 按建筑工程项目有关规定办理相关审批手续</w:t>
      </w:r>
      <w:r>
        <w:rPr>
          <w:rFonts w:hint="eastAsia" w:eastAsia="方正仿宋_GBK"/>
          <w:sz w:val="30"/>
          <w:szCs w:val="30"/>
        </w:rPr>
        <w:t>，养老机构</w:t>
      </w:r>
      <w:r>
        <w:rPr>
          <w:rFonts w:eastAsia="方正仿宋_GBK"/>
          <w:sz w:val="30"/>
          <w:szCs w:val="30"/>
        </w:rPr>
        <w:t>应符合《老年人</w:t>
      </w:r>
      <w:r>
        <w:rPr>
          <w:rFonts w:hint="eastAsia" w:eastAsia="方正仿宋_GBK"/>
          <w:sz w:val="30"/>
          <w:szCs w:val="30"/>
        </w:rPr>
        <w:t>照料设施</w:t>
      </w:r>
      <w:r>
        <w:rPr>
          <w:rFonts w:eastAsia="方正仿宋_GBK"/>
          <w:sz w:val="30"/>
          <w:szCs w:val="30"/>
        </w:rPr>
        <w:t>建筑设计</w:t>
      </w:r>
      <w:r>
        <w:rPr>
          <w:rFonts w:hint="eastAsia" w:eastAsia="方正仿宋_GBK"/>
          <w:sz w:val="30"/>
          <w:szCs w:val="30"/>
        </w:rPr>
        <w:t>标准</w:t>
      </w:r>
      <w:r>
        <w:rPr>
          <w:rFonts w:eastAsia="方正仿宋_GBK"/>
          <w:sz w:val="30"/>
          <w:szCs w:val="30"/>
        </w:rPr>
        <w:t>》及建筑质量和消防安全等方面的要求，</w:t>
      </w:r>
      <w:r>
        <w:rPr>
          <w:rFonts w:hint="eastAsia" w:eastAsia="方正仿宋_GBK"/>
          <w:sz w:val="30"/>
          <w:szCs w:val="30"/>
        </w:rPr>
        <w:t>应依法取得养老机构设立许可证书或备案登记，达到建设补贴申请条件。</w:t>
      </w:r>
    </w:p>
    <w:p w14:paraId="6443ADB2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>3</w:t>
      </w:r>
      <w:r>
        <w:rPr>
          <w:rFonts w:eastAsia="方正仿宋_GBK"/>
          <w:sz w:val="30"/>
          <w:szCs w:val="30"/>
        </w:rPr>
        <w:t>. 除不可抗力外，保证养老机构开展养老服务至少五年以上。</w:t>
      </w:r>
    </w:p>
    <w:p w14:paraId="11EB5B15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>4</w:t>
      </w:r>
      <w:r>
        <w:rPr>
          <w:rFonts w:eastAsia="方正仿宋_GBK"/>
          <w:sz w:val="30"/>
          <w:szCs w:val="30"/>
        </w:rPr>
        <w:t>. 按规定将补贴资金用于本机构养老服务设施建设、设备购置及环境改造，主要用于：</w:t>
      </w:r>
    </w:p>
    <w:p w14:paraId="61117589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  <w:u w:val="single"/>
        </w:rPr>
      </w:pPr>
      <w:r>
        <w:rPr>
          <w:rFonts w:eastAsia="方正仿宋_GBK"/>
          <w:sz w:val="30"/>
          <w:szCs w:val="30"/>
          <w:u w:val="single"/>
        </w:rPr>
        <w:t>（1）                                            ;</w:t>
      </w:r>
    </w:p>
    <w:p w14:paraId="3D301EA8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  <w:u w:val="single"/>
        </w:rPr>
      </w:pPr>
      <w:r>
        <w:rPr>
          <w:rFonts w:eastAsia="方正仿宋_GBK"/>
          <w:sz w:val="30"/>
          <w:szCs w:val="30"/>
          <w:u w:val="single"/>
        </w:rPr>
        <w:t>（2）</w:t>
      </w:r>
      <w:r>
        <w:rPr>
          <w:rFonts w:hint="eastAsia" w:eastAsia="方正仿宋_GBK"/>
          <w:sz w:val="30"/>
          <w:szCs w:val="30"/>
          <w:u w:val="single"/>
        </w:rPr>
        <w:t xml:space="preserve">                                            </w:t>
      </w:r>
      <w:r>
        <w:rPr>
          <w:rFonts w:eastAsia="方正仿宋_GBK"/>
          <w:sz w:val="30"/>
          <w:szCs w:val="30"/>
          <w:u w:val="single"/>
        </w:rPr>
        <w:t>；</w:t>
      </w:r>
    </w:p>
    <w:p w14:paraId="1F9267C2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  <w:u w:val="single"/>
        </w:rPr>
      </w:pPr>
      <w:r>
        <w:rPr>
          <w:rFonts w:eastAsia="方正仿宋_GBK"/>
          <w:sz w:val="30"/>
          <w:szCs w:val="30"/>
          <w:u w:val="single"/>
        </w:rPr>
        <w:t>（3）</w:t>
      </w:r>
      <w:r>
        <w:rPr>
          <w:rFonts w:hint="eastAsia" w:eastAsia="方正仿宋_GBK"/>
          <w:sz w:val="30"/>
          <w:szCs w:val="30"/>
          <w:u w:val="single"/>
        </w:rPr>
        <w:t xml:space="preserve">                                            </w:t>
      </w:r>
      <w:r>
        <w:rPr>
          <w:rFonts w:eastAsia="方正仿宋_GBK"/>
          <w:sz w:val="30"/>
          <w:szCs w:val="30"/>
          <w:u w:val="single"/>
        </w:rPr>
        <w:t>；</w:t>
      </w:r>
    </w:p>
    <w:p w14:paraId="2E0897D4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  <w:u w:val="single"/>
        </w:rPr>
        <w:t>（4）</w:t>
      </w:r>
      <w:r>
        <w:rPr>
          <w:rFonts w:hint="eastAsia" w:eastAsia="方正仿宋_GBK"/>
          <w:sz w:val="30"/>
          <w:szCs w:val="30"/>
          <w:u w:val="single"/>
        </w:rPr>
        <w:t xml:space="preserve">                                            </w:t>
      </w:r>
      <w:r>
        <w:rPr>
          <w:rFonts w:eastAsia="方正仿宋_GBK"/>
          <w:sz w:val="30"/>
          <w:szCs w:val="30"/>
          <w:u w:val="single"/>
        </w:rPr>
        <w:t>。</w:t>
      </w:r>
    </w:p>
    <w:p w14:paraId="31E33F8B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>5</w:t>
      </w:r>
      <w:r>
        <w:rPr>
          <w:rFonts w:eastAsia="方正仿宋_GBK"/>
          <w:sz w:val="30"/>
          <w:szCs w:val="30"/>
        </w:rPr>
        <w:t>. 接受乙方监督，如有违反政府</w:t>
      </w:r>
      <w:r>
        <w:rPr>
          <w:rFonts w:hint="eastAsia" w:eastAsia="方正仿宋_GBK"/>
          <w:sz w:val="30"/>
          <w:szCs w:val="30"/>
        </w:rPr>
        <w:t>补助资金有关规定的，承担相应责任。</w:t>
      </w:r>
    </w:p>
    <w:p w14:paraId="7C578757">
      <w:pPr>
        <w:overflowPunct w:val="0"/>
        <w:adjustRightInd w:val="0"/>
        <w:snapToGrid w:val="0"/>
        <w:spacing w:line="550" w:lineRule="exact"/>
        <w:ind w:firstLine="600" w:firstLineChars="200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三、违约责任</w:t>
      </w:r>
    </w:p>
    <w:p w14:paraId="6CB7A972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甲乙双方如有违约，按《合同法》</w:t>
      </w:r>
      <w:r>
        <w:rPr>
          <w:rFonts w:hint="eastAsia" w:eastAsia="方正仿宋_GBK"/>
          <w:sz w:val="30"/>
          <w:szCs w:val="30"/>
        </w:rPr>
        <w:t>等</w:t>
      </w:r>
      <w:r>
        <w:rPr>
          <w:rFonts w:eastAsia="方正仿宋_GBK"/>
          <w:sz w:val="30"/>
          <w:szCs w:val="30"/>
        </w:rPr>
        <w:t>有关</w:t>
      </w:r>
      <w:r>
        <w:rPr>
          <w:rFonts w:hint="eastAsia" w:eastAsia="方正仿宋_GBK"/>
          <w:sz w:val="30"/>
          <w:szCs w:val="30"/>
        </w:rPr>
        <w:t>法律法规</w:t>
      </w:r>
      <w:r>
        <w:rPr>
          <w:rFonts w:eastAsia="方正仿宋_GBK"/>
          <w:sz w:val="30"/>
          <w:szCs w:val="30"/>
        </w:rPr>
        <w:t>处理。</w:t>
      </w:r>
    </w:p>
    <w:p w14:paraId="0DBF4A87">
      <w:pPr>
        <w:overflowPunct w:val="0"/>
        <w:adjustRightInd w:val="0"/>
        <w:snapToGrid w:val="0"/>
        <w:spacing w:line="550" w:lineRule="exact"/>
        <w:ind w:firstLine="600" w:firstLineChars="200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四、本协议未尽事宜或执行过程中产生争议，由双方另行协商签订补充协议解决。</w:t>
      </w:r>
    </w:p>
    <w:p w14:paraId="381DF1DE">
      <w:pPr>
        <w:overflowPunct w:val="0"/>
        <w:adjustRightInd w:val="0"/>
        <w:snapToGrid w:val="0"/>
        <w:spacing w:line="550" w:lineRule="exact"/>
        <w:ind w:firstLine="600" w:firstLineChars="200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五、协议生效：本协议一式2份，甲乙双方各持1份，于双方签字盖章之日起生效。</w:t>
      </w:r>
    </w:p>
    <w:p w14:paraId="5306F07F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</w:p>
    <w:p w14:paraId="45551529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甲方：区（县）民政局（盖章）</w:t>
      </w:r>
    </w:p>
    <w:p w14:paraId="4E231BBB">
      <w:pPr>
        <w:overflowPunct w:val="0"/>
        <w:adjustRightInd w:val="0"/>
        <w:snapToGrid w:val="0"/>
        <w:spacing w:line="550" w:lineRule="exact"/>
        <w:rPr>
          <w:rFonts w:eastAsia="方正仿宋_GBK"/>
          <w:sz w:val="30"/>
          <w:szCs w:val="30"/>
        </w:rPr>
      </w:pPr>
    </w:p>
    <w:p w14:paraId="09F8866F">
      <w:pPr>
        <w:overflowPunct w:val="0"/>
        <w:adjustRightInd w:val="0"/>
        <w:snapToGrid w:val="0"/>
        <w:spacing w:line="550" w:lineRule="exact"/>
        <w:rPr>
          <w:rFonts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 xml:space="preserve">    </w:t>
      </w:r>
      <w:r>
        <w:rPr>
          <w:rFonts w:eastAsia="方正仿宋_GBK"/>
          <w:sz w:val="30"/>
          <w:szCs w:val="30"/>
        </w:rPr>
        <w:t>甲方法定代表人签字：</w:t>
      </w:r>
    </w:p>
    <w:p w14:paraId="67037CA1">
      <w:pPr>
        <w:overflowPunct w:val="0"/>
        <w:adjustRightInd w:val="0"/>
        <w:snapToGrid w:val="0"/>
        <w:spacing w:line="550" w:lineRule="exact"/>
        <w:ind w:firstLine="5700" w:firstLineChars="19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年</w:t>
      </w:r>
      <w:r>
        <w:rPr>
          <w:rFonts w:hint="eastAsia" w:eastAsia="方正仿宋_GBK"/>
          <w:sz w:val="30"/>
          <w:szCs w:val="30"/>
        </w:rPr>
        <w:t xml:space="preserve">  </w:t>
      </w:r>
      <w:r>
        <w:rPr>
          <w:rFonts w:eastAsia="方正仿宋_GBK"/>
          <w:sz w:val="30"/>
          <w:szCs w:val="30"/>
        </w:rPr>
        <w:t>月</w:t>
      </w:r>
      <w:r>
        <w:rPr>
          <w:rFonts w:hint="eastAsia" w:eastAsia="方正仿宋_GBK"/>
          <w:sz w:val="30"/>
          <w:szCs w:val="30"/>
        </w:rPr>
        <w:t xml:space="preserve"> </w:t>
      </w:r>
      <w:r>
        <w:rPr>
          <w:rFonts w:eastAsia="方正仿宋_GBK"/>
          <w:sz w:val="30"/>
          <w:szCs w:val="30"/>
        </w:rPr>
        <w:t>日</w:t>
      </w:r>
    </w:p>
    <w:p w14:paraId="3836E581">
      <w:pPr>
        <w:overflowPunct w:val="0"/>
        <w:adjustRightInd w:val="0"/>
        <w:snapToGrid w:val="0"/>
        <w:spacing w:line="550" w:lineRule="exact"/>
        <w:rPr>
          <w:rFonts w:eastAsia="方正仿宋_GBK"/>
          <w:sz w:val="30"/>
          <w:szCs w:val="30"/>
        </w:rPr>
      </w:pPr>
    </w:p>
    <w:p w14:paraId="5010943B">
      <w:pPr>
        <w:overflowPunct w:val="0"/>
        <w:adjustRightInd w:val="0"/>
        <w:snapToGrid w:val="0"/>
        <w:spacing w:line="55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乙方：养老机构（盖章）</w:t>
      </w:r>
    </w:p>
    <w:p w14:paraId="05B8BF72">
      <w:pPr>
        <w:overflowPunct w:val="0"/>
        <w:adjustRightInd w:val="0"/>
        <w:snapToGrid w:val="0"/>
        <w:spacing w:line="550" w:lineRule="exact"/>
        <w:rPr>
          <w:rFonts w:eastAsia="方正仿宋_GBK"/>
          <w:sz w:val="30"/>
          <w:szCs w:val="30"/>
        </w:rPr>
      </w:pPr>
    </w:p>
    <w:p w14:paraId="38349DFA">
      <w:pPr>
        <w:overflowPunct w:val="0"/>
        <w:adjustRightInd w:val="0"/>
        <w:snapToGrid w:val="0"/>
        <w:spacing w:line="550" w:lineRule="exact"/>
        <w:rPr>
          <w:rFonts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 xml:space="preserve">    </w:t>
      </w:r>
      <w:r>
        <w:rPr>
          <w:rFonts w:eastAsia="方正仿宋_GBK"/>
          <w:sz w:val="30"/>
          <w:szCs w:val="30"/>
        </w:rPr>
        <w:t>乙方法定代表人签字：</w:t>
      </w:r>
    </w:p>
    <w:p w14:paraId="079C739C">
      <w:pPr>
        <w:overflowPunct w:val="0"/>
        <w:adjustRightInd w:val="0"/>
        <w:snapToGrid w:val="0"/>
        <w:spacing w:line="550" w:lineRule="exact"/>
        <w:ind w:firstLine="5700" w:firstLineChars="19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sz w:val="30"/>
          <w:szCs w:val="30"/>
        </w:rPr>
        <w:t>年</w:t>
      </w:r>
      <w:r>
        <w:rPr>
          <w:rFonts w:hint="eastAsia" w:eastAsia="方正仿宋_GBK"/>
          <w:sz w:val="30"/>
          <w:szCs w:val="30"/>
        </w:rPr>
        <w:t xml:space="preserve">  </w:t>
      </w:r>
      <w:r>
        <w:rPr>
          <w:rFonts w:eastAsia="方正仿宋_GBK"/>
          <w:sz w:val="30"/>
          <w:szCs w:val="30"/>
        </w:rPr>
        <w:t>月</w:t>
      </w:r>
      <w:r>
        <w:rPr>
          <w:rFonts w:hint="eastAsia" w:eastAsia="方正仿宋_GBK"/>
          <w:sz w:val="30"/>
          <w:szCs w:val="30"/>
        </w:rPr>
        <w:t xml:space="preserve">  </w:t>
      </w:r>
      <w:r>
        <w:rPr>
          <w:rFonts w:eastAsia="方正仿宋_GBK"/>
          <w:sz w:val="30"/>
          <w:szCs w:val="30"/>
        </w:rPr>
        <w:t>日</w:t>
      </w:r>
    </w:p>
    <w:p w14:paraId="3821C09B">
      <w:pPr>
        <w:snapToGrid w:val="0"/>
        <w:spacing w:line="579" w:lineRule="exact"/>
        <w:rPr>
          <w:rFonts w:ascii="方正黑体_GBK" w:eastAsia="方正黑体_GBK"/>
          <w:color w:val="000000"/>
          <w:sz w:val="36"/>
          <w:szCs w:val="36"/>
        </w:rPr>
      </w:pPr>
      <w:r>
        <w:rPr>
          <w:rFonts w:hint="eastAsia" w:ascii="方正黑体_GBK" w:eastAsia="方正黑体_GBK"/>
          <w:sz w:val="32"/>
          <w:szCs w:val="32"/>
        </w:rPr>
        <w:t>附件5</w:t>
      </w:r>
    </w:p>
    <w:p w14:paraId="0872C99D">
      <w:pPr>
        <w:widowControl/>
        <w:jc w:val="center"/>
        <w:textAlignment w:val="center"/>
        <w:rPr>
          <w:rFonts w:ascii="方正小标宋_GBK" w:hAnsi="宋体" w:eastAsia="方正小标宋_GBK" w:cs="宋体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重庆市养老服务市级财政补助资金绩效评价表</w:t>
      </w:r>
    </w:p>
    <w:tbl>
      <w:tblPr>
        <w:tblStyle w:val="6"/>
        <w:tblW w:w="95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3"/>
        <w:gridCol w:w="1275"/>
        <w:gridCol w:w="1935"/>
        <w:gridCol w:w="1470"/>
        <w:gridCol w:w="1562"/>
        <w:gridCol w:w="2315"/>
      </w:tblGrid>
      <w:tr w14:paraId="1C65D4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2ACE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24"/>
              </w:rPr>
              <w:t>项目起始时间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6691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417A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24"/>
              </w:rPr>
              <w:t>项目终止时间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D36C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</w:tr>
      <w:tr w14:paraId="0856F0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54F5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24"/>
              </w:rPr>
              <w:t>项目总体绩效目标</w:t>
            </w:r>
          </w:p>
        </w:tc>
        <w:tc>
          <w:tcPr>
            <w:tcW w:w="7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DFA3"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</w:tr>
      <w:tr w14:paraId="245B77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038E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24"/>
              </w:rPr>
              <w:t>绩效指标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E80A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5C09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3B24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461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D129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24"/>
              </w:rPr>
              <w:t>解释说明</w:t>
            </w:r>
          </w:p>
        </w:tc>
      </w:tr>
      <w:tr w14:paraId="5A252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2288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A0E2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24"/>
              </w:rPr>
              <w:t>产出指标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B69E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4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1FD7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80F8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B661"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</w:tr>
      <w:tr w14:paraId="0515B1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B8E8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2CA4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F33C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D86D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32CE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B006"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</w:tr>
      <w:tr w14:paraId="45DC95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6959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B7A6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B361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AC84"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B4E8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61D0"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</w:tr>
      <w:tr w14:paraId="176558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38CF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EA80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A827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8344">
            <w:pPr>
              <w:spacing w:line="579" w:lineRule="exact"/>
              <w:jc w:val="left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22A5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1FFE">
            <w:pPr>
              <w:spacing w:line="579" w:lineRule="exact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</w:tr>
      <w:tr w14:paraId="72F6E1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98E3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A7FF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F33D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2A86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A963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6047"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</w:tr>
      <w:tr w14:paraId="6D6EFD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F098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6015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45A4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2D1A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B08B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B5FD">
            <w:pPr>
              <w:spacing w:line="579" w:lineRule="exact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</w:tr>
      <w:tr w14:paraId="3A45DC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9C16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3637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EBD4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C968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9DD6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D486"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</w:tr>
      <w:tr w14:paraId="54AF50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0DC4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8B41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sz w:val="24"/>
              </w:rPr>
              <w:t>绩效目标表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761F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24"/>
              </w:rPr>
              <w:t>社会效益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E083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A19B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AE38"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</w:tr>
      <w:tr w14:paraId="2D8AE3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6549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F391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0476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24"/>
              </w:rPr>
              <w:t>生态效益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86D9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FBEE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CD65"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</w:tr>
      <w:tr w14:paraId="350980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0978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B326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348F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24"/>
              </w:rPr>
              <w:t>可持续影响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6293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4C2C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E13E"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</w:tr>
      <w:tr w14:paraId="15D535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6820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6139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A878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24"/>
              </w:rPr>
              <w:t>服务对象满意度指标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B678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951A"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2E74"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</w:tr>
      <w:tr w14:paraId="3F5F27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2FDA"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sz w:val="24"/>
              </w:rPr>
              <w:t>管理措施</w:t>
            </w:r>
          </w:p>
        </w:tc>
        <w:tc>
          <w:tcPr>
            <w:tcW w:w="7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B4B2"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000000"/>
                <w:sz w:val="24"/>
              </w:rPr>
            </w:pPr>
          </w:p>
        </w:tc>
      </w:tr>
    </w:tbl>
    <w:p w14:paraId="7A8526D2">
      <w:pPr>
        <w:snapToGrid w:val="0"/>
        <w:spacing w:line="579" w:lineRule="exact"/>
        <w:rPr>
          <w:rFonts w:ascii="方正小标宋_GBK" w:hAnsi="方正小标宋_GBK" w:eastAsia="方正小标宋_GBK" w:cs="方正小标宋_GBK"/>
          <w:color w:val="000000"/>
          <w:sz w:val="24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2098" w:right="1474" w:bottom="1985" w:left="1588" w:header="851" w:footer="1474" w:gutter="0"/>
          <w:cols w:space="425" w:num="1"/>
          <w:titlePg/>
          <w:docGrid w:type="lines" w:linePitch="312" w:charSpace="0"/>
        </w:sectPr>
      </w:pPr>
    </w:p>
    <w:p w14:paraId="6568DFB0">
      <w:pPr>
        <w:snapToGrid w:val="0"/>
        <w:spacing w:line="300" w:lineRule="auto"/>
        <w:ind w:right="17"/>
        <w:rPr>
          <w:rFonts w:ascii="方正小标宋_GBK" w:hAnsi="方正小标宋_GBK" w:eastAsia="方正小标宋_GBK" w:cs="方正小标宋_GBK"/>
          <w:color w:val="000000"/>
          <w:sz w:val="24"/>
        </w:rPr>
      </w:pPr>
      <w:bookmarkStart w:id="0" w:name="_GoBack"/>
      <w:bookmarkEnd w:id="0"/>
    </w:p>
    <w:sectPr>
      <w:headerReference r:id="rId7" w:type="first"/>
      <w:footerReference r:id="rId8" w:type="first"/>
      <w:pgSz w:w="11906" w:h="16838"/>
      <w:pgMar w:top="2098" w:right="1474" w:bottom="1985" w:left="1588" w:header="851" w:footer="147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F88AA">
    <w:pPr>
      <w:pStyle w:val="4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00B06">
    <w:pPr>
      <w:pStyle w:val="4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B828A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31D3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673BE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F7A56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13B6FC"/>
    <w:multiLevelType w:val="singleLevel"/>
    <w:tmpl w:val="5B13B6FC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5C10C652"/>
    <w:multiLevelType w:val="singleLevel"/>
    <w:tmpl w:val="5C10C652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0F"/>
    <w:rsid w:val="00013C74"/>
    <w:rsid w:val="00015E27"/>
    <w:rsid w:val="00021C0A"/>
    <w:rsid w:val="0002242A"/>
    <w:rsid w:val="000636D6"/>
    <w:rsid w:val="00076A7C"/>
    <w:rsid w:val="000A4F56"/>
    <w:rsid w:val="000B0AEE"/>
    <w:rsid w:val="000B4B3D"/>
    <w:rsid w:val="00133253"/>
    <w:rsid w:val="001555D3"/>
    <w:rsid w:val="001819DB"/>
    <w:rsid w:val="00186104"/>
    <w:rsid w:val="00190BB6"/>
    <w:rsid w:val="001A6D30"/>
    <w:rsid w:val="001C3F1D"/>
    <w:rsid w:val="001E32BE"/>
    <w:rsid w:val="001F3AA3"/>
    <w:rsid w:val="0020047A"/>
    <w:rsid w:val="00214661"/>
    <w:rsid w:val="00223BF2"/>
    <w:rsid w:val="00240977"/>
    <w:rsid w:val="00304BB2"/>
    <w:rsid w:val="00333746"/>
    <w:rsid w:val="003430F7"/>
    <w:rsid w:val="0037533F"/>
    <w:rsid w:val="0038594F"/>
    <w:rsid w:val="003C15B9"/>
    <w:rsid w:val="003C7332"/>
    <w:rsid w:val="003D138B"/>
    <w:rsid w:val="003E2CC1"/>
    <w:rsid w:val="00402558"/>
    <w:rsid w:val="0041720D"/>
    <w:rsid w:val="00425841"/>
    <w:rsid w:val="004A396B"/>
    <w:rsid w:val="004B1DD7"/>
    <w:rsid w:val="005246CD"/>
    <w:rsid w:val="00530176"/>
    <w:rsid w:val="00583A03"/>
    <w:rsid w:val="005940CC"/>
    <w:rsid w:val="005947E6"/>
    <w:rsid w:val="005A09C0"/>
    <w:rsid w:val="005D69AC"/>
    <w:rsid w:val="00667D1E"/>
    <w:rsid w:val="006832BA"/>
    <w:rsid w:val="00690DD9"/>
    <w:rsid w:val="006B2952"/>
    <w:rsid w:val="006C2BA8"/>
    <w:rsid w:val="0073726E"/>
    <w:rsid w:val="0075658C"/>
    <w:rsid w:val="00762DA6"/>
    <w:rsid w:val="007958C4"/>
    <w:rsid w:val="007A30C3"/>
    <w:rsid w:val="007E1880"/>
    <w:rsid w:val="00816DF4"/>
    <w:rsid w:val="00865901"/>
    <w:rsid w:val="008B0878"/>
    <w:rsid w:val="008D12C7"/>
    <w:rsid w:val="008E7B07"/>
    <w:rsid w:val="008F0273"/>
    <w:rsid w:val="00941B5F"/>
    <w:rsid w:val="0097019C"/>
    <w:rsid w:val="00992A43"/>
    <w:rsid w:val="00995465"/>
    <w:rsid w:val="009B6F38"/>
    <w:rsid w:val="009E5E0F"/>
    <w:rsid w:val="009F00C0"/>
    <w:rsid w:val="00A31322"/>
    <w:rsid w:val="00A867B7"/>
    <w:rsid w:val="00AB00A2"/>
    <w:rsid w:val="00AD1454"/>
    <w:rsid w:val="00AD43B8"/>
    <w:rsid w:val="00AE55A6"/>
    <w:rsid w:val="00B57784"/>
    <w:rsid w:val="00B64DC1"/>
    <w:rsid w:val="00B82BF0"/>
    <w:rsid w:val="00B955BA"/>
    <w:rsid w:val="00BA1669"/>
    <w:rsid w:val="00BB1063"/>
    <w:rsid w:val="00BB506B"/>
    <w:rsid w:val="00C905E1"/>
    <w:rsid w:val="00C95C30"/>
    <w:rsid w:val="00CA086D"/>
    <w:rsid w:val="00CD2DBC"/>
    <w:rsid w:val="00CF558E"/>
    <w:rsid w:val="00D054DF"/>
    <w:rsid w:val="00D1109E"/>
    <w:rsid w:val="00D269A5"/>
    <w:rsid w:val="00D41927"/>
    <w:rsid w:val="00D50F5C"/>
    <w:rsid w:val="00DD23CB"/>
    <w:rsid w:val="00DD6BCE"/>
    <w:rsid w:val="00E4793F"/>
    <w:rsid w:val="00E87E0A"/>
    <w:rsid w:val="00F12E44"/>
    <w:rsid w:val="00F271A7"/>
    <w:rsid w:val="00FC3ABC"/>
    <w:rsid w:val="043E161F"/>
    <w:rsid w:val="04D941DA"/>
    <w:rsid w:val="09B530C6"/>
    <w:rsid w:val="16E66856"/>
    <w:rsid w:val="197C14AB"/>
    <w:rsid w:val="1EEF7F9E"/>
    <w:rsid w:val="1FD2702F"/>
    <w:rsid w:val="27491C21"/>
    <w:rsid w:val="2FFD12D3"/>
    <w:rsid w:val="32FE5A05"/>
    <w:rsid w:val="37F92672"/>
    <w:rsid w:val="45312DB9"/>
    <w:rsid w:val="59383813"/>
    <w:rsid w:val="660D267F"/>
    <w:rsid w:val="788A52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txtbreak"/>
    <w:basedOn w:val="8"/>
    <w:qFormat/>
    <w:uiPriority w:val="0"/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2525</Words>
  <Characters>2603</Characters>
  <Lines>9</Lines>
  <Paragraphs>13</Paragraphs>
  <TotalTime>4</TotalTime>
  <ScaleCrop>false</ScaleCrop>
  <LinksUpToDate>false</LinksUpToDate>
  <CharactersWithSpaces>2685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等等木子</cp:lastModifiedBy>
  <cp:lastPrinted>2018-12-24T02:57:00Z</cp:lastPrinted>
  <dcterms:modified xsi:type="dcterms:W3CDTF">2026-01-29T08:52:01Z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eyJoZGlkIjoiZjI4ZGVhNWJiZGRhYmFiNmM2NTMzN2ZmYjUyODhmMzMiLCJ1c2VySWQiOiI1Mjc4MTE1MTEifQ==</vt:lpwstr>
  </property>
  <property fmtid="{D5CDD505-2E9C-101B-9397-08002B2CF9AE}" pid="4" name="ICV">
    <vt:lpwstr>F66EA2B5F16B4DE88F1831CC1618701A_13</vt:lpwstr>
  </property>
</Properties>
</file>