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903">
      <w:pPr>
        <w:keepNext w:val="0"/>
        <w:keepLines w:val="0"/>
        <w:pageBreakBefore w:val="0"/>
        <w:kinsoku/>
        <w:wordWrap/>
        <w:overflowPunct/>
        <w:topLinePunct w:val="0"/>
        <w:autoSpaceDE/>
        <w:autoSpaceDN/>
        <w:bidi w:val="0"/>
        <w:adjustRightInd/>
        <w:spacing w:line="576" w:lineRule="exact"/>
        <w:ind w:left="0" w:leftChars="0" w:right="0" w:rightChars="0"/>
        <w:jc w:val="both"/>
        <w:textAlignment w:val="auto"/>
        <w:rPr>
          <w:rFonts w:hint="eastAsia" w:ascii="方正仿宋_GBK" w:hAnsi="方正仿宋_GBK" w:eastAsia="方正仿宋_GBK" w:cs="方正仿宋_GBK"/>
          <w:sz w:val="32"/>
          <w:szCs w:val="32"/>
          <w:lang w:eastAsia="zh-CN"/>
        </w:rPr>
      </w:pPr>
    </w:p>
    <w:p w14:paraId="12A76BBF">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pacing w:val="50"/>
          <w:sz w:val="44"/>
          <w:szCs w:val="44"/>
        </w:rPr>
      </w:pPr>
      <w:r>
        <w:rPr>
          <w:rFonts w:hint="eastAsia" w:ascii="方正小标宋_GBK" w:hAnsi="方正小标宋_GBK" w:eastAsia="方正小标宋_GBK"/>
          <w:spacing w:val="50"/>
          <w:sz w:val="44"/>
          <w:szCs w:val="44"/>
        </w:rPr>
        <w:t>重庆市綦江区科学技术局</w:t>
      </w:r>
    </w:p>
    <w:p w14:paraId="12A71B0C">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Times New Roman"/>
          <w:sz w:val="44"/>
          <w:szCs w:val="44"/>
        </w:rPr>
        <w:t>《</w:t>
      </w:r>
      <w:r>
        <w:rPr>
          <w:rFonts w:hint="eastAsia" w:ascii="方正小标宋_GBK" w:eastAsia="方正小标宋_GBK"/>
          <w:sz w:val="44"/>
          <w:szCs w:val="44"/>
        </w:rPr>
        <w:t>重庆市綦江区新型研发机构</w:t>
      </w:r>
    </w:p>
    <w:p w14:paraId="3EBB950B">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仿宋_GBK"/>
        </w:rPr>
      </w:pPr>
      <w:r>
        <w:rPr>
          <w:rFonts w:hint="eastAsia" w:ascii="方正小标宋_GBK" w:eastAsia="方正小标宋_GBK"/>
          <w:sz w:val="44"/>
          <w:szCs w:val="44"/>
        </w:rPr>
        <w:t>管理办法</w:t>
      </w:r>
      <w:r>
        <w:rPr>
          <w:rFonts w:hint="eastAsia" w:ascii="方正小标宋_GBK" w:eastAsia="Times New Roman"/>
          <w:sz w:val="44"/>
          <w:szCs w:val="44"/>
        </w:rPr>
        <w:t>》</w:t>
      </w:r>
      <w:r>
        <w:rPr>
          <w:rFonts w:hint="eastAsia" w:ascii="方正小标宋_GBK" w:eastAsia="方正小标宋_GBK"/>
          <w:sz w:val="44"/>
          <w:szCs w:val="44"/>
        </w:rPr>
        <w:t>的通知</w:t>
      </w:r>
    </w:p>
    <w:p w14:paraId="599121E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2024</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31</w:t>
      </w:r>
      <w:r>
        <w:rPr>
          <w:rFonts w:hint="eastAsia" w:ascii="Times New Roman" w:hAnsi="Times New Roman" w:eastAsia="方正仿宋_GBK" w:cs="Times New Roman"/>
          <w:sz w:val="32"/>
          <w:szCs w:val="32"/>
          <w:lang w:val="en-US" w:eastAsia="zh-CN"/>
        </w:rPr>
        <w:t>号</w:t>
      </w:r>
    </w:p>
    <w:p w14:paraId="2A57EA8F">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5656EA0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各</w:t>
      </w:r>
      <w:r>
        <w:rPr>
          <w:rFonts w:hint="eastAsia" w:ascii="方正仿宋_GBK" w:hAnsi="Times New Roman" w:eastAsia="方正仿宋_GBK" w:cs="Times New Roman"/>
          <w:sz w:val="32"/>
          <w:szCs w:val="20"/>
          <w:lang w:val="en-US" w:eastAsia="zh-CN"/>
        </w:rPr>
        <w:t>镇街</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各部门</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各有关单位</w:t>
      </w:r>
      <w:r>
        <w:rPr>
          <w:rFonts w:hint="eastAsia" w:ascii="方正仿宋_GBK" w:hAnsi="Times New Roman" w:eastAsia="Times New Roman" w:cs="Times New Roman"/>
          <w:sz w:val="32"/>
          <w:szCs w:val="20"/>
        </w:rPr>
        <w:t>：</w:t>
      </w:r>
    </w:p>
    <w:p w14:paraId="527B870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r>
        <w:rPr>
          <w:rFonts w:hint="eastAsia" w:ascii="方正仿宋_GBK" w:hAnsi="方正仿宋_GBK" w:eastAsia="方正仿宋_GBK" w:cs="方正仿宋_GBK"/>
          <w:kern w:val="2"/>
          <w:sz w:val="32"/>
          <w:szCs w:val="32"/>
          <w:lang w:val="en-US" w:eastAsia="zh-CN" w:bidi="ar"/>
          <w:woUserID w:val="1"/>
        </w:rPr>
        <w:t>为加快培育壮大研发平台</w:t>
      </w:r>
      <w:r>
        <w:rPr>
          <w:rFonts w:hint="eastAsia" w:ascii="方正仿宋_GBK" w:hAnsi="方正仿宋_GBK"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进一步提升区域科技创新能力</w:t>
      </w:r>
      <w:r>
        <w:rPr>
          <w:rFonts w:hint="eastAsia" w:ascii="方正仿宋_GBK" w:hAnsi="方正仿宋_GBK"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现将</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重庆市綦江区新型研发机构管理办法</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lang w:val="en-US" w:eastAsia="zh-CN"/>
        </w:rPr>
        <w:t>印发给你们</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请认真贯彻执行</w:t>
      </w:r>
      <w:r>
        <w:rPr>
          <w:rFonts w:hint="eastAsia" w:ascii="方正仿宋_GBK" w:hAnsi="Times New Roman" w:eastAsia="Times New Roman" w:cs="Times New Roman"/>
          <w:sz w:val="32"/>
          <w:szCs w:val="20"/>
        </w:rPr>
        <w:t>。</w:t>
      </w:r>
    </w:p>
    <w:p w14:paraId="463F8246">
      <w:pPr>
        <w:keepNext w:val="0"/>
        <w:keepLines w:val="0"/>
        <w:pageBreakBefore w:val="0"/>
        <w:widowControl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p>
    <w:p w14:paraId="08988889">
      <w:pPr>
        <w:keepNext w:val="0"/>
        <w:keepLines w:val="0"/>
        <w:pageBreakBefore w:val="0"/>
        <w:widowControl w:val="0"/>
        <w:kinsoku/>
        <w:wordWrap w:val="0"/>
        <w:overflowPunct/>
        <w:topLinePunct w:val="0"/>
        <w:autoSpaceDE/>
        <w:autoSpaceDN/>
        <w:bidi w:val="0"/>
        <w:adjustRightInd/>
        <w:snapToGrid w:val="0"/>
        <w:spacing w:line="576" w:lineRule="exact"/>
        <w:jc w:val="right"/>
        <w:textAlignment w:val="auto"/>
        <w:rPr>
          <w:rFonts w:hint="default" w:ascii="Times New Roman" w:hAnsi="Times New Roman" w:eastAsia="方正仿宋_GBK" w:cs="Times New Roman"/>
          <w:sz w:val="32"/>
          <w:szCs w:val="32"/>
          <w:lang w:val="en-US" w:eastAsia="zh-CN"/>
        </w:rPr>
      </w:pPr>
      <w:r>
        <w:rPr>
          <w:rFonts w:hint="eastAsia" w:ascii="方正仿宋_GBK" w:hAnsi="Times New Roman" w:eastAsia="方正仿宋_GBK" w:cs="Times New Roman"/>
          <w:sz w:val="32"/>
          <w:szCs w:val="20"/>
        </w:rPr>
        <w:t>重庆市綦江区科学技术局</w:t>
      </w:r>
      <w:r>
        <w:rPr>
          <w:rFonts w:hint="eastAsia" w:ascii="方正仿宋_GBK" w:hAnsi="Times New Roman" w:eastAsia="方正仿宋_GBK" w:cs="Times New Roman"/>
          <w:sz w:val="32"/>
          <w:szCs w:val="20"/>
          <w:lang w:val="en-US" w:eastAsia="zh-CN"/>
        </w:rPr>
        <w:t xml:space="preserve">  </w:t>
      </w:r>
    </w:p>
    <w:p w14:paraId="6690B316">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right="0" w:right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14:paraId="03424D7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Times New Roman" w:cs="Times New Roman"/>
          <w:sz w:val="32"/>
          <w:szCs w:val="32"/>
          <w:lang w:val="en-US" w:eastAsia="zh-CN"/>
        </w:rPr>
        <w:t>）</w:t>
      </w:r>
    </w:p>
    <w:p w14:paraId="468866FD">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left"/>
        <w:textAlignment w:val="auto"/>
        <w:rPr>
          <w:rFonts w:hint="eastAsia" w:ascii="方正黑体_GBK" w:hAnsi="方正黑体_GBK" w:eastAsia="方正黑体_GBK" w:cs="方正黑体_GBK"/>
          <w:kern w:val="0"/>
          <w:sz w:val="32"/>
          <w:szCs w:val="32"/>
          <w:lang w:val="en-US" w:eastAsia="zh-CN" w:bidi="ar-SA"/>
        </w:rPr>
      </w:pPr>
    </w:p>
    <w:p w14:paraId="2047B802">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left"/>
        <w:textAlignment w:val="auto"/>
        <w:rPr>
          <w:rFonts w:hint="eastAsia" w:ascii="方正黑体_GBK" w:hAnsi="方正黑体_GBK" w:eastAsia="方正黑体_GBK" w:cs="方正黑体_GBK"/>
          <w:kern w:val="0"/>
          <w:sz w:val="32"/>
          <w:szCs w:val="32"/>
          <w:lang w:val="en-US" w:eastAsia="zh-CN" w:bidi="ar-SA"/>
        </w:rPr>
      </w:pPr>
    </w:p>
    <w:p w14:paraId="43252FDA">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left"/>
        <w:textAlignment w:val="auto"/>
        <w:rPr>
          <w:rFonts w:hint="eastAsia" w:ascii="方正黑体_GBK" w:hAnsi="方正黑体_GBK" w:eastAsia="方正黑体_GBK" w:cs="方正黑体_GBK"/>
          <w:kern w:val="0"/>
          <w:sz w:val="32"/>
          <w:szCs w:val="32"/>
          <w:lang w:val="en-US" w:eastAsia="zh-CN" w:bidi="ar-SA"/>
        </w:rPr>
      </w:pPr>
    </w:p>
    <w:p w14:paraId="21ED7420">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left"/>
        <w:textAlignment w:val="auto"/>
        <w:rPr>
          <w:rFonts w:hint="eastAsia" w:ascii="方正黑体_GBK" w:hAnsi="方正黑体_GBK" w:eastAsia="方正黑体_GBK" w:cs="方正黑体_GBK"/>
          <w:kern w:val="0"/>
          <w:sz w:val="32"/>
          <w:szCs w:val="32"/>
          <w:lang w:val="en-US" w:eastAsia="zh-CN" w:bidi="ar-SA"/>
        </w:rPr>
      </w:pPr>
    </w:p>
    <w:p w14:paraId="14EFE003">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left"/>
        <w:textAlignment w:val="auto"/>
        <w:rPr>
          <w:rFonts w:hint="eastAsia" w:ascii="方正黑体_GBK" w:hAnsi="方正黑体_GBK" w:eastAsia="方正黑体_GBK" w:cs="方正黑体_GBK"/>
          <w:kern w:val="0"/>
          <w:sz w:val="32"/>
          <w:szCs w:val="32"/>
          <w:lang w:val="en-US" w:eastAsia="zh-CN" w:bidi="ar-SA"/>
        </w:rPr>
      </w:pPr>
    </w:p>
    <w:p w14:paraId="46BF9F4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eastAsia" w:ascii="方正小标宋_GBK" w:hAnsi="方正小标宋_GBK" w:eastAsia="方正小标宋_GBK" w:cs="方正小标宋_GBK"/>
          <w:color w:val="000000"/>
          <w:kern w:val="0"/>
          <w:sz w:val="44"/>
          <w:szCs w:val="44"/>
          <w:shd w:val="clear" w:color="auto" w:fill="FFFFFF"/>
          <w:lang w:val="en-US" w:eastAsia="zh-CN" w:bidi="ar-SA"/>
        </w:rPr>
      </w:pPr>
      <w:r>
        <w:rPr>
          <w:rFonts w:hint="eastAsia" w:ascii="方正小标宋_GBK" w:hAnsi="方正小标宋_GBK" w:eastAsia="方正小标宋_GBK" w:cs="方正小标宋_GBK"/>
          <w:color w:val="000000"/>
          <w:kern w:val="0"/>
          <w:sz w:val="44"/>
          <w:szCs w:val="44"/>
          <w:shd w:val="clear" w:color="auto" w:fill="FFFFFF"/>
          <w:lang w:val="en-US" w:eastAsia="zh-CN" w:bidi="ar-SA"/>
        </w:rPr>
        <w:t>重庆市綦江区新型研发机构管理办法</w:t>
      </w:r>
    </w:p>
    <w:p w14:paraId="7BCFF02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both"/>
        <w:textAlignment w:val="auto"/>
        <w:rPr>
          <w:rFonts w:hint="default" w:ascii="方正小标宋_GBK" w:hAnsi="方正小标宋_GBK" w:eastAsia="方正小标宋_GBK" w:cs="方正小标宋_GBK"/>
          <w:color w:val="000000"/>
          <w:kern w:val="0"/>
          <w:sz w:val="44"/>
          <w:szCs w:val="44"/>
          <w:shd w:val="clear" w:color="auto" w:fill="FFFFFF"/>
          <w:lang w:val="en-US" w:eastAsia="zh-CN" w:bidi="ar-SA"/>
        </w:rPr>
      </w:pPr>
    </w:p>
    <w:p w14:paraId="4E900E22">
      <w:pPr>
        <w:keepNext w:val="0"/>
        <w:keepLines w:val="0"/>
        <w:pageBreakBefore w:val="0"/>
        <w:widowControl w:val="0"/>
        <w:kinsoku/>
        <w:wordWrap/>
        <w:overflowPunct/>
        <w:topLinePunct w:val="0"/>
        <w:autoSpaceDE/>
        <w:autoSpaceDN/>
        <w:bidi w:val="0"/>
        <w:adjustRightInd/>
        <w:snapToGrid/>
        <w:spacing w:before="0" w:beforeAutospacing="0" w:after="144" w:afterAutospacing="0" w:line="576" w:lineRule="exact"/>
        <w:ind w:firstLine="640" w:firstLineChars="200"/>
        <w:jc w:val="center"/>
        <w:textAlignment w:val="auto"/>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第一章  总  则</w:t>
      </w:r>
    </w:p>
    <w:p w14:paraId="58824E2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第一条 </w:t>
      </w:r>
      <w:r>
        <w:rPr>
          <w:rFonts w:ascii="Times New Roman" w:hAnsi="Times New Roman" w:eastAsia="方正仿宋_GBK" w:cs="Times New Roman"/>
          <w:color w:val="000000"/>
          <w:kern w:val="0"/>
          <w:sz w:val="32"/>
          <w:szCs w:val="32"/>
          <w:shd w:val="clear" w:color="auto" w:fill="FFFFFF"/>
          <w:lang w:val="en-US" w:eastAsia="zh-CN" w:bidi="ar-SA"/>
        </w:rPr>
        <w:t xml:space="preserve"> </w:t>
      </w:r>
      <w:r>
        <w:rPr>
          <w:rFonts w:hint="eastAsia" w:ascii="Times New Roman" w:hAnsi="Times New Roman" w:eastAsia="方正仿宋_GBK" w:cs="Times New Roman"/>
          <w:color w:val="000000"/>
          <w:kern w:val="0"/>
          <w:sz w:val="32"/>
          <w:szCs w:val="32"/>
          <w:shd w:val="clear" w:color="auto" w:fill="FFFFFF"/>
          <w:lang w:val="en-US" w:eastAsia="zh-CN" w:bidi="ar-SA"/>
        </w:rPr>
        <w:t>为</w:t>
      </w:r>
      <w:r>
        <w:rPr>
          <w:rFonts w:ascii="Times New Roman" w:hAnsi="Times New Roman" w:eastAsia="方正仿宋_GBK" w:cs="Times New Roman"/>
          <w:color w:val="000000"/>
          <w:kern w:val="0"/>
          <w:sz w:val="32"/>
          <w:szCs w:val="32"/>
          <w:shd w:val="clear" w:color="auto" w:fill="FFFFFF"/>
          <w:lang w:val="en-US" w:eastAsia="zh-CN" w:bidi="ar-SA"/>
        </w:rPr>
        <w:t>加快引进培育新型研发机构</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规范新型研发机构管理</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促进</w:t>
      </w:r>
      <w:r>
        <w:rPr>
          <w:rFonts w:ascii="Times New Roman" w:hAnsi="Times New Roman" w:eastAsia="方正仿宋_GBK" w:cs="Times New Roman"/>
          <w:color w:val="000000"/>
          <w:kern w:val="0"/>
          <w:sz w:val="32"/>
          <w:szCs w:val="32"/>
          <w:shd w:val="clear" w:color="auto" w:fill="FFFFFF"/>
          <w:lang w:val="en-US" w:eastAsia="zh-CN" w:bidi="ar-SA"/>
        </w:rPr>
        <w:t>新型研发机构健康发展</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为</w:t>
      </w:r>
      <w:r>
        <w:rPr>
          <w:rFonts w:hint="eastAsia" w:ascii="Times New Roman" w:hAnsi="Times New Roman" w:eastAsia="方正仿宋_GBK" w:cs="Times New Roman"/>
          <w:color w:val="000000"/>
          <w:kern w:val="0"/>
          <w:sz w:val="32"/>
          <w:szCs w:val="32"/>
          <w:shd w:val="clear" w:color="auto" w:fill="FFFFFF"/>
          <w:lang w:val="en-US" w:eastAsia="zh-CN" w:bidi="ar-SA"/>
        </w:rPr>
        <w:t>綦江</w:t>
      </w:r>
      <w:r>
        <w:rPr>
          <w:rFonts w:ascii="Times New Roman" w:hAnsi="Times New Roman" w:eastAsia="方正仿宋_GBK" w:cs="Times New Roman"/>
          <w:color w:val="000000"/>
          <w:kern w:val="0"/>
          <w:sz w:val="32"/>
          <w:szCs w:val="32"/>
          <w:shd w:val="clear" w:color="auto" w:fill="FFFFFF"/>
          <w:lang w:val="en-US" w:eastAsia="zh-CN" w:bidi="ar-SA"/>
        </w:rPr>
        <w:t>高质量发展提供</w:t>
      </w:r>
      <w:r>
        <w:rPr>
          <w:rFonts w:hint="eastAsia" w:ascii="Times New Roman" w:hAnsi="Times New Roman" w:eastAsia="方正仿宋_GBK" w:cs="Times New Roman"/>
          <w:color w:val="000000"/>
          <w:kern w:val="0"/>
          <w:sz w:val="32"/>
          <w:szCs w:val="32"/>
          <w:shd w:val="clear" w:color="auto" w:fill="FFFFFF"/>
          <w:lang w:val="en-US" w:eastAsia="zh-CN" w:bidi="ar-SA"/>
        </w:rPr>
        <w:t>有力</w:t>
      </w:r>
      <w:r>
        <w:rPr>
          <w:rFonts w:ascii="Times New Roman" w:hAnsi="Times New Roman" w:eastAsia="方正仿宋_GBK" w:cs="Times New Roman"/>
          <w:color w:val="000000"/>
          <w:kern w:val="0"/>
          <w:sz w:val="32"/>
          <w:szCs w:val="32"/>
          <w:shd w:val="clear" w:color="auto" w:fill="FFFFFF"/>
          <w:lang w:val="en-US" w:eastAsia="zh-CN" w:bidi="ar-SA"/>
        </w:rPr>
        <w:t>科技支撑</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根</w:t>
      </w:r>
      <w:r>
        <w:rPr>
          <w:rFonts w:ascii="Times New Roman" w:hAnsi="Times New Roman" w:eastAsia="方正仿宋_GBK" w:cs="Times New Roman"/>
          <w:color w:val="000000"/>
          <w:kern w:val="0"/>
          <w:sz w:val="32"/>
          <w:szCs w:val="32"/>
          <w:shd w:val="clear" w:color="auto" w:fill="FFFFFF"/>
          <w:lang w:val="en-US" w:eastAsia="zh-CN" w:bidi="ar-SA"/>
        </w:rPr>
        <w:t>据</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重庆市科学技术局重庆市财政局关于印发</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重庆市新型研发机构管理暂行办法</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的通知</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等文件精神</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结合实际</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制定本办法</w:t>
      </w:r>
      <w:r>
        <w:rPr>
          <w:rFonts w:ascii="Times New Roman" w:hAnsi="Times New Roman" w:eastAsia="Times New Roman" w:cs="Times New Roman"/>
          <w:color w:val="000000"/>
          <w:kern w:val="0"/>
          <w:sz w:val="32"/>
          <w:szCs w:val="32"/>
          <w:shd w:val="clear" w:color="auto" w:fill="FFFFFF"/>
          <w:lang w:val="en-US" w:eastAsia="zh-CN" w:bidi="ar-SA"/>
        </w:rPr>
        <w:t>。</w:t>
      </w:r>
    </w:p>
    <w:p w14:paraId="57085CE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第二条  </w:t>
      </w:r>
      <w:r>
        <w:rPr>
          <w:rFonts w:ascii="Times New Roman" w:hAnsi="Times New Roman" w:eastAsia="方正仿宋_GBK" w:cs="Times New Roman"/>
          <w:color w:val="000000"/>
          <w:kern w:val="0"/>
          <w:sz w:val="32"/>
          <w:szCs w:val="32"/>
          <w:shd w:val="clear" w:color="auto" w:fill="FFFFFF"/>
          <w:lang w:val="en-US" w:eastAsia="zh-CN" w:bidi="ar-SA"/>
        </w:rPr>
        <w:t>本办法所称新型研发机构是指聚焦科技创新需求</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主要从事科学研究</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技术创新</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研发服务和成果转化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投资主体多元化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管理制度现代化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运行机制市场化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用人机制灵活的独立法人机构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可以是依法注册的科技类民办非企业单位</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社会服务机构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事业单位和企业</w:t>
      </w:r>
      <w:r>
        <w:rPr>
          <w:rFonts w:ascii="Times New Roman" w:hAnsi="Times New Roman" w:eastAsia="Times New Roman" w:cs="Times New Roman"/>
          <w:color w:val="000000"/>
          <w:kern w:val="0"/>
          <w:sz w:val="32"/>
          <w:szCs w:val="32"/>
          <w:shd w:val="clear" w:color="auto" w:fill="FFFFFF"/>
          <w:lang w:val="en-US" w:eastAsia="zh-CN" w:bidi="ar-SA"/>
        </w:rPr>
        <w:t>。</w:t>
      </w:r>
    </w:p>
    <w:p w14:paraId="1D31068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ascii="Times New Roman" w:hAnsi="Times New Roman" w:eastAsia="方正仿宋_GBK" w:cs="Times New Roman"/>
          <w:color w:val="000000"/>
          <w:kern w:val="0"/>
          <w:sz w:val="32"/>
          <w:szCs w:val="32"/>
          <w:shd w:val="clear" w:color="auto" w:fill="FFFFFF"/>
          <w:lang w:val="en-US" w:eastAsia="zh-CN" w:bidi="ar-SA"/>
        </w:rPr>
        <w:t>新型研发机构具有以下主要功能</w:t>
      </w:r>
      <w:r>
        <w:rPr>
          <w:rFonts w:ascii="Times New Roman" w:hAnsi="Times New Roman" w:eastAsia="Times New Roman" w:cs="Times New Roman"/>
          <w:color w:val="000000"/>
          <w:kern w:val="0"/>
          <w:sz w:val="32"/>
          <w:szCs w:val="32"/>
          <w:shd w:val="clear" w:color="auto" w:fill="FFFFFF"/>
          <w:lang w:val="en-US" w:eastAsia="zh-CN" w:bidi="ar-SA"/>
        </w:rPr>
        <w:t>：</w:t>
      </w:r>
    </w:p>
    <w:p w14:paraId="6129BC3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b w:val="0"/>
          <w:bCs w:val="0"/>
          <w:color w:val="000000"/>
          <w:kern w:val="0"/>
          <w:sz w:val="32"/>
          <w:szCs w:val="32"/>
          <w:lang w:val="en-US" w:eastAsia="zh-CN" w:bidi="ar-SA"/>
        </w:rPr>
      </w:pPr>
      <w:r>
        <w:rPr>
          <w:rFonts w:hint="eastAsia" w:ascii="方正楷体_GBK" w:hAnsi="方正楷体_GBK" w:eastAsia="Times New Roman" w:cs="方正楷体_GBK"/>
          <w:b w:val="0"/>
          <w:bCs w:val="0"/>
          <w:color w:val="000000"/>
          <w:kern w:val="0"/>
          <w:sz w:val="32"/>
          <w:szCs w:val="32"/>
          <w:shd w:val="clear" w:color="auto" w:fill="FFFFFF"/>
          <w:lang w:val="en-US" w:eastAsia="zh-CN" w:bidi="ar-SA"/>
        </w:rPr>
        <w:t>（</w:t>
      </w:r>
      <w:r>
        <w:rPr>
          <w:rFonts w:hint="eastAsia" w:ascii="方正楷体_GBK" w:hAnsi="方正楷体_GBK" w:eastAsia="方正楷体_GBK" w:cs="方正楷体_GBK"/>
          <w:b w:val="0"/>
          <w:bCs w:val="0"/>
          <w:color w:val="000000"/>
          <w:kern w:val="0"/>
          <w:sz w:val="32"/>
          <w:szCs w:val="32"/>
          <w:shd w:val="clear" w:color="auto" w:fill="FFFFFF"/>
          <w:lang w:val="en-US" w:eastAsia="zh-CN" w:bidi="ar-SA"/>
        </w:rPr>
        <w:t>一</w:t>
      </w:r>
      <w:r>
        <w:rPr>
          <w:rFonts w:hint="eastAsia" w:ascii="方正楷体_GBK" w:hAnsi="方正楷体_GBK" w:eastAsia="Times New Roman" w:cs="方正楷体_GBK"/>
          <w:b w:val="0"/>
          <w:bCs w:val="0"/>
          <w:color w:val="000000"/>
          <w:kern w:val="0"/>
          <w:sz w:val="32"/>
          <w:szCs w:val="32"/>
          <w:shd w:val="clear" w:color="auto" w:fill="FFFFFF"/>
          <w:lang w:val="en-US" w:eastAsia="zh-CN" w:bidi="ar-SA"/>
        </w:rPr>
        <w:t>）</w:t>
      </w:r>
      <w:r>
        <w:rPr>
          <w:rFonts w:ascii="Times New Roman" w:hAnsi="Times New Roman" w:eastAsia="方正仿宋_GBK" w:cs="Times New Roman"/>
          <w:b w:val="0"/>
          <w:bCs w:val="0"/>
          <w:color w:val="000000"/>
          <w:kern w:val="0"/>
          <w:sz w:val="32"/>
          <w:szCs w:val="32"/>
          <w:shd w:val="clear" w:color="auto" w:fill="FFFFFF"/>
          <w:lang w:val="en-US" w:eastAsia="zh-CN" w:bidi="ar-SA"/>
        </w:rPr>
        <w:t>开展应用</w:t>
      </w:r>
      <w:r>
        <w:rPr>
          <w:rFonts w:hint="eastAsia" w:ascii="Times New Roman" w:hAnsi="Times New Roman" w:eastAsia="方正仿宋_GBK" w:cs="Times New Roman"/>
          <w:b w:val="0"/>
          <w:bCs w:val="0"/>
          <w:color w:val="000000"/>
          <w:kern w:val="0"/>
          <w:sz w:val="32"/>
          <w:szCs w:val="32"/>
          <w:shd w:val="clear" w:color="auto" w:fill="FFFFFF"/>
          <w:lang w:val="en-US" w:eastAsia="zh-CN" w:bidi="ar-SA"/>
        </w:rPr>
        <w:t>基础</w:t>
      </w:r>
      <w:r>
        <w:rPr>
          <w:rFonts w:ascii="Times New Roman" w:hAnsi="Times New Roman" w:eastAsia="方正仿宋_GBK" w:cs="Times New Roman"/>
          <w:b w:val="0"/>
          <w:bCs w:val="0"/>
          <w:color w:val="000000"/>
          <w:kern w:val="0"/>
          <w:sz w:val="32"/>
          <w:szCs w:val="32"/>
          <w:shd w:val="clear" w:color="auto" w:fill="FFFFFF"/>
          <w:lang w:val="en-US" w:eastAsia="zh-CN" w:bidi="ar-SA"/>
        </w:rPr>
        <w:t>研究</w:t>
      </w:r>
      <w:r>
        <w:rPr>
          <w:rFonts w:ascii="Times New Roman" w:hAnsi="Times New Roman" w:eastAsia="Times New Roman" w:cs="Times New Roman"/>
          <w:b w:val="0"/>
          <w:bCs w:val="0"/>
          <w:color w:val="000000"/>
          <w:kern w:val="0"/>
          <w:sz w:val="32"/>
          <w:szCs w:val="32"/>
          <w:shd w:val="clear" w:color="auto" w:fill="FFFFFF"/>
          <w:lang w:val="en-US" w:eastAsia="zh-CN" w:bidi="ar-SA"/>
        </w:rPr>
        <w:t>。</w:t>
      </w:r>
      <w:r>
        <w:rPr>
          <w:rFonts w:ascii="Times New Roman" w:hAnsi="Times New Roman" w:eastAsia="方正仿宋_GBK" w:cs="Times New Roman"/>
          <w:b w:val="0"/>
          <w:bCs w:val="0"/>
          <w:color w:val="000000"/>
          <w:kern w:val="0"/>
          <w:sz w:val="32"/>
          <w:szCs w:val="32"/>
          <w:shd w:val="clear" w:color="auto" w:fill="FFFFFF"/>
          <w:lang w:val="en-US" w:eastAsia="zh-CN" w:bidi="ar-SA"/>
        </w:rPr>
        <w:t>着眼于</w:t>
      </w:r>
      <w:r>
        <w:rPr>
          <w:rFonts w:hint="eastAsia" w:ascii="Times New Roman" w:hAnsi="Times New Roman" w:eastAsia="方正仿宋_GBK" w:cs="Times New Roman"/>
          <w:b w:val="0"/>
          <w:bCs w:val="0"/>
          <w:color w:val="000000"/>
          <w:kern w:val="0"/>
          <w:sz w:val="32"/>
          <w:szCs w:val="32"/>
          <w:shd w:val="clear" w:color="auto" w:fill="FFFFFF"/>
          <w:lang w:val="en-US" w:eastAsia="zh-CN" w:bidi="ar-SA"/>
        </w:rPr>
        <w:t>主导产业</w:t>
      </w:r>
      <w:r>
        <w:rPr>
          <w:rFonts w:hint="eastAsia" w:ascii="Times New Roman" w:hAnsi="Times New Roman" w:eastAsia="Times New Roman" w:cs="Times New Roman"/>
          <w:b w:val="0"/>
          <w:bCs w:val="0"/>
          <w:color w:val="000000"/>
          <w:kern w:val="0"/>
          <w:sz w:val="32"/>
          <w:szCs w:val="32"/>
          <w:shd w:val="clear" w:color="auto" w:fill="FFFFFF"/>
          <w:lang w:val="en-US" w:eastAsia="zh-CN" w:bidi="ar-SA"/>
        </w:rPr>
        <w:t>、</w:t>
      </w:r>
      <w:r>
        <w:rPr>
          <w:rFonts w:ascii="Times New Roman" w:hAnsi="Times New Roman" w:eastAsia="方正仿宋_GBK" w:cs="Times New Roman"/>
          <w:b w:val="0"/>
          <w:bCs w:val="0"/>
          <w:color w:val="000000"/>
          <w:kern w:val="0"/>
          <w:sz w:val="32"/>
          <w:szCs w:val="32"/>
          <w:shd w:val="clear" w:color="auto" w:fill="FFFFFF"/>
          <w:lang w:val="en-US" w:eastAsia="zh-CN" w:bidi="ar-SA"/>
        </w:rPr>
        <w:t>优势特色产业及未来发展关键领域的实际应用</w:t>
      </w:r>
      <w:r>
        <w:rPr>
          <w:rFonts w:ascii="Times New Roman" w:hAnsi="Times New Roman" w:eastAsia="Times New Roman" w:cs="Times New Roman"/>
          <w:b w:val="0"/>
          <w:bCs w:val="0"/>
          <w:color w:val="000000"/>
          <w:kern w:val="0"/>
          <w:sz w:val="32"/>
          <w:szCs w:val="32"/>
          <w:shd w:val="clear" w:color="auto" w:fill="FFFFFF"/>
          <w:lang w:val="en-US" w:eastAsia="zh-CN" w:bidi="ar-SA"/>
        </w:rPr>
        <w:t>，</w:t>
      </w:r>
      <w:r>
        <w:rPr>
          <w:rFonts w:ascii="Times New Roman" w:hAnsi="Times New Roman" w:eastAsia="方正仿宋_GBK" w:cs="Times New Roman"/>
          <w:b w:val="0"/>
          <w:bCs w:val="0"/>
          <w:color w:val="000000"/>
          <w:kern w:val="0"/>
          <w:sz w:val="32"/>
          <w:szCs w:val="32"/>
          <w:shd w:val="clear" w:color="auto" w:fill="FFFFFF"/>
          <w:lang w:val="en-US" w:eastAsia="zh-CN" w:bidi="ar-SA"/>
        </w:rPr>
        <w:t>开展应用</w:t>
      </w:r>
      <w:r>
        <w:rPr>
          <w:rFonts w:hint="eastAsia" w:ascii="Times New Roman" w:hAnsi="Times New Roman" w:eastAsia="方正仿宋_GBK" w:cs="Times New Roman"/>
          <w:b w:val="0"/>
          <w:bCs w:val="0"/>
          <w:color w:val="000000"/>
          <w:kern w:val="0"/>
          <w:sz w:val="32"/>
          <w:szCs w:val="32"/>
          <w:shd w:val="clear" w:color="auto" w:fill="FFFFFF"/>
          <w:lang w:val="en-US" w:eastAsia="zh-CN" w:bidi="ar-SA"/>
        </w:rPr>
        <w:t>基础</w:t>
      </w:r>
      <w:r>
        <w:rPr>
          <w:rFonts w:ascii="Times New Roman" w:hAnsi="Times New Roman" w:eastAsia="方正仿宋_GBK" w:cs="Times New Roman"/>
          <w:b w:val="0"/>
          <w:bCs w:val="0"/>
          <w:color w:val="000000"/>
          <w:kern w:val="0"/>
          <w:sz w:val="32"/>
          <w:szCs w:val="32"/>
          <w:shd w:val="clear" w:color="auto" w:fill="FFFFFF"/>
          <w:lang w:val="en-US" w:eastAsia="zh-CN" w:bidi="ar-SA"/>
        </w:rPr>
        <w:t>研究</w:t>
      </w:r>
      <w:r>
        <w:rPr>
          <w:rFonts w:ascii="Times New Roman" w:hAnsi="Times New Roman" w:eastAsia="Times New Roman" w:cs="Times New Roman"/>
          <w:b w:val="0"/>
          <w:bCs w:val="0"/>
          <w:color w:val="000000"/>
          <w:kern w:val="0"/>
          <w:sz w:val="32"/>
          <w:szCs w:val="32"/>
          <w:shd w:val="clear" w:color="auto" w:fill="FFFFFF"/>
          <w:lang w:val="en-US" w:eastAsia="zh-CN" w:bidi="ar-SA"/>
        </w:rPr>
        <w:t>，</w:t>
      </w:r>
      <w:r>
        <w:rPr>
          <w:rFonts w:ascii="Times New Roman" w:hAnsi="Times New Roman" w:eastAsia="方正仿宋_GBK" w:cs="Times New Roman"/>
          <w:b w:val="0"/>
          <w:bCs w:val="0"/>
          <w:color w:val="000000"/>
          <w:kern w:val="0"/>
          <w:sz w:val="32"/>
          <w:szCs w:val="32"/>
          <w:shd w:val="clear" w:color="auto" w:fill="FFFFFF"/>
          <w:lang w:val="en-US" w:eastAsia="zh-CN" w:bidi="ar-SA"/>
        </w:rPr>
        <w:t>提升科技创新能力</w:t>
      </w:r>
      <w:r>
        <w:rPr>
          <w:rFonts w:ascii="Times New Roman" w:hAnsi="Times New Roman" w:eastAsia="Times New Roman" w:cs="Times New Roman"/>
          <w:b w:val="0"/>
          <w:bCs w:val="0"/>
          <w:color w:val="000000"/>
          <w:kern w:val="0"/>
          <w:sz w:val="32"/>
          <w:szCs w:val="32"/>
          <w:shd w:val="clear" w:color="auto" w:fill="FFFFFF"/>
          <w:lang w:val="en-US" w:eastAsia="zh-CN" w:bidi="ar-SA"/>
        </w:rPr>
        <w:t>。</w:t>
      </w:r>
    </w:p>
    <w:p w14:paraId="656E4B1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二</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开展关键技术研发</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围绕</w:t>
      </w:r>
      <w:r>
        <w:rPr>
          <w:rFonts w:hint="eastAsia" w:ascii="Times New Roman" w:hAnsi="Times New Roman" w:eastAsia="方正仿宋_GBK" w:cs="Times New Roman"/>
          <w:color w:val="000000"/>
          <w:kern w:val="0"/>
          <w:sz w:val="32"/>
          <w:szCs w:val="32"/>
          <w:shd w:val="clear" w:color="auto" w:fill="FFFFFF"/>
          <w:lang w:val="en-US" w:eastAsia="zh-CN" w:bidi="ar-SA"/>
        </w:rPr>
        <w:t>主导产业</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战略性新兴产业</w:t>
      </w:r>
      <w:r>
        <w:rPr>
          <w:rFonts w:hint="eastAsia" w:ascii="Times New Roman" w:hAnsi="Times New Roman" w:eastAsia="方正仿宋_GBK" w:cs="Times New Roman"/>
          <w:color w:val="000000"/>
          <w:kern w:val="0"/>
          <w:sz w:val="32"/>
          <w:szCs w:val="32"/>
          <w:shd w:val="clear" w:color="auto" w:fill="FFFFFF"/>
          <w:lang w:val="en-US" w:eastAsia="zh-CN" w:bidi="ar-SA"/>
        </w:rPr>
        <w:t>的</w:t>
      </w:r>
      <w:r>
        <w:rPr>
          <w:rFonts w:ascii="Times New Roman" w:hAnsi="Times New Roman" w:eastAsia="方正仿宋_GBK" w:cs="Times New Roman"/>
          <w:color w:val="000000"/>
          <w:kern w:val="0"/>
          <w:sz w:val="32"/>
          <w:szCs w:val="32"/>
          <w:shd w:val="clear" w:color="auto" w:fill="FFFFFF"/>
          <w:lang w:val="en-US" w:eastAsia="zh-CN" w:bidi="ar-SA"/>
        </w:rPr>
        <w:t>关键共性技术</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核心技术等技术需求</w:t>
      </w:r>
      <w:bookmarkStart w:id="0" w:name="_GoBack"/>
      <w:r>
        <w:rPr>
          <w:rFonts w:ascii="Times New Roman" w:hAnsi="Times New Roman" w:eastAsia="Times New Roman" w:cs="Times New Roman"/>
          <w:color w:val="000000"/>
          <w:kern w:val="0"/>
          <w:sz w:val="32"/>
          <w:szCs w:val="32"/>
          <w:shd w:val="clear" w:color="auto" w:fill="FFFFFF"/>
          <w:lang w:val="en-US" w:eastAsia="zh-CN" w:bidi="ar-SA"/>
        </w:rPr>
        <w:t>，</w:t>
      </w:r>
      <w:bookmarkEnd w:id="0"/>
      <w:r>
        <w:rPr>
          <w:rFonts w:ascii="Times New Roman" w:hAnsi="Times New Roman" w:eastAsia="方正仿宋_GBK" w:cs="Times New Roman"/>
          <w:color w:val="000000"/>
          <w:kern w:val="0"/>
          <w:sz w:val="32"/>
          <w:szCs w:val="32"/>
          <w:shd w:val="clear" w:color="auto" w:fill="FFFFFF"/>
          <w:lang w:val="en-US" w:eastAsia="zh-CN" w:bidi="ar-SA"/>
        </w:rPr>
        <w:t>开展技术研发</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解决产业发展中的技术瓶颈</w:t>
      </w:r>
      <w:r>
        <w:rPr>
          <w:rFonts w:hint="eastAsia" w:ascii="Times New Roman" w:hAnsi="Times New Roman" w:eastAsia="方正仿宋_GBK" w:cs="Times New Roman"/>
          <w:color w:val="000000"/>
          <w:kern w:val="0"/>
          <w:sz w:val="32"/>
          <w:szCs w:val="32"/>
          <w:shd w:val="clear" w:color="auto" w:fill="FFFFFF"/>
          <w:lang w:val="en-US" w:eastAsia="zh-CN" w:bidi="ar-SA"/>
        </w:rPr>
        <w:t>问题</w:t>
      </w:r>
      <w:r>
        <w:rPr>
          <w:rFonts w:ascii="Times New Roman" w:hAnsi="Times New Roman" w:eastAsia="Times New Roman" w:cs="Times New Roman"/>
          <w:color w:val="000000"/>
          <w:kern w:val="0"/>
          <w:sz w:val="32"/>
          <w:szCs w:val="32"/>
          <w:shd w:val="clear" w:color="auto" w:fill="FFFFFF"/>
          <w:lang w:val="en-US" w:eastAsia="zh-CN" w:bidi="ar-SA"/>
        </w:rPr>
        <w:t>。</w:t>
      </w:r>
    </w:p>
    <w:p w14:paraId="0E74AF3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三</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提供研发服务</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根据市场主体技术需求</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提供技术支撑</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研发支持与科技服务等应用技术支持</w:t>
      </w:r>
      <w:r>
        <w:rPr>
          <w:rFonts w:ascii="Times New Roman" w:hAnsi="Times New Roman" w:eastAsia="Times New Roman" w:cs="Times New Roman"/>
          <w:color w:val="000000"/>
          <w:kern w:val="0"/>
          <w:sz w:val="32"/>
          <w:szCs w:val="32"/>
          <w:shd w:val="clear" w:color="auto" w:fill="FFFFFF"/>
          <w:lang w:val="en-US" w:eastAsia="zh-CN" w:bidi="ar-SA"/>
        </w:rPr>
        <w:t>。</w:t>
      </w:r>
    </w:p>
    <w:p w14:paraId="1DD4A1D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四</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开展科技成果转化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联合多元化投资主体</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构建专业化转移体系</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完善成果转化体制机制</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积极开展科技型企业的孵化和育成</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加快推动科技成果向市场转化</w:t>
      </w:r>
      <w:r>
        <w:rPr>
          <w:rFonts w:ascii="Times New Roman" w:hAnsi="Times New Roman" w:eastAsia="Times New Roman" w:cs="Times New Roman"/>
          <w:color w:val="000000"/>
          <w:kern w:val="0"/>
          <w:sz w:val="32"/>
          <w:szCs w:val="32"/>
          <w:shd w:val="clear" w:color="auto" w:fill="FFFFFF"/>
          <w:lang w:val="en-US" w:eastAsia="zh-CN" w:bidi="ar-SA"/>
        </w:rPr>
        <w:t>。</w:t>
      </w:r>
    </w:p>
    <w:p w14:paraId="21BFCF1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color w:val="000000"/>
          <w:kern w:val="0"/>
          <w:sz w:val="32"/>
          <w:szCs w:val="32"/>
          <w:shd w:val="clear" w:color="auto" w:fill="FFFFFF"/>
          <w:lang w:bidi="ar"/>
        </w:rPr>
      </w:pPr>
      <w:r>
        <w:rPr>
          <w:rFonts w:hint="eastAsia" w:ascii="方正黑体_GBK" w:hAnsi="方正黑体_GBK" w:eastAsia="方正黑体_GBK" w:cs="方正黑体_GBK"/>
          <w:color w:val="000000"/>
          <w:kern w:val="0"/>
          <w:sz w:val="32"/>
          <w:szCs w:val="32"/>
          <w:shd w:val="clear" w:color="auto" w:fill="FFFFFF"/>
          <w:lang w:bidi="ar"/>
        </w:rPr>
        <w:t>第三条</w:t>
      </w:r>
      <w:r>
        <w:rPr>
          <w:rFonts w:hint="eastAsia" w:ascii="方正黑体_GBK" w:hAnsi="方正黑体_GBK" w:eastAsia="方正黑体_GBK" w:cs="方正黑体_GBK"/>
          <w:color w:val="000000"/>
          <w:kern w:val="0"/>
          <w:sz w:val="32"/>
          <w:szCs w:val="32"/>
          <w:shd w:val="clear" w:color="auto" w:fill="FFFFFF"/>
          <w:lang w:val="en-US" w:eastAsia="zh-CN" w:bidi="ar"/>
        </w:rPr>
        <w:t xml:space="preserve"> </w:t>
      </w:r>
      <w:r>
        <w:rPr>
          <w:rFonts w:ascii="方正黑体_GBK" w:hAnsi="方正黑体_GBK" w:eastAsia="方正黑体_GBK" w:cs="方正黑体_GBK"/>
          <w:color w:val="000000"/>
          <w:kern w:val="0"/>
          <w:sz w:val="32"/>
          <w:szCs w:val="32"/>
          <w:shd w:val="clear" w:color="auto" w:fill="FFFFFF"/>
          <w:lang w:bidi="ar"/>
        </w:rPr>
        <w:t xml:space="preserve"> </w:t>
      </w:r>
      <w:r>
        <w:rPr>
          <w:rFonts w:hint="eastAsia" w:ascii="Times New Roman" w:hAnsi="Times New Roman" w:eastAsia="方正仿宋_GBK" w:cs="Times New Roman"/>
          <w:b w:val="0"/>
          <w:bCs w:val="0"/>
          <w:sz w:val="32"/>
          <w:szCs w:val="20"/>
          <w:lang w:val="en-US" w:eastAsia="zh-CN"/>
        </w:rPr>
        <w:t>按照全市</w:t>
      </w:r>
      <w:r>
        <w:rPr>
          <w:rFonts w:hint="default" w:ascii="Times New Roman" w:hAnsi="Times New Roman" w:eastAsia="Times New Roman" w:cs="Times New Roman"/>
          <w:b w:val="0"/>
          <w:bCs w:val="0"/>
          <w:sz w:val="32"/>
          <w:szCs w:val="20"/>
          <w:lang w:val="en-US" w:eastAsia="zh-CN"/>
        </w:rPr>
        <w:t>“</w:t>
      </w:r>
      <w:r>
        <w:rPr>
          <w:rFonts w:hint="default" w:ascii="Times New Roman" w:hAnsi="Times New Roman" w:eastAsia="方正仿宋_GBK" w:cs="Times New Roman"/>
          <w:b w:val="0"/>
          <w:bCs w:val="0"/>
          <w:sz w:val="32"/>
          <w:szCs w:val="20"/>
          <w:lang w:val="en-US" w:eastAsia="zh-CN"/>
        </w:rPr>
        <w:t>416</w:t>
      </w:r>
      <w:r>
        <w:rPr>
          <w:rFonts w:hint="default"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科技创新战略布局</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围绕高端装备制造</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信息安全等重点产业领域</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依托园区</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企业</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高校等</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大力培育引进新型研发机构</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择优打造市级以上新型研发机构</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为提升我区科技创新能力</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推动全区经济社会高质量发展</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建设具有全市重要影响力带动力的区域科技创新中心提供支撑</w:t>
      </w:r>
      <w:r>
        <w:rPr>
          <w:rFonts w:hint="eastAsia" w:ascii="Times New Roman" w:hAnsi="Times New Roman" w:eastAsia="Times New Roman" w:cs="Times New Roman"/>
          <w:b w:val="0"/>
          <w:bCs w:val="0"/>
          <w:sz w:val="32"/>
          <w:szCs w:val="20"/>
          <w:lang w:val="en-US" w:eastAsia="zh-CN"/>
        </w:rPr>
        <w:t>。</w:t>
      </w:r>
    </w:p>
    <w:p w14:paraId="585F926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sz w:val="32"/>
          <w:szCs w:val="20"/>
          <w:highlight w:val="none"/>
          <w:lang w:val="en-US" w:eastAsia="zh-CN"/>
        </w:rPr>
      </w:pPr>
      <w:r>
        <w:rPr>
          <w:rFonts w:hint="eastAsia" w:ascii="方正黑体_GBK" w:hAnsi="方正黑体_GBK" w:eastAsia="方正黑体_GBK" w:cs="方正黑体_GBK"/>
          <w:color w:val="000000"/>
          <w:sz w:val="32"/>
          <w:szCs w:val="32"/>
          <w:shd w:val="clear" w:color="auto" w:fill="FFFFFF"/>
        </w:rPr>
        <w:t>第四条</w:t>
      </w:r>
      <w:r>
        <w:rPr>
          <w:rFonts w:hint="eastAsia" w:ascii="方正黑体_GBK" w:hAnsi="方正黑体_GBK" w:eastAsia="方正黑体_GBK" w:cs="方正黑体_GBK"/>
          <w:color w:val="000000"/>
          <w:sz w:val="32"/>
          <w:szCs w:val="32"/>
          <w:shd w:val="clear" w:color="auto" w:fill="FFFFFF"/>
          <w:lang w:val="en-US" w:eastAsia="zh-CN"/>
        </w:rPr>
        <w:t xml:space="preserve">  </w:t>
      </w:r>
      <w:r>
        <w:rPr>
          <w:rFonts w:hint="eastAsia" w:ascii="Times New Roman" w:hAnsi="Times New Roman" w:eastAsia="方正仿宋_GBK" w:cs="Times New Roman"/>
          <w:b w:val="0"/>
          <w:bCs w:val="0"/>
          <w:sz w:val="32"/>
          <w:szCs w:val="20"/>
          <w:highlight w:val="none"/>
          <w:lang w:val="en-US" w:eastAsia="zh-CN"/>
        </w:rPr>
        <w:t>区科技局负责组织开展新型研发机构的申报</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认定</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评估</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监督</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管理等工作</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各镇街</w:t>
      </w:r>
      <w:r>
        <w:rPr>
          <w:rFonts w:hint="eastAsia" w:ascii="Times New Roman" w:hAnsi="Times New Roman" w:eastAsia="Times New Roman" w:cs="Times New Roman"/>
          <w:b w:val="0"/>
          <w:bCs w:val="0"/>
          <w:sz w:val="32"/>
          <w:szCs w:val="20"/>
          <w:highlight w:val="none"/>
          <w:lang w:val="en-US" w:eastAsia="zh-CN"/>
        </w:rPr>
        <w:t>、</w:t>
      </w:r>
      <w:r>
        <w:rPr>
          <w:rFonts w:hint="eastAsia" w:ascii="Times New Roman" w:hAnsi="Times New Roman" w:eastAsia="方正仿宋_GBK" w:cs="Times New Roman"/>
          <w:b w:val="0"/>
          <w:bCs w:val="0"/>
          <w:sz w:val="32"/>
          <w:szCs w:val="20"/>
          <w:highlight w:val="none"/>
          <w:lang w:val="en-US" w:eastAsia="zh-CN"/>
        </w:rPr>
        <w:t>园区管委会负责协同开展本辖区新型研发机构的培育和管理等相关工作</w:t>
      </w:r>
      <w:r>
        <w:rPr>
          <w:rFonts w:hint="eastAsia" w:ascii="Times New Roman" w:hAnsi="Times New Roman" w:eastAsia="Times New Roman" w:cs="Times New Roman"/>
          <w:b w:val="0"/>
          <w:bCs w:val="0"/>
          <w:sz w:val="32"/>
          <w:szCs w:val="20"/>
          <w:highlight w:val="none"/>
          <w:lang w:val="en-US" w:eastAsia="zh-CN"/>
        </w:rPr>
        <w:t>。</w:t>
      </w:r>
    </w:p>
    <w:p w14:paraId="17FB7D9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sz w:val="32"/>
          <w:szCs w:val="20"/>
          <w:highlight w:val="none"/>
          <w:lang w:val="en-US" w:eastAsia="zh-CN"/>
        </w:rPr>
      </w:pPr>
    </w:p>
    <w:p w14:paraId="04B78E2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第二章  申报与认定</w:t>
      </w:r>
    </w:p>
    <w:p w14:paraId="104A2BF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第五条  </w:t>
      </w:r>
      <w:r>
        <w:rPr>
          <w:rFonts w:ascii="Times New Roman" w:hAnsi="Times New Roman" w:eastAsia="方正仿宋_GBK" w:cs="Times New Roman"/>
          <w:color w:val="000000"/>
          <w:kern w:val="0"/>
          <w:sz w:val="32"/>
          <w:szCs w:val="32"/>
          <w:shd w:val="clear" w:color="auto" w:fill="FFFFFF"/>
          <w:lang w:val="en-US" w:eastAsia="zh-CN" w:bidi="ar-SA"/>
        </w:rPr>
        <w:t>申请认定为</w:t>
      </w:r>
      <w:r>
        <w:rPr>
          <w:rFonts w:hint="eastAsia" w:ascii="Times New Roman" w:hAnsi="Times New Roman" w:eastAsia="方正仿宋_GBK" w:cs="Times New Roman"/>
          <w:color w:val="000000"/>
          <w:kern w:val="0"/>
          <w:sz w:val="32"/>
          <w:szCs w:val="32"/>
          <w:shd w:val="clear" w:color="auto" w:fill="FFFFFF"/>
          <w:lang w:val="en-US" w:eastAsia="zh-CN" w:bidi="ar-SA"/>
        </w:rPr>
        <w:t>綦江区</w:t>
      </w:r>
      <w:r>
        <w:rPr>
          <w:rFonts w:ascii="Times New Roman" w:hAnsi="Times New Roman" w:eastAsia="方正仿宋_GBK" w:cs="Times New Roman"/>
          <w:color w:val="000000"/>
          <w:kern w:val="0"/>
          <w:sz w:val="32"/>
          <w:szCs w:val="32"/>
          <w:shd w:val="clear" w:color="auto" w:fill="FFFFFF"/>
          <w:lang w:val="en-US" w:eastAsia="zh-CN" w:bidi="ar-SA"/>
        </w:rPr>
        <w:t>新型研发机构的单位应符合以下条件</w:t>
      </w:r>
      <w:r>
        <w:rPr>
          <w:rFonts w:ascii="Times New Roman" w:hAnsi="Times New Roman" w:eastAsia="Times New Roman" w:cs="Times New Roman"/>
          <w:color w:val="000000"/>
          <w:kern w:val="0"/>
          <w:sz w:val="32"/>
          <w:szCs w:val="32"/>
          <w:shd w:val="clear" w:color="auto" w:fill="FFFFFF"/>
          <w:lang w:val="en-US" w:eastAsia="zh-CN" w:bidi="ar-SA"/>
        </w:rPr>
        <w:t>：</w:t>
      </w:r>
    </w:p>
    <w:p w14:paraId="138FCA9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一</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独立法人机构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投资主体明确</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内部控制制度健全完善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企业注册资金不低于</w:t>
      </w:r>
      <w:r>
        <w:rPr>
          <w:rFonts w:hint="eastAsia" w:ascii="Times New Roman" w:hAnsi="Times New Roman" w:eastAsia="方正仿宋_GBK" w:cs="Times New Roman"/>
          <w:color w:val="000000"/>
          <w:kern w:val="0"/>
          <w:sz w:val="32"/>
          <w:szCs w:val="32"/>
          <w:shd w:val="clear" w:color="auto" w:fill="FFFFFF"/>
          <w:lang w:val="en-US" w:eastAsia="zh-CN" w:bidi="ar-SA"/>
        </w:rPr>
        <w:t>500</w:t>
      </w:r>
      <w:r>
        <w:rPr>
          <w:rFonts w:ascii="Times New Roman" w:hAnsi="Times New Roman" w:eastAsia="方正仿宋_GBK" w:cs="Times New Roman"/>
          <w:color w:val="000000"/>
          <w:kern w:val="0"/>
          <w:sz w:val="32"/>
          <w:szCs w:val="32"/>
          <w:shd w:val="clear" w:color="auto" w:fill="FFFFFF"/>
          <w:lang w:val="en-US" w:eastAsia="zh-CN" w:bidi="ar-SA"/>
        </w:rPr>
        <w:t>万元</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事业单位与科技类民办非企业单位</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社会服务机构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注册资金不低于</w:t>
      </w:r>
      <w:r>
        <w:rPr>
          <w:rFonts w:hint="eastAsia" w:ascii="Times New Roman" w:hAnsi="Times New Roman" w:eastAsia="方正仿宋_GBK" w:cs="Times New Roman"/>
          <w:color w:val="000000"/>
          <w:kern w:val="0"/>
          <w:sz w:val="32"/>
          <w:szCs w:val="32"/>
          <w:shd w:val="clear" w:color="auto" w:fill="FFFFFF"/>
          <w:lang w:val="en-US" w:eastAsia="zh-CN" w:bidi="ar-SA"/>
        </w:rPr>
        <w:t>50万元</w:t>
      </w:r>
      <w:r>
        <w:rPr>
          <w:rFonts w:ascii="Times New Roman" w:hAnsi="Times New Roman" w:eastAsia="Times New Roman" w:cs="Times New Roman"/>
          <w:color w:val="000000"/>
          <w:kern w:val="0"/>
          <w:sz w:val="32"/>
          <w:szCs w:val="32"/>
          <w:shd w:val="clear" w:color="auto" w:fill="FFFFFF"/>
          <w:lang w:val="en-US" w:eastAsia="zh-CN" w:bidi="ar-SA"/>
        </w:rPr>
        <w:t>。</w:t>
      </w:r>
    </w:p>
    <w:p w14:paraId="30728A9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二</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拥有一支人员结构合理的专业人才队伍</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在职研发人员不低于</w:t>
      </w:r>
      <w:r>
        <w:rPr>
          <w:rFonts w:hint="eastAsia" w:ascii="Times New Roman" w:hAnsi="Times New Roman" w:eastAsia="方正仿宋_GBK" w:cs="Times New Roman"/>
          <w:color w:val="000000"/>
          <w:kern w:val="0"/>
          <w:sz w:val="32"/>
          <w:szCs w:val="32"/>
          <w:shd w:val="clear" w:color="auto" w:fill="FFFFFF"/>
          <w:lang w:val="en-US" w:eastAsia="zh-CN" w:bidi="ar-SA"/>
        </w:rPr>
        <w:t>6</w:t>
      </w:r>
      <w:r>
        <w:rPr>
          <w:rFonts w:ascii="Times New Roman" w:hAnsi="Times New Roman" w:eastAsia="方正仿宋_GBK" w:cs="Times New Roman"/>
          <w:color w:val="000000"/>
          <w:kern w:val="0"/>
          <w:sz w:val="32"/>
          <w:szCs w:val="32"/>
          <w:shd w:val="clear" w:color="auto" w:fill="FFFFFF"/>
          <w:lang w:val="en-US" w:eastAsia="zh-CN" w:bidi="ar-SA"/>
        </w:rPr>
        <w:t>人且占机构总人数的50%以上</w:t>
      </w:r>
      <w:r>
        <w:rPr>
          <w:rFonts w:ascii="Times New Roman" w:hAnsi="Times New Roman" w:eastAsia="Times New Roman" w:cs="Times New Roman"/>
          <w:color w:val="000000"/>
          <w:kern w:val="0"/>
          <w:sz w:val="32"/>
          <w:szCs w:val="32"/>
          <w:shd w:val="clear" w:color="auto" w:fill="FFFFFF"/>
          <w:lang w:val="en-US" w:eastAsia="zh-CN" w:bidi="ar-SA"/>
        </w:rPr>
        <w:t>。</w:t>
      </w:r>
    </w:p>
    <w:p w14:paraId="2AEEC00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三</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拥有开展研发</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试验</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服务等所必需的条件和设施</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科研用房建筑面积一般不低于</w:t>
      </w:r>
      <w:r>
        <w:rPr>
          <w:rFonts w:hint="eastAsia" w:ascii="Times New Roman" w:hAnsi="Times New Roman" w:eastAsia="方正仿宋_GBK" w:cs="Times New Roman"/>
          <w:color w:val="000000"/>
          <w:kern w:val="0"/>
          <w:sz w:val="32"/>
          <w:szCs w:val="32"/>
          <w:shd w:val="clear" w:color="auto" w:fill="FFFFFF"/>
          <w:lang w:val="en-US" w:eastAsia="zh-CN" w:bidi="ar-SA"/>
        </w:rPr>
        <w:t>500</w:t>
      </w:r>
      <w:r>
        <w:rPr>
          <w:rFonts w:ascii="Times New Roman" w:hAnsi="Times New Roman" w:eastAsia="方正仿宋_GBK" w:cs="Times New Roman"/>
          <w:color w:val="000000"/>
          <w:kern w:val="0"/>
          <w:sz w:val="32"/>
          <w:szCs w:val="32"/>
          <w:shd w:val="clear" w:color="auto" w:fill="FFFFFF"/>
          <w:lang w:val="en-US" w:eastAsia="zh-CN" w:bidi="ar-SA"/>
        </w:rPr>
        <w:t>平方米</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用于研究开发的仪器设备原值一般不低于</w:t>
      </w:r>
      <w:r>
        <w:rPr>
          <w:rFonts w:hint="eastAsia" w:ascii="Times New Roman" w:hAnsi="Times New Roman" w:eastAsia="方正仿宋_GBK" w:cs="Times New Roman"/>
          <w:color w:val="000000"/>
          <w:kern w:val="0"/>
          <w:sz w:val="32"/>
          <w:szCs w:val="32"/>
          <w:shd w:val="clear" w:color="auto" w:fill="FFFFFF"/>
          <w:lang w:val="en-US" w:eastAsia="zh-CN" w:bidi="ar-SA"/>
        </w:rPr>
        <w:t>60</w:t>
      </w:r>
      <w:r>
        <w:rPr>
          <w:rFonts w:ascii="Times New Roman" w:hAnsi="Times New Roman" w:eastAsia="方正仿宋_GBK" w:cs="Times New Roman"/>
          <w:color w:val="000000"/>
          <w:kern w:val="0"/>
          <w:sz w:val="32"/>
          <w:szCs w:val="32"/>
          <w:shd w:val="clear" w:color="auto" w:fill="FFFFFF"/>
          <w:lang w:val="en-US" w:eastAsia="zh-CN" w:bidi="ar-SA"/>
        </w:rPr>
        <w:t>万元</w:t>
      </w:r>
      <w:r>
        <w:rPr>
          <w:rFonts w:ascii="Times New Roman" w:hAnsi="Times New Roman" w:eastAsia="Times New Roman" w:cs="Times New Roman"/>
          <w:color w:val="000000"/>
          <w:kern w:val="0"/>
          <w:sz w:val="32"/>
          <w:szCs w:val="32"/>
          <w:shd w:val="clear" w:color="auto" w:fill="FFFFFF"/>
          <w:lang w:val="en-US" w:eastAsia="zh-CN" w:bidi="ar-SA"/>
        </w:rPr>
        <w:t>。</w:t>
      </w:r>
    </w:p>
    <w:p w14:paraId="7C3CD56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四</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能够持续运营</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具有稳定的研究开发经费来源</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上一年度研究开发经费投入不低于</w:t>
      </w:r>
      <w:r>
        <w:rPr>
          <w:rFonts w:hint="eastAsia" w:ascii="Times New Roman" w:hAnsi="Times New Roman" w:eastAsia="方正仿宋_GBK" w:cs="Times New Roman"/>
          <w:color w:val="000000"/>
          <w:kern w:val="0"/>
          <w:sz w:val="32"/>
          <w:szCs w:val="32"/>
          <w:shd w:val="clear" w:color="auto" w:fill="FFFFFF"/>
          <w:lang w:val="en-US" w:eastAsia="zh-CN" w:bidi="ar-SA"/>
        </w:rPr>
        <w:t>60</w:t>
      </w:r>
      <w:r>
        <w:rPr>
          <w:rFonts w:ascii="Times New Roman" w:hAnsi="Times New Roman" w:eastAsia="方正仿宋_GBK" w:cs="Times New Roman"/>
          <w:color w:val="000000"/>
          <w:kern w:val="0"/>
          <w:sz w:val="32"/>
          <w:szCs w:val="32"/>
          <w:shd w:val="clear" w:color="auto" w:fill="FFFFFF"/>
          <w:lang w:val="en-US" w:eastAsia="zh-CN" w:bidi="ar-SA"/>
        </w:rPr>
        <w:t>万元</w:t>
      </w:r>
      <w:r>
        <w:rPr>
          <w:rFonts w:ascii="Times New Roman" w:hAnsi="Times New Roman" w:eastAsia="Times New Roman" w:cs="Times New Roman"/>
          <w:color w:val="000000"/>
          <w:kern w:val="0"/>
          <w:sz w:val="32"/>
          <w:szCs w:val="32"/>
          <w:shd w:val="clear" w:color="auto" w:fill="FFFFFF"/>
          <w:lang w:val="en-US" w:eastAsia="zh-CN" w:bidi="ar-SA"/>
        </w:rPr>
        <w:t>。</w:t>
      </w:r>
    </w:p>
    <w:p w14:paraId="1C4D2B7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五</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具有重大科研成果和市场服务能力</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其技术转让</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技术服务</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技术咨询等上一年度市场化收入不低于</w:t>
      </w:r>
      <w:r>
        <w:rPr>
          <w:rFonts w:hint="eastAsia" w:ascii="Times New Roman" w:hAnsi="Times New Roman" w:eastAsia="方正仿宋_GBK" w:cs="Times New Roman"/>
          <w:color w:val="000000"/>
          <w:kern w:val="0"/>
          <w:sz w:val="32"/>
          <w:szCs w:val="32"/>
          <w:shd w:val="clear" w:color="auto" w:fill="FFFFFF"/>
          <w:lang w:val="en-US" w:eastAsia="zh-CN" w:bidi="ar-SA"/>
        </w:rPr>
        <w:t>12</w:t>
      </w:r>
      <w:r>
        <w:rPr>
          <w:rFonts w:ascii="Times New Roman" w:hAnsi="Times New Roman" w:eastAsia="方正仿宋_GBK" w:cs="Times New Roman"/>
          <w:color w:val="000000"/>
          <w:kern w:val="0"/>
          <w:sz w:val="32"/>
          <w:szCs w:val="32"/>
          <w:shd w:val="clear" w:color="auto" w:fill="FFFFFF"/>
          <w:lang w:val="en-US" w:eastAsia="zh-CN" w:bidi="ar-SA"/>
        </w:rPr>
        <w:t>0万元</w:t>
      </w:r>
      <w:r>
        <w:rPr>
          <w:rFonts w:ascii="Times New Roman" w:hAnsi="Times New Roman" w:eastAsia="Times New Roman" w:cs="Times New Roman"/>
          <w:color w:val="000000"/>
          <w:kern w:val="0"/>
          <w:sz w:val="32"/>
          <w:szCs w:val="32"/>
          <w:shd w:val="clear" w:color="auto" w:fill="FFFFFF"/>
          <w:lang w:val="en-US" w:eastAsia="zh-CN" w:bidi="ar-SA"/>
        </w:rPr>
        <w:t>。</w:t>
      </w:r>
    </w:p>
    <w:p w14:paraId="41C8550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shd w:val="clear" w:color="auto" w:fill="FFFFFF"/>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六</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申报单位应满足科研诚信要求</w:t>
      </w:r>
      <w:r>
        <w:rPr>
          <w:rFonts w:ascii="Times New Roman" w:hAnsi="Times New Roman" w:eastAsia="Times New Roman" w:cs="Times New Roman"/>
          <w:color w:val="000000"/>
          <w:kern w:val="0"/>
          <w:sz w:val="32"/>
          <w:szCs w:val="32"/>
          <w:shd w:val="clear" w:color="auto" w:fill="FFFFFF"/>
          <w:lang w:val="en-US" w:eastAsia="zh-CN" w:bidi="ar-SA"/>
        </w:rPr>
        <w:t>。</w:t>
      </w:r>
    </w:p>
    <w:p w14:paraId="320D903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第六条 </w:t>
      </w:r>
      <w:r>
        <w:rPr>
          <w:rFonts w:ascii="Times New Roman" w:hAnsi="Times New Roman" w:eastAsia="方正仿宋_GBK" w:cs="Times New Roman"/>
          <w:color w:val="000000"/>
          <w:kern w:val="0"/>
          <w:sz w:val="32"/>
          <w:szCs w:val="32"/>
          <w:shd w:val="clear" w:color="auto" w:fill="FFFFFF"/>
          <w:lang w:val="en-US" w:eastAsia="zh-CN" w:bidi="ar-SA"/>
        </w:rPr>
        <w:t xml:space="preserve"> </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科技局定期接受</w:t>
      </w:r>
      <w:r>
        <w:rPr>
          <w:rFonts w:hint="eastAsia" w:ascii="Times New Roman" w:hAnsi="Times New Roman" w:eastAsia="方正仿宋_GBK" w:cs="Times New Roman"/>
          <w:color w:val="000000"/>
          <w:kern w:val="0"/>
          <w:sz w:val="32"/>
          <w:szCs w:val="32"/>
          <w:shd w:val="clear" w:color="auto" w:fill="FFFFFF"/>
          <w:lang w:val="en-US" w:eastAsia="zh-CN" w:bidi="ar-SA"/>
        </w:rPr>
        <w:t>相关</w:t>
      </w:r>
      <w:r>
        <w:rPr>
          <w:rFonts w:ascii="Times New Roman" w:hAnsi="Times New Roman" w:eastAsia="方正仿宋_GBK" w:cs="Times New Roman"/>
          <w:color w:val="000000"/>
          <w:kern w:val="0"/>
          <w:sz w:val="32"/>
          <w:szCs w:val="32"/>
          <w:shd w:val="clear" w:color="auto" w:fill="FFFFFF"/>
          <w:lang w:val="en-US" w:eastAsia="zh-CN" w:bidi="ar-SA"/>
        </w:rPr>
        <w:t>单位申请</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组织新型研发机构申报认定工作</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申报认定程序如下</w:t>
      </w:r>
      <w:r>
        <w:rPr>
          <w:rFonts w:ascii="Times New Roman" w:hAnsi="Times New Roman" w:eastAsia="Times New Roman" w:cs="Times New Roman"/>
          <w:color w:val="000000"/>
          <w:kern w:val="0"/>
          <w:sz w:val="32"/>
          <w:szCs w:val="32"/>
          <w:shd w:val="clear" w:color="auto" w:fill="FFFFFF"/>
          <w:lang w:val="en-US" w:eastAsia="zh-CN" w:bidi="ar-SA"/>
        </w:rPr>
        <w:t>：</w:t>
      </w:r>
    </w:p>
    <w:p w14:paraId="02B8E33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一</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申报受理</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符合申报条件的单位</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根据申报指南</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标准和要求</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在规定时间内完成申报书填写</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相关证明</w:t>
      </w:r>
      <w:r>
        <w:rPr>
          <w:rFonts w:hint="eastAsia" w:ascii="Times New Roman" w:hAnsi="Times New Roman" w:eastAsia="方正仿宋_GBK" w:cs="Times New Roman"/>
          <w:color w:val="000000"/>
          <w:kern w:val="0"/>
          <w:sz w:val="32"/>
          <w:szCs w:val="32"/>
          <w:shd w:val="clear" w:color="auto" w:fill="FFFFFF"/>
          <w:lang w:val="en-US" w:eastAsia="zh-CN" w:bidi="ar-SA"/>
        </w:rPr>
        <w:t>纸质</w:t>
      </w:r>
      <w:r>
        <w:rPr>
          <w:rFonts w:ascii="Times New Roman" w:hAnsi="Times New Roman" w:eastAsia="方正仿宋_GBK" w:cs="Times New Roman"/>
          <w:color w:val="000000"/>
          <w:kern w:val="0"/>
          <w:sz w:val="32"/>
          <w:szCs w:val="32"/>
          <w:shd w:val="clear" w:color="auto" w:fill="FFFFFF"/>
          <w:lang w:val="en-US" w:eastAsia="zh-CN" w:bidi="ar-SA"/>
        </w:rPr>
        <w:t>材料</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并</w:t>
      </w:r>
      <w:r>
        <w:rPr>
          <w:rFonts w:ascii="Times New Roman" w:hAnsi="Times New Roman" w:eastAsia="方正仿宋_GBK" w:cs="Times New Roman"/>
          <w:color w:val="000000"/>
          <w:kern w:val="0"/>
          <w:sz w:val="32"/>
          <w:szCs w:val="32"/>
          <w:shd w:val="clear" w:color="auto" w:fill="FFFFFF"/>
          <w:lang w:val="en-US" w:eastAsia="zh-CN" w:bidi="ar-SA"/>
        </w:rPr>
        <w:t>提交至</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hint="eastAsia" w:ascii="Times New Roman" w:hAnsi="Times New Roman" w:eastAsia="Times New Roman" w:cs="Times New Roman"/>
          <w:color w:val="000000"/>
          <w:kern w:val="0"/>
          <w:sz w:val="32"/>
          <w:szCs w:val="32"/>
          <w:shd w:val="clear" w:color="auto" w:fill="FFFFFF"/>
          <w:lang w:val="en-US" w:eastAsia="zh-CN" w:bidi="ar-SA"/>
        </w:rPr>
        <w:t>。</w:t>
      </w:r>
    </w:p>
    <w:p w14:paraId="78EEAD7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shd w:val="clear" w:color="auto" w:fill="FFFFFF"/>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二</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评审论证</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hint="eastAsia" w:ascii="Times New Roman" w:hAnsi="Times New Roman" w:eastAsia="方正仿宋_GBK" w:cs="Times New Roman"/>
          <w:color w:val="000000"/>
          <w:kern w:val="0"/>
          <w:sz w:val="32"/>
          <w:szCs w:val="32"/>
          <w:shd w:val="clear" w:color="auto" w:fill="FFFFFF"/>
          <w:lang w:val="en-US" w:eastAsia="zh-CN" w:bidi="ar-SA"/>
        </w:rPr>
        <w:t>组织相关专家或</w:t>
      </w:r>
      <w:r>
        <w:rPr>
          <w:rFonts w:ascii="Times New Roman" w:hAnsi="Times New Roman" w:eastAsia="方正仿宋_GBK" w:cs="Times New Roman"/>
          <w:color w:val="000000"/>
          <w:kern w:val="0"/>
          <w:sz w:val="32"/>
          <w:szCs w:val="32"/>
          <w:shd w:val="clear" w:color="auto" w:fill="FFFFFF"/>
          <w:lang w:val="en-US" w:eastAsia="zh-CN" w:bidi="ar-SA"/>
        </w:rPr>
        <w:t>委托第三方机构</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组织评审论证并得出评审论证意见</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评审论证包括会议评审</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通信评审</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网络评审和实地考察等多种</w:t>
      </w:r>
      <w:r>
        <w:rPr>
          <w:rFonts w:hint="eastAsia" w:ascii="Times New Roman" w:hAnsi="Times New Roman" w:eastAsia="方正仿宋_GBK" w:cs="Times New Roman"/>
          <w:color w:val="000000"/>
          <w:kern w:val="0"/>
          <w:sz w:val="32"/>
          <w:szCs w:val="32"/>
          <w:shd w:val="clear" w:color="auto" w:fill="FFFFFF"/>
          <w:lang w:val="en-US" w:eastAsia="zh-CN" w:bidi="ar-SA"/>
        </w:rPr>
        <w:t>方式</w:t>
      </w:r>
      <w:r>
        <w:rPr>
          <w:rFonts w:ascii="Times New Roman" w:hAnsi="Times New Roman" w:eastAsia="Times New Roman" w:cs="Times New Roman"/>
          <w:color w:val="000000"/>
          <w:kern w:val="0"/>
          <w:sz w:val="32"/>
          <w:szCs w:val="32"/>
          <w:shd w:val="clear" w:color="auto" w:fill="FFFFFF"/>
          <w:lang w:val="en-US" w:eastAsia="zh-CN" w:bidi="ar-SA"/>
        </w:rPr>
        <w:t>。</w:t>
      </w:r>
    </w:p>
    <w:p w14:paraId="53E748D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shd w:val="clear" w:color="auto" w:fill="FFFFFF"/>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三</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市级审核</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区科技局向市科技局推荐经过初步评审通过的新型研发机构</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市科技局审核后提出认定意见</w:t>
      </w:r>
      <w:r>
        <w:rPr>
          <w:rFonts w:hint="eastAsia" w:ascii="Times New Roman" w:hAnsi="Times New Roman" w:eastAsia="Times New Roman" w:cs="Times New Roman"/>
          <w:color w:val="000000"/>
          <w:kern w:val="0"/>
          <w:sz w:val="32"/>
          <w:szCs w:val="32"/>
          <w:shd w:val="clear" w:color="auto" w:fill="FFFFFF"/>
          <w:lang w:val="en-US" w:eastAsia="zh-CN" w:bidi="ar-SA"/>
        </w:rPr>
        <w:t>。</w:t>
      </w:r>
    </w:p>
    <w:p w14:paraId="186092B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四</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结果公示</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科技局对通过</w:t>
      </w:r>
      <w:r>
        <w:rPr>
          <w:rFonts w:hint="eastAsia" w:ascii="Times New Roman" w:hAnsi="Times New Roman" w:eastAsia="方正仿宋_GBK" w:cs="Times New Roman"/>
          <w:color w:val="000000"/>
          <w:kern w:val="0"/>
          <w:sz w:val="32"/>
          <w:szCs w:val="32"/>
          <w:shd w:val="clear" w:color="auto" w:fill="FFFFFF"/>
          <w:lang w:val="en-US" w:eastAsia="zh-CN" w:bidi="ar-SA"/>
        </w:rPr>
        <w:t>市级审核</w:t>
      </w:r>
      <w:r>
        <w:rPr>
          <w:rFonts w:ascii="Times New Roman" w:hAnsi="Times New Roman" w:eastAsia="方正仿宋_GBK" w:cs="Times New Roman"/>
          <w:color w:val="000000"/>
          <w:kern w:val="0"/>
          <w:sz w:val="32"/>
          <w:szCs w:val="32"/>
          <w:shd w:val="clear" w:color="auto" w:fill="FFFFFF"/>
          <w:lang w:val="en-US" w:eastAsia="zh-CN" w:bidi="ar-SA"/>
        </w:rPr>
        <w:t>的新型研发机构</w:t>
      </w:r>
      <w:r>
        <w:rPr>
          <w:rFonts w:hint="eastAsia" w:ascii="Times New Roman" w:hAnsi="Times New Roman" w:eastAsia="方正仿宋_GBK" w:cs="Times New Roman"/>
          <w:color w:val="000000"/>
          <w:kern w:val="0"/>
          <w:sz w:val="32"/>
          <w:szCs w:val="32"/>
          <w:shd w:val="clear" w:color="auto" w:fill="FFFFFF"/>
          <w:lang w:val="en-US" w:eastAsia="zh-CN" w:bidi="ar-SA"/>
        </w:rPr>
        <w:t>进行</w:t>
      </w:r>
      <w:r>
        <w:rPr>
          <w:rFonts w:ascii="Times New Roman" w:hAnsi="Times New Roman" w:eastAsia="方正仿宋_GBK" w:cs="Times New Roman"/>
          <w:color w:val="000000"/>
          <w:kern w:val="0"/>
          <w:sz w:val="32"/>
          <w:szCs w:val="32"/>
          <w:shd w:val="clear" w:color="auto" w:fill="FFFFFF"/>
          <w:lang w:val="en-US" w:eastAsia="zh-CN" w:bidi="ar-SA"/>
        </w:rPr>
        <w:t>公示</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对同类行业申报主体</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按照产业发展需求</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以</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总量控制</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择优认定</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的原则提出认定意见</w:t>
      </w:r>
      <w:r>
        <w:rPr>
          <w:rFonts w:ascii="Times New Roman" w:hAnsi="Times New Roman" w:eastAsia="Times New Roman" w:cs="Times New Roman"/>
          <w:color w:val="000000"/>
          <w:kern w:val="0"/>
          <w:sz w:val="32"/>
          <w:szCs w:val="32"/>
          <w:shd w:val="clear" w:color="auto" w:fill="FFFFFF"/>
          <w:lang w:val="en-US" w:eastAsia="zh-CN" w:bidi="ar-SA"/>
        </w:rPr>
        <w:t>。</w:t>
      </w:r>
    </w:p>
    <w:p w14:paraId="3485806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五</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审定发布</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通过评审和公示的新型研发机构名单由</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hint="eastAsia" w:ascii="Times New Roman" w:hAnsi="Times New Roman" w:eastAsia="方正仿宋_GBK" w:cs="Times New Roman"/>
          <w:color w:val="000000"/>
          <w:kern w:val="0"/>
          <w:sz w:val="32"/>
          <w:szCs w:val="32"/>
          <w:shd w:val="clear" w:color="auto" w:fill="FFFFFF"/>
          <w:lang w:val="en-US" w:eastAsia="zh-CN" w:bidi="ar-SA"/>
        </w:rPr>
        <w:t>核</w:t>
      </w:r>
      <w:r>
        <w:rPr>
          <w:rFonts w:ascii="Times New Roman" w:hAnsi="Times New Roman" w:eastAsia="方正仿宋_GBK" w:cs="Times New Roman"/>
          <w:color w:val="000000"/>
          <w:kern w:val="0"/>
          <w:sz w:val="32"/>
          <w:szCs w:val="32"/>
          <w:shd w:val="clear" w:color="auto" w:fill="FFFFFF"/>
          <w:lang w:val="en-US" w:eastAsia="zh-CN" w:bidi="ar-SA"/>
        </w:rPr>
        <w:t>定后正式发布</w:t>
      </w:r>
      <w:r>
        <w:rPr>
          <w:rFonts w:ascii="Times New Roman" w:hAnsi="Times New Roman" w:eastAsia="Times New Roman" w:cs="Times New Roman"/>
          <w:color w:val="000000"/>
          <w:kern w:val="0"/>
          <w:sz w:val="32"/>
          <w:szCs w:val="32"/>
          <w:shd w:val="clear" w:color="auto" w:fill="FFFFFF"/>
          <w:lang w:val="en-US" w:eastAsia="zh-CN" w:bidi="ar-SA"/>
        </w:rPr>
        <w:t>。</w:t>
      </w:r>
    </w:p>
    <w:p w14:paraId="6C44A77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第七条 </w:t>
      </w:r>
      <w:r>
        <w:rPr>
          <w:rFonts w:ascii="Times New Roman" w:hAnsi="Times New Roman" w:eastAsia="方正仿宋_GBK" w:cs="Times New Roman"/>
          <w:color w:val="000000"/>
          <w:kern w:val="0"/>
          <w:sz w:val="32"/>
          <w:szCs w:val="32"/>
          <w:shd w:val="clear" w:color="auto" w:fill="FFFFFF"/>
          <w:lang w:val="en-US" w:eastAsia="zh-CN" w:bidi="ar-SA"/>
        </w:rPr>
        <w:t xml:space="preserve"> 申请认定新型研发机构的单位须提交以下材料</w:t>
      </w:r>
      <w:r>
        <w:rPr>
          <w:rFonts w:ascii="Times New Roman" w:hAnsi="Times New Roman" w:eastAsia="Times New Roman" w:cs="Times New Roman"/>
          <w:color w:val="000000"/>
          <w:kern w:val="0"/>
          <w:sz w:val="32"/>
          <w:szCs w:val="32"/>
          <w:shd w:val="clear" w:color="auto" w:fill="FFFFFF"/>
          <w:lang w:val="en-US" w:eastAsia="zh-CN" w:bidi="ar-SA"/>
        </w:rPr>
        <w:t>：</w:t>
      </w:r>
    </w:p>
    <w:p w14:paraId="034B079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一</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新型研发机构申请表</w:t>
      </w:r>
      <w:r>
        <w:rPr>
          <w:rFonts w:ascii="Times New Roman" w:hAnsi="Times New Roman" w:eastAsia="Times New Roman" w:cs="Times New Roman"/>
          <w:color w:val="000000"/>
          <w:kern w:val="0"/>
          <w:sz w:val="32"/>
          <w:szCs w:val="32"/>
          <w:shd w:val="clear" w:color="auto" w:fill="FFFFFF"/>
          <w:lang w:val="en-US" w:eastAsia="zh-CN" w:bidi="ar-SA"/>
        </w:rPr>
        <w:t>。</w:t>
      </w:r>
    </w:p>
    <w:p w14:paraId="21F00A2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二</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诚信承诺书</w:t>
      </w:r>
      <w:r>
        <w:rPr>
          <w:rFonts w:ascii="Times New Roman" w:hAnsi="Times New Roman" w:eastAsia="Times New Roman" w:cs="Times New Roman"/>
          <w:color w:val="000000"/>
          <w:kern w:val="0"/>
          <w:sz w:val="32"/>
          <w:szCs w:val="32"/>
          <w:shd w:val="clear" w:color="auto" w:fill="FFFFFF"/>
          <w:lang w:val="en-US" w:eastAsia="zh-CN" w:bidi="ar-SA"/>
        </w:rPr>
        <w:t>。</w:t>
      </w:r>
    </w:p>
    <w:p w14:paraId="2A33DCA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三</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上一年度的工作报告</w:t>
      </w:r>
      <w:r>
        <w:rPr>
          <w:rFonts w:ascii="Times New Roman" w:hAnsi="Times New Roman" w:eastAsia="Times New Roman" w:cs="Times New Roman"/>
          <w:color w:val="000000"/>
          <w:kern w:val="0"/>
          <w:sz w:val="32"/>
          <w:szCs w:val="32"/>
          <w:shd w:val="clear" w:color="auto" w:fill="FFFFFF"/>
          <w:lang w:val="en-US" w:eastAsia="zh-CN" w:bidi="ar-SA"/>
        </w:rPr>
        <w:t>。</w:t>
      </w:r>
    </w:p>
    <w:p w14:paraId="7A2A395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四</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申报单位的最新章程与管理制度</w:t>
      </w:r>
      <w:r>
        <w:rPr>
          <w:rFonts w:ascii="Times New Roman" w:hAnsi="Times New Roman" w:eastAsia="Times New Roman" w:cs="Times New Roman"/>
          <w:color w:val="000000"/>
          <w:kern w:val="0"/>
          <w:sz w:val="32"/>
          <w:szCs w:val="32"/>
          <w:shd w:val="clear" w:color="auto" w:fill="FFFFFF"/>
          <w:lang w:val="en-US" w:eastAsia="zh-CN" w:bidi="ar-SA"/>
        </w:rPr>
        <w:t>。</w:t>
      </w:r>
    </w:p>
    <w:p w14:paraId="409875D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五</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单价十万元以上的用于科研的主要仪器设备清单</w:t>
      </w:r>
      <w:r>
        <w:rPr>
          <w:rFonts w:ascii="Times New Roman" w:hAnsi="Times New Roman" w:eastAsia="Times New Roman" w:cs="Times New Roman"/>
          <w:color w:val="000000"/>
          <w:kern w:val="0"/>
          <w:sz w:val="32"/>
          <w:szCs w:val="32"/>
          <w:shd w:val="clear" w:color="auto" w:fill="FFFFFF"/>
          <w:lang w:val="en-US" w:eastAsia="zh-CN" w:bidi="ar-SA"/>
        </w:rPr>
        <w:t>。</w:t>
      </w:r>
    </w:p>
    <w:p w14:paraId="5DD7C73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shd w:val="clear" w:color="auto" w:fill="FFFFFF"/>
          <w:lang w:val="en-US" w:eastAsia="zh-CN" w:bidi="ar-SA"/>
        </w:rPr>
      </w:pP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六</w:t>
      </w:r>
      <w:r>
        <w:rPr>
          <w:rFonts w:hint="eastAsia" w:ascii="方正楷体_GBK" w:hAnsi="方正楷体_GBK" w:eastAsia="Times New Roman" w:cs="方正楷体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其他必要的材料</w:t>
      </w:r>
      <w:r>
        <w:rPr>
          <w:rFonts w:ascii="Times New Roman" w:hAnsi="Times New Roman" w:eastAsia="Times New Roman" w:cs="Times New Roman"/>
          <w:color w:val="000000"/>
          <w:kern w:val="0"/>
          <w:sz w:val="32"/>
          <w:szCs w:val="32"/>
          <w:shd w:val="clear" w:color="auto" w:fill="FFFFFF"/>
          <w:lang w:val="en-US" w:eastAsia="zh-CN" w:bidi="ar-SA"/>
        </w:rPr>
        <w:t>。</w:t>
      </w:r>
    </w:p>
    <w:p w14:paraId="773BA5C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shd w:val="clear" w:color="auto" w:fill="FFFFFF"/>
          <w:lang w:val="en-US" w:eastAsia="zh-CN" w:bidi="ar-SA"/>
        </w:rPr>
      </w:pPr>
    </w:p>
    <w:p w14:paraId="5DEC5CC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第三章  扶持政策</w:t>
      </w:r>
    </w:p>
    <w:p w14:paraId="4C3D2D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sz w:val="32"/>
          <w:szCs w:val="20"/>
          <w:lang w:val="en-US" w:eastAsia="zh-CN"/>
        </w:rPr>
      </w:pPr>
      <w:r>
        <w:rPr>
          <w:rFonts w:hint="eastAsia" w:ascii="方正黑体_GBK" w:hAnsi="方正黑体_GBK" w:eastAsia="方正黑体_GBK" w:cs="方正黑体_GBK"/>
          <w:color w:val="000000"/>
          <w:sz w:val="32"/>
          <w:szCs w:val="32"/>
          <w:shd w:val="clear" w:color="auto" w:fill="FFFFFF"/>
        </w:rPr>
        <w:t>第</w:t>
      </w:r>
      <w:r>
        <w:rPr>
          <w:rFonts w:hint="eastAsia" w:ascii="方正黑体_GBK" w:hAnsi="方正黑体_GBK" w:eastAsia="方正黑体_GBK" w:cs="方正黑体_GBK"/>
          <w:color w:val="000000"/>
          <w:sz w:val="32"/>
          <w:szCs w:val="32"/>
          <w:shd w:val="clear" w:color="auto" w:fill="FFFFFF"/>
          <w:lang w:val="en-US" w:eastAsia="zh-CN"/>
        </w:rPr>
        <w:t>八</w:t>
      </w:r>
      <w:r>
        <w:rPr>
          <w:rFonts w:hint="eastAsia" w:ascii="方正黑体_GBK" w:hAnsi="方正黑体_GBK" w:eastAsia="方正黑体_GBK" w:cs="方正黑体_GBK"/>
          <w:color w:val="000000"/>
          <w:sz w:val="32"/>
          <w:szCs w:val="32"/>
          <w:shd w:val="clear" w:color="auto" w:fill="FFFFFF"/>
        </w:rPr>
        <w:t>条</w:t>
      </w:r>
      <w:r>
        <w:rPr>
          <w:rFonts w:hint="eastAsia" w:ascii="方正黑体_GBK" w:hAnsi="方正黑体_GBK" w:eastAsia="方正黑体_GBK" w:cs="方正黑体_GBK"/>
          <w:color w:val="000000"/>
          <w:sz w:val="32"/>
          <w:szCs w:val="32"/>
          <w:shd w:val="clear" w:color="auto" w:fill="FFFFFF"/>
          <w:lang w:val="en-US" w:eastAsia="zh-CN"/>
        </w:rPr>
        <w:t xml:space="preserve"> </w:t>
      </w:r>
      <w:r>
        <w:rPr>
          <w:rFonts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s="Times New Roman"/>
          <w:b w:val="0"/>
          <w:bCs w:val="0"/>
          <w:sz w:val="32"/>
          <w:szCs w:val="20"/>
          <w:lang w:val="en-US" w:eastAsia="zh-CN"/>
        </w:rPr>
        <w:t>经认定的新型研发机构有效期为3年</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有效期内的新型研发机构引进的人才</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团队</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符合相关规定的</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优先支持其申报科技人才</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科研项目</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对获得认定的新型研发机构</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且符合重庆市新型研发机构申报条件的</w:t>
      </w:r>
      <w:r>
        <w:rPr>
          <w:rFonts w:hint="eastAsia" w:ascii="Times New Roman" w:hAnsi="Times New Roman" w:eastAsia="Times New Roman" w:cs="Times New Roman"/>
          <w:b w:val="0"/>
          <w:bCs w:val="0"/>
          <w:sz w:val="32"/>
          <w:szCs w:val="20"/>
          <w:lang w:val="en-US" w:eastAsia="zh-CN"/>
        </w:rPr>
        <w:t>，</w:t>
      </w:r>
      <w:r>
        <w:rPr>
          <w:rFonts w:hint="eastAsia" w:ascii="Times New Roman" w:hAnsi="Times New Roman" w:eastAsia="方正仿宋_GBK" w:cs="Times New Roman"/>
          <w:b w:val="0"/>
          <w:bCs w:val="0"/>
          <w:sz w:val="32"/>
          <w:szCs w:val="20"/>
          <w:lang w:val="en-US" w:eastAsia="zh-CN"/>
        </w:rPr>
        <w:t>优先推荐申报重庆市新型研发机构</w:t>
      </w:r>
      <w:r>
        <w:rPr>
          <w:rFonts w:hint="eastAsia" w:ascii="Times New Roman" w:hAnsi="Times New Roman" w:eastAsia="Times New Roman" w:cs="Times New Roman"/>
          <w:b w:val="0"/>
          <w:bCs w:val="0"/>
          <w:sz w:val="32"/>
          <w:szCs w:val="20"/>
          <w:lang w:val="en-US" w:eastAsia="zh-CN"/>
        </w:rPr>
        <w:t>。</w:t>
      </w:r>
    </w:p>
    <w:p w14:paraId="54FF13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sz w:val="32"/>
          <w:szCs w:val="20"/>
          <w:lang w:val="en-US" w:eastAsia="zh-CN"/>
        </w:rPr>
      </w:pPr>
    </w:p>
    <w:p w14:paraId="3BB4139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hint="eastAsia" w:ascii="方正黑体_GBK" w:hAnsi="方正黑体_GBK" w:eastAsia="方正黑体_GBK" w:cs="方正黑体_GBK"/>
          <w:color w:val="000000"/>
          <w:kern w:val="0"/>
          <w:sz w:val="32"/>
          <w:szCs w:val="32"/>
          <w:shd w:val="clear" w:color="auto" w:fill="FFFFFF"/>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第四章  考评管理</w:t>
      </w:r>
    </w:p>
    <w:p w14:paraId="5C9E969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第九条  </w:t>
      </w:r>
      <w:r>
        <w:rPr>
          <w:rFonts w:ascii="Times New Roman" w:hAnsi="Times New Roman" w:eastAsia="方正仿宋_GBK" w:cs="Times New Roman"/>
          <w:color w:val="000000"/>
          <w:kern w:val="0"/>
          <w:sz w:val="32"/>
          <w:szCs w:val="32"/>
          <w:shd w:val="clear" w:color="auto" w:fill="FFFFFF"/>
          <w:lang w:val="en-US" w:eastAsia="zh-CN" w:bidi="ar-SA"/>
        </w:rPr>
        <w:t>在新型研发机构有效期满前</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hint="eastAsia" w:ascii="Times New Roman" w:hAnsi="Times New Roman" w:eastAsia="方正仿宋_GBK" w:cs="Times New Roman"/>
          <w:color w:val="000000"/>
          <w:kern w:val="0"/>
          <w:sz w:val="32"/>
          <w:szCs w:val="32"/>
          <w:shd w:val="clear" w:color="auto" w:fill="FFFFFF"/>
          <w:lang w:val="en-US" w:eastAsia="zh-CN" w:bidi="ar-SA"/>
        </w:rPr>
        <w:t>组织相关专家或</w:t>
      </w:r>
      <w:r>
        <w:rPr>
          <w:rFonts w:ascii="Times New Roman" w:hAnsi="Times New Roman" w:eastAsia="方正仿宋_GBK" w:cs="Times New Roman"/>
          <w:color w:val="000000"/>
          <w:kern w:val="0"/>
          <w:sz w:val="32"/>
          <w:szCs w:val="32"/>
          <w:shd w:val="clear" w:color="auto" w:fill="FFFFFF"/>
          <w:lang w:val="en-US" w:eastAsia="zh-CN" w:bidi="ar-SA"/>
        </w:rPr>
        <w:t>委托第三方机构对新型研发机构进行绩效评估</w:t>
      </w:r>
      <w:r>
        <w:rPr>
          <w:rFonts w:ascii="Times New Roman" w:hAnsi="Times New Roman" w:eastAsia="Times New Roman" w:cs="Times New Roman"/>
          <w:color w:val="000000"/>
          <w:kern w:val="0"/>
          <w:sz w:val="32"/>
          <w:szCs w:val="32"/>
          <w:shd w:val="clear" w:color="auto" w:fill="FFFFFF"/>
          <w:lang w:val="en-US" w:eastAsia="zh-CN" w:bidi="ar-SA"/>
        </w:rPr>
        <w:t>。</w:t>
      </w:r>
    </w:p>
    <w:p w14:paraId="450278C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ascii="Times New Roman" w:hAnsi="Times New Roman" w:eastAsia="方正仿宋_GBK" w:cs="Times New Roman"/>
          <w:color w:val="000000"/>
          <w:kern w:val="0"/>
          <w:sz w:val="32"/>
          <w:szCs w:val="32"/>
          <w:shd w:val="clear" w:color="auto" w:fill="FFFFFF"/>
          <w:lang w:val="en-US" w:eastAsia="zh-CN" w:bidi="ar-SA"/>
        </w:rPr>
        <w:t>绩效评估主要考核新型研发机构的研究开发经费</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科技研发条件</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科技创新能力</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人才团队建设</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科技成果转化</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科技成果效益</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运行管理能力</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孵化企业情况以及相应的财务经费使用</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管理等情况</w:t>
      </w:r>
      <w:r>
        <w:rPr>
          <w:rFonts w:ascii="Times New Roman" w:hAnsi="Times New Roman" w:eastAsia="Times New Roman" w:cs="Times New Roman"/>
          <w:color w:val="000000"/>
          <w:kern w:val="0"/>
          <w:sz w:val="32"/>
          <w:szCs w:val="32"/>
          <w:shd w:val="clear" w:color="auto" w:fill="FFFFFF"/>
          <w:lang w:val="en-US" w:eastAsia="zh-CN" w:bidi="ar-SA"/>
        </w:rPr>
        <w:t>。</w:t>
      </w:r>
    </w:p>
    <w:p w14:paraId="0115DFF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第十条</w:t>
      </w:r>
      <w:r>
        <w:rPr>
          <w:rFonts w:hint="eastAsia" w:ascii="Times New Roman" w:hAnsi="Times New Roman" w:eastAsia="方正仿宋_GBK" w:cs="Times New Roman"/>
          <w:color w:val="000000"/>
          <w:kern w:val="0"/>
          <w:sz w:val="32"/>
          <w:szCs w:val="32"/>
          <w:shd w:val="clear" w:color="auto" w:fill="FFFFFF"/>
          <w:lang w:val="en-US" w:eastAsia="zh-CN" w:bidi="ar-SA"/>
        </w:rPr>
        <w:t xml:space="preserve"> </w:t>
      </w:r>
      <w:r>
        <w:rPr>
          <w:rFonts w:ascii="Times New Roman" w:hAnsi="Times New Roman" w:eastAsia="方正仿宋_GBK" w:cs="Times New Roman"/>
          <w:color w:val="000000"/>
          <w:kern w:val="0"/>
          <w:sz w:val="32"/>
          <w:szCs w:val="32"/>
          <w:shd w:val="clear" w:color="auto" w:fill="FFFFFF"/>
          <w:lang w:val="en-US" w:eastAsia="zh-CN" w:bidi="ar-SA"/>
        </w:rPr>
        <w:t xml:space="preserve"> 绩效评估结果分为</w:t>
      </w:r>
      <w:r>
        <w:rPr>
          <w:rFonts w:hint="eastAsia" w:ascii="Times New Roman" w:hAnsi="Times New Roman" w:eastAsia="方正仿宋_GBK" w:cs="Times New Roman"/>
          <w:color w:val="000000"/>
          <w:kern w:val="0"/>
          <w:sz w:val="32"/>
          <w:szCs w:val="32"/>
          <w:shd w:val="clear" w:color="auto" w:fill="FFFFFF"/>
          <w:lang w:val="en-US" w:eastAsia="zh-CN" w:bidi="ar-SA"/>
        </w:rPr>
        <w:t>优秀</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合格</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不合格</w:t>
      </w:r>
      <w:r>
        <w:rPr>
          <w:rFonts w:hint="eastAsia" w:ascii="Times New Roman" w:hAnsi="Times New Roman" w:eastAsia="方正仿宋_GBK" w:cs="Times New Roman"/>
          <w:color w:val="000000"/>
          <w:kern w:val="0"/>
          <w:sz w:val="32"/>
          <w:szCs w:val="32"/>
          <w:shd w:val="clear" w:color="auto" w:fill="FFFFFF"/>
          <w:lang w:val="en-US" w:eastAsia="zh-CN" w:bidi="ar-SA"/>
        </w:rPr>
        <w:t>三</w:t>
      </w:r>
      <w:r>
        <w:rPr>
          <w:rFonts w:ascii="Times New Roman" w:hAnsi="Times New Roman" w:eastAsia="方正仿宋_GBK" w:cs="Times New Roman"/>
          <w:color w:val="000000"/>
          <w:kern w:val="0"/>
          <w:sz w:val="32"/>
          <w:szCs w:val="32"/>
          <w:shd w:val="clear" w:color="auto" w:fill="FFFFFF"/>
          <w:lang w:val="en-US" w:eastAsia="zh-CN" w:bidi="ar-SA"/>
        </w:rPr>
        <w:t>个等级</w:t>
      </w:r>
      <w:r>
        <w:rPr>
          <w:rFonts w:ascii="Times New Roman" w:hAnsi="Times New Roman" w:eastAsia="Times New Roman" w:cs="Times New Roman"/>
          <w:color w:val="000000"/>
          <w:kern w:val="0"/>
          <w:sz w:val="32"/>
          <w:szCs w:val="32"/>
          <w:shd w:val="clear" w:color="auto" w:fill="FFFFFF"/>
          <w:lang w:val="en-US" w:eastAsia="zh-CN" w:bidi="ar-SA"/>
        </w:rPr>
        <w:t>：</w:t>
      </w:r>
    </w:p>
    <w:p w14:paraId="16A5879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Times New Roman" w:hAnsi="Times New Roman" w:eastAsia="Times New Roman" w:cs="Times New Roman"/>
          <w:color w:val="000000"/>
          <w:kern w:val="0"/>
          <w:sz w:val="32"/>
          <w:szCs w:val="32"/>
          <w:shd w:val="clear" w:color="auto" w:fill="FFFFFF"/>
          <w:lang w:val="en-US" w:eastAsia="zh-CN" w:bidi="ar-SA"/>
        </w:rPr>
      </w:pP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一</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评估结果为</w:t>
      </w:r>
      <w:r>
        <w:rPr>
          <w:rFonts w:hint="eastAsia" w:ascii="Times New Roman" w:hAnsi="Times New Roman" w:eastAsia="方正仿宋_GBK" w:cs="Times New Roman"/>
          <w:color w:val="000000"/>
          <w:kern w:val="0"/>
          <w:sz w:val="32"/>
          <w:szCs w:val="32"/>
          <w:shd w:val="clear" w:color="auto" w:fill="FFFFFF"/>
          <w:lang w:val="en-US" w:eastAsia="zh-CN" w:bidi="ar-SA"/>
        </w:rPr>
        <w:t>优秀</w:t>
      </w:r>
      <w:r>
        <w:rPr>
          <w:rFonts w:ascii="Times New Roman" w:hAnsi="Times New Roman" w:eastAsia="方正仿宋_GBK" w:cs="Times New Roman"/>
          <w:color w:val="000000"/>
          <w:kern w:val="0"/>
          <w:sz w:val="32"/>
          <w:szCs w:val="32"/>
          <w:shd w:val="clear" w:color="auto" w:fill="FFFFFF"/>
          <w:lang w:val="en-US" w:eastAsia="zh-CN" w:bidi="ar-SA"/>
        </w:rPr>
        <w:t>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继续获得3年新型研发机构资格</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且根据当年区级财政实际</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可以给予其适当补助</w:t>
      </w:r>
      <w:r>
        <w:rPr>
          <w:rFonts w:hint="eastAsia" w:ascii="Times New Roman" w:hAnsi="Times New Roman" w:eastAsia="Times New Roman" w:cs="Times New Roman"/>
          <w:color w:val="000000"/>
          <w:kern w:val="0"/>
          <w:sz w:val="32"/>
          <w:szCs w:val="32"/>
          <w:shd w:val="clear" w:color="auto" w:fill="FFFFFF"/>
          <w:lang w:val="en-US" w:eastAsia="zh-CN" w:bidi="ar-SA"/>
        </w:rPr>
        <w:t>。</w:t>
      </w:r>
    </w:p>
    <w:p w14:paraId="7A480B3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二</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评估结果为合格的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继续获得3年新型研发机构资格</w:t>
      </w:r>
      <w:r>
        <w:rPr>
          <w:rFonts w:ascii="Times New Roman" w:hAnsi="Times New Roman" w:eastAsia="Times New Roman" w:cs="Times New Roman"/>
          <w:color w:val="000000"/>
          <w:kern w:val="0"/>
          <w:sz w:val="32"/>
          <w:szCs w:val="32"/>
          <w:shd w:val="clear" w:color="auto" w:fill="FFFFFF"/>
          <w:lang w:val="en-US" w:eastAsia="zh-CN" w:bidi="ar-SA"/>
        </w:rPr>
        <w:t>。</w:t>
      </w:r>
    </w:p>
    <w:p w14:paraId="5D6F10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ascii="Times New Roman" w:hAnsi="Times New Roman" w:eastAsia="Times New Roman" w:cs="Times New Roman"/>
          <w:color w:val="000000"/>
          <w:kern w:val="0"/>
          <w:sz w:val="32"/>
          <w:szCs w:val="32"/>
          <w:shd w:val="clear" w:color="auto" w:fill="FFFFFF"/>
          <w:lang w:val="en-US" w:eastAsia="zh-CN" w:bidi="ar-SA"/>
        </w:rPr>
      </w:pPr>
      <w:r>
        <w:rPr>
          <w:rFonts w:hint="eastAsia" w:ascii="方正仿宋_GBK" w:hAnsi="方正仿宋_GBK" w:eastAsia="Times New Roman" w:cs="方正仿宋_GBK"/>
          <w:color w:val="000000"/>
          <w:kern w:val="0"/>
          <w:sz w:val="32"/>
          <w:szCs w:val="32"/>
          <w:shd w:val="clear" w:color="auto" w:fill="FFFFFF"/>
          <w:lang w:val="en-US" w:eastAsia="zh-CN" w:bidi="ar-SA"/>
        </w:rPr>
        <w:t>（</w:t>
      </w:r>
      <w:r>
        <w:rPr>
          <w:rFonts w:hint="eastAsia" w:ascii="方正楷体_GBK" w:hAnsi="方正楷体_GBK" w:eastAsia="方正楷体_GBK" w:cs="方正楷体_GBK"/>
          <w:color w:val="000000"/>
          <w:kern w:val="0"/>
          <w:sz w:val="32"/>
          <w:szCs w:val="32"/>
          <w:shd w:val="clear" w:color="auto" w:fill="FFFFFF"/>
          <w:lang w:val="en-US" w:eastAsia="zh-CN" w:bidi="ar-SA"/>
        </w:rPr>
        <w:t>三</w:t>
      </w:r>
      <w:r>
        <w:rPr>
          <w:rFonts w:hint="eastAsia" w:ascii="方正仿宋_GBK" w:hAnsi="方正仿宋_GBK" w:eastAsia="Times New Roman" w:cs="方正仿宋_GBK"/>
          <w:color w:val="000000"/>
          <w:kern w:val="0"/>
          <w:sz w:val="32"/>
          <w:szCs w:val="32"/>
          <w:shd w:val="clear" w:color="auto" w:fill="FFFFFF"/>
          <w:lang w:val="en-US" w:eastAsia="zh-CN" w:bidi="ar-SA"/>
        </w:rPr>
        <w:t>）</w:t>
      </w:r>
      <w:r>
        <w:rPr>
          <w:rFonts w:hint="eastAsia" w:ascii="方正仿宋_GBK" w:hAnsi="方正仿宋_GBK" w:eastAsia="方正仿宋_GBK" w:cs="方正仿宋_GBK"/>
          <w:color w:val="000000"/>
          <w:kern w:val="0"/>
          <w:sz w:val="32"/>
          <w:szCs w:val="32"/>
          <w:shd w:val="clear" w:color="auto" w:fill="FFFFFF"/>
          <w:lang w:val="en-US" w:eastAsia="zh-CN" w:bidi="ar-SA"/>
        </w:rPr>
        <w:t>评估结果为不合格的</w:t>
      </w:r>
      <w:r>
        <w:rPr>
          <w:rFonts w:hint="eastAsia" w:ascii="方正仿宋_GBK" w:hAnsi="方正仿宋_GBK" w:eastAsia="Times New Roman" w:cs="方正仿宋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根据评估实际情况限期整改</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整改后仍不合格的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取消其新型研发机构资格</w:t>
      </w:r>
      <w:r>
        <w:rPr>
          <w:rFonts w:hint="eastAsia" w:ascii="Times New Roman" w:hAnsi="Times New Roman" w:eastAsia="Times New Roman" w:cs="Times New Roman"/>
          <w:color w:val="000000"/>
          <w:kern w:val="0"/>
          <w:sz w:val="32"/>
          <w:szCs w:val="32"/>
          <w:shd w:val="clear" w:color="auto" w:fill="FFFFFF"/>
          <w:lang w:val="en-US" w:eastAsia="zh-CN" w:bidi="ar-SA"/>
        </w:rPr>
        <w:t>。</w:t>
      </w:r>
    </w:p>
    <w:p w14:paraId="4F86368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第十一条</w:t>
      </w:r>
      <w:r>
        <w:rPr>
          <w:rFonts w:hint="eastAsia" w:ascii="Times New Roman" w:hAnsi="Times New Roman" w:eastAsia="方正仿宋_GBK" w:cs="Times New Roman"/>
          <w:color w:val="000000"/>
          <w:kern w:val="0"/>
          <w:sz w:val="32"/>
          <w:szCs w:val="32"/>
          <w:shd w:val="clear" w:color="auto" w:fill="FFFFFF"/>
          <w:lang w:val="en-US" w:eastAsia="zh-CN" w:bidi="ar-SA"/>
        </w:rPr>
        <w:t xml:space="preserve"> </w:t>
      </w:r>
      <w:r>
        <w:rPr>
          <w:rFonts w:ascii="Times New Roman" w:hAnsi="Times New Roman" w:eastAsia="方正仿宋_GBK" w:cs="Times New Roman"/>
          <w:color w:val="000000"/>
          <w:kern w:val="0"/>
          <w:sz w:val="32"/>
          <w:szCs w:val="32"/>
          <w:shd w:val="clear" w:color="auto" w:fill="FFFFFF"/>
          <w:lang w:val="en-US" w:eastAsia="zh-CN" w:bidi="ar-SA"/>
        </w:rPr>
        <w:t xml:space="preserve"> 已认定的新型研发机构如有名称变更</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股权结构变更</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重大人员变动等一系列变更行为</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应提前以书面形式报至</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重新进行资格审核</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如有企业注销行为</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应提前以书面形式报至</w:t>
      </w:r>
      <w:r>
        <w:rPr>
          <w:rFonts w:hint="eastAsia" w:ascii="Times New Roman" w:hAnsi="Times New Roman" w:eastAsia="方正仿宋_GBK" w:cs="Times New Roman"/>
          <w:color w:val="000000"/>
          <w:kern w:val="0"/>
          <w:sz w:val="32"/>
          <w:szCs w:val="32"/>
          <w:shd w:val="clear" w:color="auto" w:fill="FFFFFF"/>
          <w:lang w:val="en-US" w:eastAsia="zh-CN" w:bidi="ar-SA"/>
        </w:rPr>
        <w:t>区</w:t>
      </w:r>
      <w:r>
        <w:rPr>
          <w:rFonts w:ascii="Times New Roman" w:hAnsi="Times New Roman" w:eastAsia="方正仿宋_GBK" w:cs="Times New Roman"/>
          <w:color w:val="000000"/>
          <w:kern w:val="0"/>
          <w:sz w:val="32"/>
          <w:szCs w:val="32"/>
          <w:shd w:val="clear" w:color="auto" w:fill="FFFFFF"/>
          <w:lang w:val="en-US" w:eastAsia="zh-CN" w:bidi="ar-SA"/>
        </w:rPr>
        <w:t>科技局</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因未及时报备而产生的相关问题</w:t>
      </w:r>
      <w:r>
        <w:rPr>
          <w:rFonts w:hint="eastAsia"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由新型研发机构</w:t>
      </w:r>
      <w:r>
        <w:rPr>
          <w:rFonts w:hint="eastAsia" w:ascii="Times New Roman" w:hAnsi="Times New Roman" w:eastAsia="方正仿宋_GBK" w:cs="Times New Roman"/>
          <w:color w:val="000000"/>
          <w:kern w:val="0"/>
          <w:sz w:val="32"/>
          <w:szCs w:val="32"/>
          <w:shd w:val="clear" w:color="auto" w:fill="FFFFFF"/>
          <w:lang w:val="en-US" w:eastAsia="zh-CN" w:bidi="ar-SA"/>
        </w:rPr>
        <w:t>自行承担</w:t>
      </w:r>
      <w:r>
        <w:rPr>
          <w:rFonts w:ascii="Times New Roman" w:hAnsi="Times New Roman" w:eastAsia="方正仿宋_GBK" w:cs="Times New Roman"/>
          <w:color w:val="000000"/>
          <w:kern w:val="0"/>
          <w:sz w:val="32"/>
          <w:szCs w:val="32"/>
          <w:shd w:val="clear" w:color="auto" w:fill="FFFFFF"/>
          <w:lang w:val="en-US" w:eastAsia="zh-CN" w:bidi="ar-SA"/>
        </w:rPr>
        <w:t>相应责任</w:t>
      </w:r>
      <w:r>
        <w:rPr>
          <w:rFonts w:ascii="Times New Roman" w:hAnsi="Times New Roman" w:eastAsia="Times New Roman" w:cs="Times New Roman"/>
          <w:color w:val="000000"/>
          <w:kern w:val="0"/>
          <w:sz w:val="32"/>
          <w:szCs w:val="32"/>
          <w:shd w:val="clear" w:color="auto" w:fill="FFFFFF"/>
          <w:lang w:val="en-US" w:eastAsia="zh-CN" w:bidi="ar-SA"/>
        </w:rPr>
        <w:t>。</w:t>
      </w:r>
    </w:p>
    <w:p w14:paraId="7F70AB3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Times New Roman" w:hAnsi="Times New Roman" w:eastAsia="方正仿宋_GBK" w:cs="Times New Roman"/>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第十二条  </w:t>
      </w:r>
      <w:r>
        <w:rPr>
          <w:rFonts w:ascii="Times New Roman" w:hAnsi="Times New Roman" w:eastAsia="方正仿宋_GBK" w:cs="Times New Roman"/>
          <w:color w:val="000000"/>
          <w:kern w:val="0"/>
          <w:sz w:val="32"/>
          <w:szCs w:val="32"/>
          <w:shd w:val="clear" w:color="auto" w:fill="FFFFFF"/>
          <w:lang w:val="en-US" w:eastAsia="zh-CN" w:bidi="ar-SA"/>
        </w:rPr>
        <w:t>本办法全流程实行科研诚信管理</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申报</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认定</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绩效评估等环节各责任主体均需签订诚信承诺书</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获得财政资金</w:t>
      </w:r>
      <w:r>
        <w:rPr>
          <w:rFonts w:hint="eastAsia" w:ascii="Times New Roman" w:hAnsi="Times New Roman" w:eastAsia="方正仿宋_GBK" w:cs="Times New Roman"/>
          <w:color w:val="000000"/>
          <w:kern w:val="0"/>
          <w:sz w:val="32"/>
          <w:szCs w:val="32"/>
          <w:shd w:val="clear" w:color="auto" w:fill="FFFFFF"/>
          <w:lang w:val="en-US" w:eastAsia="zh-CN" w:bidi="ar-SA"/>
        </w:rPr>
        <w:t>补助</w:t>
      </w:r>
      <w:r>
        <w:rPr>
          <w:rFonts w:ascii="Times New Roman" w:hAnsi="Times New Roman" w:eastAsia="方正仿宋_GBK" w:cs="Times New Roman"/>
          <w:color w:val="000000"/>
          <w:kern w:val="0"/>
          <w:sz w:val="32"/>
          <w:szCs w:val="32"/>
          <w:shd w:val="clear" w:color="auto" w:fill="FFFFFF"/>
          <w:lang w:val="en-US" w:eastAsia="zh-CN" w:bidi="ar-SA"/>
        </w:rPr>
        <w:t>的新型研发机构</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须主动接受和配合监督</w:t>
      </w:r>
      <w:r>
        <w:rPr>
          <w:rFonts w:ascii="Times New Roman" w:hAnsi="Times New Roman" w:eastAsia="Times New Roman" w:cs="Times New Roman"/>
          <w:color w:val="000000"/>
          <w:kern w:val="0"/>
          <w:sz w:val="32"/>
          <w:szCs w:val="32"/>
          <w:shd w:val="clear" w:color="auto" w:fill="FFFFFF"/>
          <w:lang w:val="en-US" w:eastAsia="zh-CN" w:bidi="ar-SA"/>
        </w:rPr>
        <w:t>。</w:t>
      </w:r>
    </w:p>
    <w:p w14:paraId="6C865C7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bidi="ar-SA"/>
        </w:rPr>
        <w:t xml:space="preserve">第十三条  </w:t>
      </w:r>
      <w:r>
        <w:rPr>
          <w:rFonts w:hint="eastAsia" w:ascii="方正仿宋_GBK" w:hAnsi="方正仿宋_GBK" w:eastAsia="方正仿宋_GBK" w:cs="方正仿宋_GBK"/>
          <w:color w:val="000000"/>
          <w:kern w:val="0"/>
          <w:sz w:val="32"/>
          <w:szCs w:val="32"/>
          <w:shd w:val="clear" w:color="auto" w:fill="FFFFFF"/>
          <w:lang w:val="en-US" w:eastAsia="zh-CN" w:bidi="ar-SA"/>
        </w:rPr>
        <w:t>本办法自公布之日起</w:t>
      </w:r>
      <w:r>
        <w:rPr>
          <w:rFonts w:hint="default" w:ascii="Times New Roman" w:hAnsi="Times New Roman" w:eastAsia="方正仿宋_GBK" w:cs="Times New Roman"/>
          <w:color w:val="000000"/>
          <w:kern w:val="0"/>
          <w:sz w:val="32"/>
          <w:szCs w:val="32"/>
          <w:shd w:val="clear" w:color="auto" w:fill="FFFFFF"/>
          <w:lang w:val="en-US" w:eastAsia="zh-CN" w:bidi="ar-SA"/>
        </w:rPr>
        <w:t>30</w:t>
      </w:r>
      <w:r>
        <w:rPr>
          <w:rFonts w:hint="eastAsia" w:ascii="方正仿宋_GBK" w:hAnsi="方正仿宋_GBK" w:eastAsia="方正仿宋_GBK" w:cs="方正仿宋_GBK"/>
          <w:color w:val="000000"/>
          <w:kern w:val="0"/>
          <w:sz w:val="32"/>
          <w:szCs w:val="32"/>
          <w:shd w:val="clear" w:color="auto" w:fill="FFFFFF"/>
          <w:lang w:val="en-US" w:eastAsia="zh-CN" w:bidi="ar-SA"/>
        </w:rPr>
        <w:t>日后施行</w:t>
      </w:r>
      <w:r>
        <w:rPr>
          <w:rFonts w:hint="eastAsia" w:ascii="方正仿宋_GBK" w:hAnsi="方正仿宋_GBK" w:eastAsia="Times New Roman" w:cs="方正仿宋_GBK"/>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原</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重庆市綦江区新型研发机构管理暂行</w:t>
      </w:r>
      <w:r>
        <w:rPr>
          <w:rFonts w:hint="eastAsia" w:ascii="Times New Roman" w:hAnsi="Times New Roman" w:eastAsia="方正仿宋_GBK" w:cs="Times New Roman"/>
          <w:color w:val="000000"/>
          <w:kern w:val="0"/>
          <w:sz w:val="32"/>
          <w:szCs w:val="32"/>
          <w:shd w:val="clear" w:color="auto" w:fill="FFFFFF"/>
          <w:lang w:val="en-US" w:eastAsia="zh-CN" w:bidi="ar-SA"/>
        </w:rPr>
        <w:t>办</w:t>
      </w:r>
      <w:r>
        <w:rPr>
          <w:rFonts w:ascii="Times New Roman" w:hAnsi="Times New Roman" w:eastAsia="方正仿宋_GBK" w:cs="Times New Roman"/>
          <w:color w:val="000000"/>
          <w:kern w:val="0"/>
          <w:sz w:val="32"/>
          <w:szCs w:val="32"/>
          <w:shd w:val="clear" w:color="auto" w:fill="FFFFFF"/>
          <w:lang w:val="en-US" w:eastAsia="zh-CN" w:bidi="ar-SA"/>
        </w:rPr>
        <w:t>法</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綦科</w:t>
      </w:r>
      <w:r>
        <w:rPr>
          <w:rFonts w:hint="eastAsia" w:ascii="Times New Roman" w:hAnsi="Times New Roman" w:eastAsia="方正仿宋_GBK" w:cs="Times New Roman"/>
          <w:color w:val="000000"/>
          <w:kern w:val="0"/>
          <w:sz w:val="32"/>
          <w:szCs w:val="32"/>
          <w:shd w:val="clear" w:color="auto" w:fill="FFFFFF"/>
          <w:lang w:val="en-US" w:eastAsia="zh-CN" w:bidi="ar-SA"/>
        </w:rPr>
        <w:t>局</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20</w:t>
      </w:r>
      <w:r>
        <w:rPr>
          <w:rFonts w:hint="eastAsia" w:ascii="Times New Roman" w:hAnsi="Times New Roman" w:eastAsia="方正仿宋_GBK" w:cs="Times New Roman"/>
          <w:color w:val="000000"/>
          <w:kern w:val="0"/>
          <w:sz w:val="32"/>
          <w:szCs w:val="32"/>
          <w:shd w:val="clear" w:color="auto" w:fill="FFFFFF"/>
          <w:lang w:val="en-US" w:eastAsia="zh-CN" w:bidi="ar-SA"/>
        </w:rPr>
        <w:t>21</w:t>
      </w:r>
      <w:r>
        <w:rPr>
          <w:rFonts w:ascii="Times New Roman" w:hAnsi="Times New Roman" w:eastAsia="Times New Roman" w:cs="Times New Roman"/>
          <w:color w:val="000000"/>
          <w:kern w:val="0"/>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lang w:val="en-US" w:eastAsia="zh-CN" w:bidi="ar-SA"/>
        </w:rPr>
        <w:t xml:space="preserve"> 17</w:t>
      </w:r>
      <w:r>
        <w:rPr>
          <w:rFonts w:ascii="Times New Roman" w:hAnsi="Times New Roman" w:eastAsia="方正仿宋_GBK" w:cs="Times New Roman"/>
          <w:color w:val="000000"/>
          <w:kern w:val="0"/>
          <w:sz w:val="32"/>
          <w:szCs w:val="32"/>
          <w:shd w:val="clear" w:color="auto" w:fill="FFFFFF"/>
          <w:lang w:val="en-US" w:eastAsia="zh-CN" w:bidi="ar-SA"/>
        </w:rPr>
        <w:t>号</w:t>
      </w:r>
      <w:r>
        <w:rPr>
          <w:rFonts w:ascii="Times New Roman" w:hAnsi="Times New Roman" w:eastAsia="Times New Roman" w:cs="Times New Roman"/>
          <w:color w:val="000000"/>
          <w:kern w:val="0"/>
          <w:sz w:val="32"/>
          <w:szCs w:val="32"/>
          <w:shd w:val="clear" w:color="auto" w:fill="FFFFFF"/>
          <w:lang w:val="en-US" w:eastAsia="zh-CN" w:bidi="ar-SA"/>
        </w:rPr>
        <w:t>）</w:t>
      </w:r>
      <w:r>
        <w:rPr>
          <w:rFonts w:ascii="Times New Roman" w:hAnsi="Times New Roman" w:eastAsia="方正仿宋_GBK" w:cs="Times New Roman"/>
          <w:color w:val="000000"/>
          <w:kern w:val="0"/>
          <w:sz w:val="32"/>
          <w:szCs w:val="32"/>
          <w:shd w:val="clear" w:color="auto" w:fill="FFFFFF"/>
          <w:lang w:val="en-US" w:eastAsia="zh-CN" w:bidi="ar-SA"/>
        </w:rPr>
        <w:t>同时废止</w:t>
      </w:r>
      <w:r>
        <w:rPr>
          <w:rFonts w:ascii="Times New Roman" w:hAnsi="Times New Roman" w:eastAsia="Times New Roman" w:cs="Times New Roman"/>
          <w:color w:val="000000"/>
          <w:kern w:val="0"/>
          <w:sz w:val="32"/>
          <w:szCs w:val="32"/>
          <w:shd w:val="clear" w:color="auto" w:fill="FFFFFF"/>
          <w:lang w:val="en-US" w:eastAsia="zh-CN" w:bidi="ar-SA"/>
        </w:rPr>
        <w:t>。</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0615EA1"/>
    <w:rsid w:val="010333FC"/>
    <w:rsid w:val="01323A4C"/>
    <w:rsid w:val="01437C9C"/>
    <w:rsid w:val="019E71BD"/>
    <w:rsid w:val="039C5442"/>
    <w:rsid w:val="03D63BD5"/>
    <w:rsid w:val="041C42DA"/>
    <w:rsid w:val="04B679C3"/>
    <w:rsid w:val="04D65589"/>
    <w:rsid w:val="05F07036"/>
    <w:rsid w:val="066C0D03"/>
    <w:rsid w:val="06CE0008"/>
    <w:rsid w:val="06DC3007"/>
    <w:rsid w:val="06E00104"/>
    <w:rsid w:val="07DA1DB8"/>
    <w:rsid w:val="080F63D8"/>
    <w:rsid w:val="08230F8C"/>
    <w:rsid w:val="09341458"/>
    <w:rsid w:val="09372CF3"/>
    <w:rsid w:val="098254C2"/>
    <w:rsid w:val="0A766EDE"/>
    <w:rsid w:val="0AD64BE8"/>
    <w:rsid w:val="0B0912D7"/>
    <w:rsid w:val="0B5C522B"/>
    <w:rsid w:val="0BA8707A"/>
    <w:rsid w:val="0C9B1F9A"/>
    <w:rsid w:val="0E025194"/>
    <w:rsid w:val="0E73553D"/>
    <w:rsid w:val="105476D2"/>
    <w:rsid w:val="10BA677B"/>
    <w:rsid w:val="10E3678C"/>
    <w:rsid w:val="11520312"/>
    <w:rsid w:val="11B76268"/>
    <w:rsid w:val="128637D7"/>
    <w:rsid w:val="12897505"/>
    <w:rsid w:val="128F2D41"/>
    <w:rsid w:val="12970528"/>
    <w:rsid w:val="136A730B"/>
    <w:rsid w:val="13737CC5"/>
    <w:rsid w:val="14510E4E"/>
    <w:rsid w:val="152D2DCA"/>
    <w:rsid w:val="15EA028F"/>
    <w:rsid w:val="16F40375"/>
    <w:rsid w:val="16FD7B4D"/>
    <w:rsid w:val="185F3E39"/>
    <w:rsid w:val="187168EA"/>
    <w:rsid w:val="18D577B6"/>
    <w:rsid w:val="196673CA"/>
    <w:rsid w:val="198B3178"/>
    <w:rsid w:val="1AFE6CB6"/>
    <w:rsid w:val="1B2F4AEE"/>
    <w:rsid w:val="1BF952D0"/>
    <w:rsid w:val="1CF734C9"/>
    <w:rsid w:val="1DEC284C"/>
    <w:rsid w:val="1E6523AC"/>
    <w:rsid w:val="1E962E73"/>
    <w:rsid w:val="1FF22B62"/>
    <w:rsid w:val="20473B71"/>
    <w:rsid w:val="204C4020"/>
    <w:rsid w:val="21461012"/>
    <w:rsid w:val="22440422"/>
    <w:rsid w:val="22BB4BBB"/>
    <w:rsid w:val="25714529"/>
    <w:rsid w:val="265830C4"/>
    <w:rsid w:val="27823D6E"/>
    <w:rsid w:val="291D7E71"/>
    <w:rsid w:val="292C0770"/>
    <w:rsid w:val="29396904"/>
    <w:rsid w:val="2A2A045A"/>
    <w:rsid w:val="2A3F2F53"/>
    <w:rsid w:val="2AEB3417"/>
    <w:rsid w:val="2B574697"/>
    <w:rsid w:val="2F8530AA"/>
    <w:rsid w:val="30127B81"/>
    <w:rsid w:val="31A0241D"/>
    <w:rsid w:val="31A15F24"/>
    <w:rsid w:val="324A1681"/>
    <w:rsid w:val="336C722F"/>
    <w:rsid w:val="33DF6B01"/>
    <w:rsid w:val="34BD2503"/>
    <w:rsid w:val="34C41FFA"/>
    <w:rsid w:val="35386C3E"/>
    <w:rsid w:val="36165257"/>
    <w:rsid w:val="361B6EFE"/>
    <w:rsid w:val="367D6C5C"/>
    <w:rsid w:val="36FB1DF0"/>
    <w:rsid w:val="395347B5"/>
    <w:rsid w:val="39A232A0"/>
    <w:rsid w:val="39E745AA"/>
    <w:rsid w:val="3B5A6BBB"/>
    <w:rsid w:val="3C3F2A1E"/>
    <w:rsid w:val="3D723C25"/>
    <w:rsid w:val="3EDA13A6"/>
    <w:rsid w:val="403F088E"/>
    <w:rsid w:val="40842AFA"/>
    <w:rsid w:val="417B75E9"/>
    <w:rsid w:val="424E1A22"/>
    <w:rsid w:val="42F058B7"/>
    <w:rsid w:val="436109F6"/>
    <w:rsid w:val="441A38D4"/>
    <w:rsid w:val="4504239D"/>
    <w:rsid w:val="45AF70F4"/>
    <w:rsid w:val="47705032"/>
    <w:rsid w:val="47EF2B9D"/>
    <w:rsid w:val="499A6EB3"/>
    <w:rsid w:val="4AB8212E"/>
    <w:rsid w:val="4BC77339"/>
    <w:rsid w:val="4BFE5C92"/>
    <w:rsid w:val="4C9236C5"/>
    <w:rsid w:val="4E250A85"/>
    <w:rsid w:val="4E371EEB"/>
    <w:rsid w:val="4E9D64C7"/>
    <w:rsid w:val="4F4F4302"/>
    <w:rsid w:val="4FFD4925"/>
    <w:rsid w:val="505C172E"/>
    <w:rsid w:val="506405EA"/>
    <w:rsid w:val="50D30D90"/>
    <w:rsid w:val="517E00D5"/>
    <w:rsid w:val="51F46A7D"/>
    <w:rsid w:val="523A1FC0"/>
    <w:rsid w:val="52A77CC2"/>
    <w:rsid w:val="52F46F0B"/>
    <w:rsid w:val="532B6A10"/>
    <w:rsid w:val="53B11E10"/>
    <w:rsid w:val="53D8014D"/>
    <w:rsid w:val="54110458"/>
    <w:rsid w:val="55E064E0"/>
    <w:rsid w:val="56867584"/>
    <w:rsid w:val="572C6D10"/>
    <w:rsid w:val="595C169B"/>
    <w:rsid w:val="5C84522A"/>
    <w:rsid w:val="5C983B6D"/>
    <w:rsid w:val="5CB00B41"/>
    <w:rsid w:val="5D2F352B"/>
    <w:rsid w:val="5DB82CFE"/>
    <w:rsid w:val="5DC34279"/>
    <w:rsid w:val="5E3C677A"/>
    <w:rsid w:val="5F41673E"/>
    <w:rsid w:val="5F916509"/>
    <w:rsid w:val="5FCD688E"/>
    <w:rsid w:val="5FF9BDAA"/>
    <w:rsid w:val="5FFE5333"/>
    <w:rsid w:val="608816D1"/>
    <w:rsid w:val="60EF4E7F"/>
    <w:rsid w:val="613320B7"/>
    <w:rsid w:val="6190036D"/>
    <w:rsid w:val="62B836DD"/>
    <w:rsid w:val="62ED06F3"/>
    <w:rsid w:val="648B0A32"/>
    <w:rsid w:val="64E738E4"/>
    <w:rsid w:val="658E1FB1"/>
    <w:rsid w:val="665233C1"/>
    <w:rsid w:val="67206C39"/>
    <w:rsid w:val="67BA52E0"/>
    <w:rsid w:val="68734AAB"/>
    <w:rsid w:val="68752FB5"/>
    <w:rsid w:val="68792F9F"/>
    <w:rsid w:val="687E00BB"/>
    <w:rsid w:val="68FB4E2B"/>
    <w:rsid w:val="69944FDF"/>
    <w:rsid w:val="69AC0D42"/>
    <w:rsid w:val="6A5675B7"/>
    <w:rsid w:val="6AB556D4"/>
    <w:rsid w:val="6AD9688B"/>
    <w:rsid w:val="6C164AAF"/>
    <w:rsid w:val="6D0E3F22"/>
    <w:rsid w:val="6E546404"/>
    <w:rsid w:val="6EFD1E92"/>
    <w:rsid w:val="6FA93114"/>
    <w:rsid w:val="6FC27ACA"/>
    <w:rsid w:val="72851D44"/>
    <w:rsid w:val="744E4660"/>
    <w:rsid w:val="746F2FAE"/>
    <w:rsid w:val="753355A2"/>
    <w:rsid w:val="755A3C5E"/>
    <w:rsid w:val="759C4277"/>
    <w:rsid w:val="759F1C61"/>
    <w:rsid w:val="7645046A"/>
    <w:rsid w:val="769F2DE8"/>
    <w:rsid w:val="76F53C3E"/>
    <w:rsid w:val="76FDEB7C"/>
    <w:rsid w:val="78F62422"/>
    <w:rsid w:val="79987ED9"/>
    <w:rsid w:val="79B71F54"/>
    <w:rsid w:val="79C65162"/>
    <w:rsid w:val="7C9011D9"/>
    <w:rsid w:val="7D80342D"/>
    <w:rsid w:val="7DC651C5"/>
    <w:rsid w:val="7DF350ED"/>
    <w:rsid w:val="7E1A5247"/>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2311</Words>
  <Characters>2339</Characters>
  <Lines>1</Lines>
  <Paragraphs>1</Paragraphs>
  <TotalTime>50</TotalTime>
  <ScaleCrop>false</ScaleCrop>
  <LinksUpToDate>false</LinksUpToDate>
  <CharactersWithSpaces>2383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2025-01-03T03:45:18Z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95FB0B4CAB4D4D688E1179A205E344D3</vt:lpwstr>
  </property>
  <property fmtid="{D5CDD505-2E9C-101B-9397-08002B2CF9AE}" pid="4" name="KSOTemplateDocerSaveRecord">
    <vt:lpwstr>eyJoZGlkIjoiODMyM2Y1M2M1ZDEzOWFiZDllYjFlNGRhNDlkOTEzNGUiLCJ1c2VySWQiOiIxMDg1Njc3ODIxIn0=</vt:lpwstr>
  </property>
</Properties>
</file>