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重庆市綦江区科学技术局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w w:val="95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color w:val="000000"/>
          <w:w w:val="95"/>
          <w:sz w:val="44"/>
          <w:szCs w:val="44"/>
          <w:shd w:val="clear" w:color="auto" w:fill="FFFFFF"/>
        </w:rPr>
        <w:t>关于印发《重庆市綦江区新型研发机构管理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Times New Roman" w:hAnsi="Times New Roman" w:eastAsia="方正小标宋_GBK"/>
          <w:color w:val="000000"/>
          <w:w w:val="95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color w:val="000000"/>
          <w:w w:val="95"/>
          <w:sz w:val="44"/>
          <w:szCs w:val="44"/>
          <w:shd w:val="clear" w:color="auto" w:fill="FFFFFF"/>
        </w:rPr>
        <w:t>暂行</w:t>
      </w:r>
      <w:r>
        <w:rPr>
          <w:rFonts w:hint="eastAsia" w:ascii="Times New Roman" w:hAnsi="Times New Roman" w:eastAsia="方正小标宋_GBK" w:cs="Times New Roman"/>
          <w:color w:val="000000"/>
          <w:w w:val="95"/>
          <w:sz w:val="44"/>
          <w:szCs w:val="44"/>
          <w:shd w:val="clear" w:color="auto" w:fill="FFFFFF"/>
          <w:lang w:val="en-US" w:eastAsia="zh-CN"/>
        </w:rPr>
        <w:t>办</w:t>
      </w:r>
      <w:r>
        <w:rPr>
          <w:rFonts w:ascii="Times New Roman" w:hAnsi="Times New Roman" w:eastAsia="方正小标宋_GBK" w:cs="Times New Roman"/>
          <w:color w:val="000000"/>
          <w:w w:val="95"/>
          <w:sz w:val="44"/>
          <w:szCs w:val="44"/>
          <w:shd w:val="clear" w:color="auto" w:fill="FFFFFF"/>
        </w:rPr>
        <w:t>法》的通知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綦科局〔2021〕17号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各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有关单位：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加快培育壮大研发平台，大幅提升科技创新能力，支撑高质量发展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，现将《重庆市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綦江区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新型研发机构管理暂行办法》印发给你们，请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结合实际，认真贯彻落实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righ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right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center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                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 重庆市綦江区科学技术局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center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          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5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21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日</w:t>
      </w:r>
    </w:p>
    <w:p>
      <w:pPr>
        <w:pStyle w:val="6"/>
        <w:spacing w:before="0" w:beforeAutospacing="0" w:after="0" w:afterAutospacing="0" w:line="560" w:lineRule="exact"/>
        <w:ind w:firstLine="420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ind w:firstLine="420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ind w:firstLine="420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ind w:firstLine="420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ind w:firstLine="420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ind w:firstLine="420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ind w:firstLine="420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ind w:firstLine="420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ind w:firstLine="420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64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重庆市綦江区新型研发机构管理暂行办法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7" w:beforeLines="100" w:beforeAutospacing="0" w:after="317" w:afterLines="100" w:afterAutospacing="0"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第一章 总 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第一条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加快引进培育新型研发机构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规范新型研发机构管理，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促进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新型研发机构健康发展，为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綦江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高质量发展提供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有力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科技支撑，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根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据《重庆市科学技术局重庆市财政局关于印发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重庆市新型研发机构管理暂行办法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的通知》等文件精神，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结合实际，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制定本办法。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第二条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本办法所称新型研发机构是指聚焦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綦江区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科技创新需求，主要从事科学研究、技术创新、研发服务和成果转化，投资主体多元化、管理制度现代化、运行机制市场化、用人机制灵活的独立法人机构，可以是在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綦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依法注册的科技类民办非企业单位（社会服务机构）、事业单位和企业。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綦江区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新型研发机构具有以下主要功能：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（一）开展应用研究。着眼于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綦江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优势特色产业及未来发展关键领域的实际应用，开展应用研究，提升科技创新能力。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（二）开展关键技术研发。围绕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綦江支柱产业、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战略性新兴产业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关键共性技术、核心技术等技术需求，开展技术研发，解决产业发展中的技术瓶颈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问题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（三）提供研发服务。根据市场主体技术需求，提供技术支撑、研发支持与科技服务等应用技术支持。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（四）开展科技成果转化。联合多元化投资主体，构建专业化转移体系，完善成果转化体制机制，积极开展科技型企业的孵化和育成，加快推动科技成果向市场转化。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第三条 </w:t>
      </w:r>
      <w:r>
        <w:rPr>
          <w:rFonts w:ascii="方正黑体_GBK" w:hAnsi="方正黑体_GBK" w:eastAsia="方正黑体_GBK" w:cs="方正黑体_GBK"/>
          <w:color w:val="000000"/>
          <w:kern w:val="0"/>
          <w:szCs w:val="32"/>
          <w:shd w:val="clear" w:color="auto" w:fill="FFFFFF"/>
          <w:lang w:bidi="ar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区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科技局负责组织开展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綦江区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新型研发机构的申报、认定、评估、监督、管理等工作。各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街镇、园区管委会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负责协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同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开展本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辖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区新型研发机构的培育和管理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等相关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工作。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7" w:beforeLines="100" w:beforeAutospacing="0" w:after="317" w:afterLines="100" w:afterAutospacing="0"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第二章 申报与认定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 xml:space="preserve">第四条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申请认定为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綦江区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新型研发机构的单位应符合以下条件：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（一）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独立法人机构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，投资主体明确，内部控制制度健全完善；企业注册资金不低于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500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万元，事业单位与科技类民办非企业单位（社会服务机构）注册资金不低于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50万元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（二）拥有一支人员结构合理的专业人才队伍。在职研发人员不低于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6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人且占机构总人数的50%以上。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（三）拥有开展研发、试验、服务等所必需的条件和设施。科研用房建筑面积一般不低于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500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平方米，用于研究开发的仪器设备原值一般不低于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60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（四）能够持续运营，具有稳定的研究开发经费来源。上一年度研究开发经费投入不低于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60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（五）具有重大科研成果和市场服务能力。其技术转让、技术服务、技术咨询等上一年度市场化收入不低于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12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0万元。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（六）申报单位应满足科研诚信要求。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第五条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科技局定期接受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相关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单位申请，组织新型研发机构申报认定工作，申报认定程序如下：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（一）申报受理。符合申报条件的单位，根据申报指南、标准和要求，在规定时间内完成申报书填写、相关证明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纸质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材料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，并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提交至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科技局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）评审论证。申报单位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科技局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组织相关专家或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委托第三方机构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组织评审论证并得出评审论证意见。评审论证包括会议评审、通信评审、网络评审和实地考察等多种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方式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）结果公示。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科技局对通过评审论证的新型研发机构提出认定意见，并公示。对同类行业申报主体，按照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綦江区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产业发展需求，以“总量控制、择优认定”的原则提出认定意见。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四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）审定发布。通过评审和公示的新型研发机构名单由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科技局审核确定后正式发布。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第六条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 申请认定新型研发机构的单位须提交以下材料：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（一）重庆市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綦江区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新型研发机构申请表。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（二）诚信承诺书。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（三）上一年度的工作报告。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（四）申报单位的最新章程与管理制度。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（五）单价十万元以上的用于科研的主要仪器设备清单。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（六）其他必要的材料。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7" w:beforeLines="100" w:beforeAutospacing="0" w:after="317" w:afterLines="100" w:afterAutospacing="0"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第三章 扶持政策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第七条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 经认定的新型研发机构有效期为3年。有效期内的新型研发机构，可享受以下扶持政策：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（一）对首次认定的新型研发机构，给予授牌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，并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享受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綦江区科技创新相关扶持政策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）新型研发机构引进的人才（团队），符合相关规定的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依法依规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支持其申报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綦江“创新人才计划”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“重庆英才计划”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，以及綦江区和重庆市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项目。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对获得认定的綦江区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新型研发机构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，且符合重庆市新型研发机构申报条件的，优先推荐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申报重庆市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新型研发机构。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7" w:beforeLines="100" w:beforeAutospacing="0" w:after="317" w:afterLines="100" w:afterAutospacing="0"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第四章 考评管理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第八条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在新型研发机构有效期满前，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科技局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组织相关专家或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委托第三方机构对新型研发机构进行绩效评估。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绩效评估主要考核新型研发机构的研究开发经费、科技研发条件、科技创新能力、人才团队建设、科技成果转化、科技成果效益、运行管理能力、孵化企业情况以及相应的财务经费使用、管理等情况。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第九条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 绩效评估结果分为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优秀、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合格、不合格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个等级：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评估结果为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优秀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的，继续获得3年新型研发机构资格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，且根据当年区级财政实际，可以给予其适当补助。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）评估结果为合格的，继续获得3年新型研发机构资格。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）评估结果为不合格的，根据评估实际情况限期整改。整改后仍不合格的，取消其新型研发机构资格。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第十条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 已认定的新型研发机构如有名称变更、股权结构变更、重大人员变动等一系列变更行为，应提前以书面形式报至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科技局，重新进行资格审核；如有企业注销行为，应提前以书面形式报至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科技局。因未及时报备而产生的相关问题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由新型研发机构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自行承担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相应责任。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第十一条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本办法全流程实行科研诚信管理，申报、认定、绩效评估等环节各责任主体均需签订诚信承诺书。获得财政资金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补助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的新型研发机构，须主动接受和配合监督。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第十二条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本办法由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科技局负责解释。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127635</wp:posOffset>
              </wp:positionV>
              <wp:extent cx="5151755" cy="1270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51755" cy="1270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.5pt;margin-top:10.05pt;height:1pt;width:405.65pt;z-index:251660288;mso-width-relative:page;mso-height-relative:page;" filled="f" stroked="t" coordsize="21600,21600" o:gfxdata="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g6A69gAAAAIAQAADwAAAAAAAAABACAAAAAiAAAAZHJzL2Rvd25yZXYueG1sUEsBAhQA&#10;FAAAAAgAh07iQM9P/UfyAQAAwgMAAA4AAAAAAAAAAQAgAAAAJwEAAGRycy9lMm9Eb2MueG1sUEsF&#10;BgAAAAAGAAYAWQEAAIs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wordWrap w:val="0"/>
      <w:jc w:val="center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                 重庆市綦江区科学技术局发布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453390</wp:posOffset>
              </wp:positionV>
              <wp:extent cx="5144135" cy="889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133850" y="864870"/>
                        <a:ext cx="5144135" cy="889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0.2pt;margin-top:35.7pt;height:0.7pt;width:405.05pt;z-index:251659264;mso-width-relative:page;mso-height-relative:page;" filled="f" stroked="t" coordsize="21600,21600" o:gfxdata="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Pk7c2AAAAAcBAAAPAAAAAAAAAAEAIAAAACIAAABkcnMvZG93bnJl&#10;di54bWxQSwECFAAUAAAACACHTuJAnFetxv0BAADKAwAADgAAAAAAAAABACAAAAAnAQAAZHJzL2Uy&#10;b0RvYy54bWxQSwUGAAAAAAYABgBZAQAAl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重庆市綦江区科学技术局行政规范性文件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6CBF4C"/>
    <w:multiLevelType w:val="singleLevel"/>
    <w:tmpl w:val="E96CBF4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M2Y1M2M1ZDEzOWFiZDllYjFlNGRhNDlkOTEzNGUifQ=="/>
  </w:docVars>
  <w:rsids>
    <w:rsidRoot w:val="00172A27"/>
    <w:rsid w:val="019E71BD"/>
    <w:rsid w:val="01E93D58"/>
    <w:rsid w:val="04415962"/>
    <w:rsid w:val="04B679C3"/>
    <w:rsid w:val="05F07036"/>
    <w:rsid w:val="06121B7C"/>
    <w:rsid w:val="06E00104"/>
    <w:rsid w:val="080F63D8"/>
    <w:rsid w:val="09341458"/>
    <w:rsid w:val="098254C2"/>
    <w:rsid w:val="09A046F9"/>
    <w:rsid w:val="0A766EDE"/>
    <w:rsid w:val="0AD64BE8"/>
    <w:rsid w:val="0B0912D7"/>
    <w:rsid w:val="0C8B62EE"/>
    <w:rsid w:val="0E025194"/>
    <w:rsid w:val="0EEF0855"/>
    <w:rsid w:val="11DB7C71"/>
    <w:rsid w:val="152D2DCA"/>
    <w:rsid w:val="16596542"/>
    <w:rsid w:val="16FB6672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1B650F"/>
    <w:rsid w:val="36FB1DF0"/>
    <w:rsid w:val="395347B5"/>
    <w:rsid w:val="39A232A0"/>
    <w:rsid w:val="39E745AA"/>
    <w:rsid w:val="3B4C2777"/>
    <w:rsid w:val="3B5A6BBB"/>
    <w:rsid w:val="3CA154E3"/>
    <w:rsid w:val="3E0B2842"/>
    <w:rsid w:val="3EDA13A6"/>
    <w:rsid w:val="3FF56C14"/>
    <w:rsid w:val="40565784"/>
    <w:rsid w:val="417B75E9"/>
    <w:rsid w:val="41C033B4"/>
    <w:rsid w:val="42430A63"/>
    <w:rsid w:val="42F058B7"/>
    <w:rsid w:val="436109F6"/>
    <w:rsid w:val="441A38D4"/>
    <w:rsid w:val="4504239D"/>
    <w:rsid w:val="461B3FED"/>
    <w:rsid w:val="4BC77339"/>
    <w:rsid w:val="4C9236C5"/>
    <w:rsid w:val="4E250A85"/>
    <w:rsid w:val="4F7D3AEC"/>
    <w:rsid w:val="4FFD4925"/>
    <w:rsid w:val="505C172E"/>
    <w:rsid w:val="506405EA"/>
    <w:rsid w:val="51500479"/>
    <w:rsid w:val="52F46F0B"/>
    <w:rsid w:val="532B6A10"/>
    <w:rsid w:val="539E4E99"/>
    <w:rsid w:val="53C94E0B"/>
    <w:rsid w:val="53D8014D"/>
    <w:rsid w:val="550C209A"/>
    <w:rsid w:val="55E064E0"/>
    <w:rsid w:val="572C6D10"/>
    <w:rsid w:val="5CC3684C"/>
    <w:rsid w:val="5DC34279"/>
    <w:rsid w:val="5FCD688E"/>
    <w:rsid w:val="5FF9BDAA"/>
    <w:rsid w:val="608816D1"/>
    <w:rsid w:val="60EF4E7F"/>
    <w:rsid w:val="63737B40"/>
    <w:rsid w:val="648B0A32"/>
    <w:rsid w:val="64A46D72"/>
    <w:rsid w:val="658F6764"/>
    <w:rsid w:val="665233C1"/>
    <w:rsid w:val="6912208E"/>
    <w:rsid w:val="69AC0D42"/>
    <w:rsid w:val="6AD9688B"/>
    <w:rsid w:val="6B68303F"/>
    <w:rsid w:val="6D0E3F22"/>
    <w:rsid w:val="6D310A76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2">
    <w:name w:val="titlefront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2204</Words>
  <Characters>2223</Characters>
  <Lines>1</Lines>
  <Paragraphs>1</Paragraphs>
  <TotalTime>6</TotalTime>
  <ScaleCrop>false</ScaleCrop>
  <LinksUpToDate>false</LinksUpToDate>
  <CharactersWithSpaces>2289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HP</cp:lastModifiedBy>
  <cp:lastPrinted>2022-06-06T16:09:00Z</cp:lastPrinted>
  <dcterms:modified xsi:type="dcterms:W3CDTF">2023-03-28T03:11:07Z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48C61CB29D3F4D9384F5922CF0F7FFB4</vt:lpwstr>
  </property>
</Properties>
</file>