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807F903" w14:textId="77777777" w:rsidR="002F61C8" w:rsidRDefault="002F61C8">
      <w:pPr>
        <w:widowControl/>
        <w:shd w:val="clear" w:color="auto" w:fill="FFFFFF"/>
        <w:snapToGrid w:val="0"/>
        <w:spacing w:line="560" w:lineRule="exact"/>
        <w:jc w:val="center"/>
        <w:rPr>
          <w:rFonts w:ascii="Times New Roman" w:eastAsia="方正小标宋_GBK" w:hAnsi="Times New Roman" w:cs="方正小标宋_GBK"/>
          <w:color w:val="000000"/>
          <w:sz w:val="44"/>
          <w:szCs w:val="44"/>
        </w:rPr>
      </w:pPr>
    </w:p>
    <w:p w14:paraId="54E8AB3A" w14:textId="77777777" w:rsidR="002F61C8" w:rsidRDefault="003510F8">
      <w:pPr>
        <w:widowControl/>
        <w:shd w:val="clear" w:color="auto" w:fill="FFFFFF"/>
        <w:snapToGrid w:val="0"/>
        <w:spacing w:line="560" w:lineRule="exact"/>
        <w:jc w:val="center"/>
        <w:rPr>
          <w:rFonts w:ascii="Times New Roman" w:eastAsia="方正小标宋_GBK" w:hAnsi="Times New Roman" w:cs="方正小标宋_GBK"/>
          <w:color w:val="000000"/>
          <w:sz w:val="44"/>
          <w:szCs w:val="44"/>
        </w:rPr>
      </w:pPr>
      <w:r>
        <w:rPr>
          <w:rFonts w:ascii="Times New Roman" w:eastAsia="方正小标宋_GBK" w:hAnsi="Times New Roman" w:cs="方正小标宋_GBK" w:hint="eastAsia"/>
          <w:color w:val="000000"/>
          <w:sz w:val="44"/>
          <w:szCs w:val="44"/>
        </w:rPr>
        <w:t>重庆市綦江区新城建设（食品园区）管理</w:t>
      </w:r>
    </w:p>
    <w:p w14:paraId="7CFDA051" w14:textId="77777777" w:rsidR="002F61C8" w:rsidRDefault="003510F8">
      <w:pPr>
        <w:widowControl/>
        <w:shd w:val="clear" w:color="auto" w:fill="FFFFFF"/>
        <w:snapToGrid w:val="0"/>
        <w:spacing w:line="560" w:lineRule="exact"/>
        <w:jc w:val="center"/>
        <w:rPr>
          <w:rFonts w:ascii="Times New Roman" w:eastAsia="方正小标宋_GBK" w:hAnsi="Times New Roman" w:cs="方正小标宋_GBK"/>
          <w:b/>
          <w:bCs/>
          <w:color w:val="333333"/>
          <w:kern w:val="0"/>
          <w:sz w:val="44"/>
          <w:szCs w:val="44"/>
        </w:rPr>
      </w:pPr>
      <w:r>
        <w:rPr>
          <w:rFonts w:ascii="Times New Roman" w:eastAsia="方正小标宋_GBK" w:hAnsi="Times New Roman" w:cs="方正小标宋_GBK" w:hint="eastAsia"/>
          <w:color w:val="000000"/>
          <w:sz w:val="44"/>
          <w:szCs w:val="44"/>
        </w:rPr>
        <w:t>委员会</w:t>
      </w:r>
      <w:r>
        <w:rPr>
          <w:rFonts w:ascii="Times New Roman" w:eastAsia="方正小标宋_GBK" w:hAnsi="Times New Roman" w:cs="方正小标宋_GBK" w:hint="eastAsia"/>
          <w:kern w:val="0"/>
          <w:sz w:val="44"/>
          <w:szCs w:val="44"/>
          <w:shd w:val="clear" w:color="auto" w:fill="FFFFFF"/>
          <w:lang w:bidi="ar"/>
        </w:rPr>
        <w:t>202</w:t>
      </w:r>
      <w:r>
        <w:rPr>
          <w:rFonts w:ascii="Times New Roman" w:eastAsia="方正小标宋_GBK" w:hAnsi="Times New Roman" w:cs="方正小标宋_GBK"/>
          <w:kern w:val="0"/>
          <w:sz w:val="44"/>
          <w:szCs w:val="44"/>
          <w:shd w:val="clear" w:color="auto" w:fill="FFFFFF"/>
          <w:lang w:bidi="ar"/>
        </w:rPr>
        <w:t>2</w:t>
      </w:r>
      <w:r>
        <w:rPr>
          <w:rFonts w:ascii="Times New Roman" w:eastAsia="方正小标宋_GBK" w:hAnsi="Times New Roman" w:cs="方正小标宋_GBK" w:hint="eastAsia"/>
          <w:color w:val="000000"/>
          <w:sz w:val="44"/>
          <w:szCs w:val="44"/>
        </w:rPr>
        <w:t>年政府信息公开工作年度报告</w:t>
      </w:r>
    </w:p>
    <w:p w14:paraId="28FC31DF" w14:textId="77777777" w:rsidR="002F61C8" w:rsidRDefault="002F61C8">
      <w:pPr>
        <w:widowControl/>
        <w:shd w:val="clear" w:color="auto" w:fill="FFFFFF"/>
        <w:spacing w:line="560" w:lineRule="exact"/>
        <w:jc w:val="center"/>
        <w:rPr>
          <w:rFonts w:ascii="Times New Roman" w:hAnsi="Times New Roman" w:cs="宋体"/>
          <w:b/>
          <w:bCs/>
          <w:color w:val="333333"/>
          <w:kern w:val="0"/>
          <w:sz w:val="40"/>
          <w:szCs w:val="36"/>
        </w:rPr>
      </w:pPr>
    </w:p>
    <w:p w14:paraId="6E1207F5"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hAnsi="Times New Roman"/>
          <w:sz w:val="32"/>
          <w:szCs w:val="32"/>
        </w:rPr>
      </w:pPr>
      <w:r>
        <w:rPr>
          <w:rFonts w:ascii="Times New Roman" w:eastAsia="方正仿宋_GBK" w:hAnsi="Times New Roman" w:hint="eastAsia"/>
          <w:sz w:val="32"/>
          <w:szCs w:val="32"/>
          <w:shd w:val="clear" w:color="auto" w:fill="FFFFFF"/>
        </w:rPr>
        <w:t>202</w:t>
      </w:r>
      <w:r>
        <w:rPr>
          <w:rFonts w:ascii="Times New Roman" w:eastAsia="方正仿宋_GBK" w:hAnsi="Times New Roman"/>
          <w:sz w:val="32"/>
          <w:szCs w:val="32"/>
          <w:shd w:val="clear" w:color="auto" w:fill="FFFFFF"/>
        </w:rPr>
        <w:t>2</w:t>
      </w:r>
      <w:r>
        <w:rPr>
          <w:rFonts w:ascii="Times New Roman" w:eastAsia="方正仿宋_GBK" w:hAnsi="Times New Roman" w:cs="方正仿宋_GBK" w:hint="eastAsia"/>
          <w:color w:val="000000"/>
          <w:sz w:val="32"/>
          <w:szCs w:val="32"/>
          <w:shd w:val="clear" w:color="auto" w:fill="FFFFFF"/>
        </w:rPr>
        <w:t>年，重庆市綦江区新城建设（食品园区）管委会认真贯彻执行《中华人民共和国政府信息公开条例》，全面梳理应当主动公开的政府信息，确保政府信息公开工作落到实处。按照《重庆市人民政府办公厅关于印发政府信息公开工作年度报告编制指南的通知》要求，现将有关情况总结如下：本报告中所列数据的统计期限自</w:t>
      </w:r>
      <w:r>
        <w:rPr>
          <w:rFonts w:ascii="Times New Roman" w:eastAsia="方正仿宋_GBK" w:hAnsi="Times New Roman" w:hint="eastAsia"/>
          <w:sz w:val="32"/>
          <w:szCs w:val="32"/>
          <w:shd w:val="clear" w:color="auto" w:fill="FFFFFF"/>
        </w:rPr>
        <w:t>202</w:t>
      </w:r>
      <w:r>
        <w:rPr>
          <w:rFonts w:ascii="Times New Roman" w:eastAsia="方正仿宋_GBK" w:hAnsi="Times New Roman"/>
          <w:sz w:val="32"/>
          <w:szCs w:val="32"/>
          <w:shd w:val="clear" w:color="auto" w:fill="FFFFFF"/>
        </w:rPr>
        <w:t>2</w:t>
      </w:r>
      <w:r>
        <w:rPr>
          <w:rFonts w:ascii="Times New Roman" w:eastAsia="方正仿宋_GBK" w:hAnsi="Times New Roman" w:hint="eastAsia"/>
          <w:sz w:val="32"/>
          <w:szCs w:val="32"/>
          <w:shd w:val="clear" w:color="auto" w:fill="FFFFFF"/>
        </w:rPr>
        <w:t>年</w:t>
      </w:r>
      <w:r>
        <w:rPr>
          <w:rFonts w:ascii="Times New Roman" w:eastAsia="方正仿宋_GBK" w:hAnsi="Times New Roman" w:hint="eastAsia"/>
          <w:sz w:val="32"/>
          <w:szCs w:val="32"/>
          <w:shd w:val="clear" w:color="auto" w:fill="FFFFFF"/>
        </w:rPr>
        <w:t>1</w:t>
      </w:r>
      <w:r>
        <w:rPr>
          <w:rFonts w:ascii="Times New Roman" w:eastAsia="方正仿宋_GBK" w:hAnsi="Times New Roman" w:hint="eastAsia"/>
          <w:sz w:val="32"/>
          <w:szCs w:val="32"/>
          <w:shd w:val="clear" w:color="auto" w:fill="FFFFFF"/>
        </w:rPr>
        <w:t>月</w:t>
      </w:r>
      <w:r>
        <w:rPr>
          <w:rFonts w:ascii="Times New Roman" w:eastAsia="方正仿宋_GBK" w:hAnsi="Times New Roman" w:hint="eastAsia"/>
          <w:sz w:val="32"/>
          <w:szCs w:val="32"/>
          <w:shd w:val="clear" w:color="auto" w:fill="FFFFFF"/>
        </w:rPr>
        <w:t>1</w:t>
      </w:r>
      <w:r>
        <w:rPr>
          <w:rFonts w:ascii="Times New Roman" w:eastAsia="方正仿宋_GBK" w:hAnsi="Times New Roman" w:hint="eastAsia"/>
          <w:sz w:val="32"/>
          <w:szCs w:val="32"/>
          <w:shd w:val="clear" w:color="auto" w:fill="FFFFFF"/>
        </w:rPr>
        <w:t>日起至</w:t>
      </w:r>
      <w:r>
        <w:rPr>
          <w:rFonts w:ascii="Times New Roman" w:eastAsia="方正仿宋_GBK" w:hAnsi="Times New Roman" w:hint="eastAsia"/>
          <w:sz w:val="32"/>
          <w:szCs w:val="32"/>
          <w:shd w:val="clear" w:color="auto" w:fill="FFFFFF"/>
        </w:rPr>
        <w:t>202</w:t>
      </w:r>
      <w:r>
        <w:rPr>
          <w:rFonts w:ascii="Times New Roman" w:eastAsia="方正仿宋_GBK" w:hAnsi="Times New Roman"/>
          <w:sz w:val="32"/>
          <w:szCs w:val="32"/>
          <w:shd w:val="clear" w:color="auto" w:fill="FFFFFF"/>
        </w:rPr>
        <w:t>2</w:t>
      </w:r>
      <w:r>
        <w:rPr>
          <w:rFonts w:ascii="Times New Roman" w:eastAsia="方正仿宋_GBK" w:hAnsi="Times New Roman" w:hint="eastAsia"/>
          <w:sz w:val="32"/>
          <w:szCs w:val="32"/>
          <w:shd w:val="clear" w:color="auto" w:fill="FFFFFF"/>
        </w:rPr>
        <w:t>年</w:t>
      </w:r>
      <w:r>
        <w:rPr>
          <w:rFonts w:ascii="Times New Roman" w:eastAsia="方正仿宋_GBK" w:hAnsi="Times New Roman" w:hint="eastAsia"/>
          <w:sz w:val="32"/>
          <w:szCs w:val="32"/>
          <w:shd w:val="clear" w:color="auto" w:fill="FFFFFF"/>
        </w:rPr>
        <w:t>12</w:t>
      </w:r>
      <w:r>
        <w:rPr>
          <w:rFonts w:ascii="Times New Roman" w:eastAsia="方正仿宋_GBK" w:hAnsi="Times New Roman" w:hint="eastAsia"/>
          <w:sz w:val="32"/>
          <w:szCs w:val="32"/>
          <w:shd w:val="clear" w:color="auto" w:fill="FFFFFF"/>
        </w:rPr>
        <w:t>月</w:t>
      </w:r>
      <w:r>
        <w:rPr>
          <w:rFonts w:ascii="Times New Roman" w:eastAsia="方正仿宋_GBK" w:hAnsi="Times New Roman" w:hint="eastAsia"/>
          <w:sz w:val="32"/>
          <w:szCs w:val="32"/>
          <w:shd w:val="clear" w:color="auto" w:fill="FFFFFF"/>
        </w:rPr>
        <w:t>31</w:t>
      </w:r>
      <w:r>
        <w:rPr>
          <w:rFonts w:ascii="Times New Roman" w:eastAsia="方正仿宋_GBK" w:hAnsi="Times New Roman" w:hint="eastAsia"/>
          <w:sz w:val="32"/>
          <w:szCs w:val="32"/>
          <w:shd w:val="clear" w:color="auto" w:fill="FFFFFF"/>
        </w:rPr>
        <w:t>日止</w:t>
      </w:r>
      <w:r>
        <w:rPr>
          <w:rFonts w:ascii="Times New Roman" w:eastAsia="方正仿宋_GBK" w:hAnsi="Times New Roman" w:cs="方正仿宋_GBK" w:hint="eastAsia"/>
          <w:color w:val="000000"/>
          <w:sz w:val="32"/>
          <w:szCs w:val="32"/>
          <w:shd w:val="clear" w:color="auto" w:fill="FFFFFF"/>
        </w:rPr>
        <w:t>。</w:t>
      </w:r>
    </w:p>
    <w:p w14:paraId="44C83AF0" w14:textId="77777777" w:rsidR="002F61C8" w:rsidRDefault="003510F8">
      <w:pPr>
        <w:pStyle w:val="a7"/>
        <w:widowControl/>
        <w:shd w:val="clear" w:color="auto" w:fill="FFFFFF"/>
        <w:spacing w:beforeAutospacing="0" w:afterAutospacing="0" w:line="560" w:lineRule="exact"/>
        <w:ind w:firstLineChars="200" w:firstLine="640"/>
        <w:rPr>
          <w:rFonts w:ascii="Times New Roman" w:hAnsi="Times New Roman"/>
          <w:sz w:val="32"/>
          <w:szCs w:val="32"/>
        </w:rPr>
      </w:pPr>
      <w:r>
        <w:rPr>
          <w:rFonts w:ascii="Times New Roman" w:eastAsia="方正黑体_GBK" w:hAnsi="Times New Roman" w:cs="方正黑体_GBK"/>
          <w:color w:val="333333"/>
          <w:sz w:val="32"/>
          <w:szCs w:val="32"/>
          <w:shd w:val="clear" w:color="auto" w:fill="FFFFFF"/>
        </w:rPr>
        <w:t>一、总体情况</w:t>
      </w:r>
    </w:p>
    <w:p w14:paraId="5089E99F" w14:textId="77777777" w:rsidR="002F61C8" w:rsidRDefault="003510F8">
      <w:pPr>
        <w:pStyle w:val="a7"/>
        <w:widowControl/>
        <w:shd w:val="clear" w:color="auto" w:fill="FFFFFF"/>
        <w:spacing w:beforeAutospacing="0" w:afterAutospacing="0" w:line="560" w:lineRule="exact"/>
        <w:ind w:firstLineChars="200" w:firstLine="640"/>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shd w:val="clear" w:color="auto" w:fill="FFFFFF"/>
        </w:rPr>
        <w:t>（一）主动公开情况</w:t>
      </w:r>
    </w:p>
    <w:p w14:paraId="55D449D5"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hAnsi="Times New Roman"/>
          <w:sz w:val="32"/>
          <w:szCs w:val="32"/>
        </w:rPr>
      </w:pPr>
      <w:r>
        <w:rPr>
          <w:rFonts w:ascii="Times New Roman" w:eastAsia="方正仿宋_GBK" w:hAnsi="Times New Roman" w:hint="eastAsia"/>
          <w:sz w:val="32"/>
          <w:szCs w:val="32"/>
          <w:shd w:val="clear" w:color="auto" w:fill="FFFFFF"/>
        </w:rPr>
        <w:t>202</w:t>
      </w:r>
      <w:r>
        <w:rPr>
          <w:rFonts w:ascii="Times New Roman" w:eastAsia="方正仿宋_GBK" w:hAnsi="Times New Roman"/>
          <w:sz w:val="32"/>
          <w:szCs w:val="32"/>
          <w:shd w:val="clear" w:color="auto" w:fill="FFFFFF"/>
        </w:rPr>
        <w:t>2</w:t>
      </w:r>
      <w:r>
        <w:rPr>
          <w:rFonts w:ascii="Times New Roman" w:eastAsia="方正仿宋_GBK" w:hAnsi="Times New Roman" w:cs="方正仿宋_GBK" w:hint="eastAsia"/>
          <w:sz w:val="32"/>
          <w:szCs w:val="32"/>
          <w:shd w:val="clear" w:color="auto" w:fill="FFFFFF"/>
        </w:rPr>
        <w:t>年，我委按照公开的范围、公开形式，主动公开信息</w:t>
      </w:r>
      <w:r>
        <w:rPr>
          <w:rFonts w:ascii="Times New Roman" w:eastAsia="方正仿宋_GBK" w:hAnsi="Times New Roman" w:hint="eastAsia"/>
          <w:sz w:val="32"/>
          <w:szCs w:val="32"/>
          <w:shd w:val="clear" w:color="auto" w:fill="FFFFFF"/>
        </w:rPr>
        <w:t>6</w:t>
      </w:r>
      <w:r>
        <w:rPr>
          <w:rFonts w:ascii="Times New Roman" w:eastAsia="方正仿宋_GBK" w:hAnsi="Times New Roman"/>
          <w:sz w:val="32"/>
          <w:szCs w:val="32"/>
          <w:shd w:val="clear" w:color="auto" w:fill="FFFFFF"/>
        </w:rPr>
        <w:t>2</w:t>
      </w:r>
      <w:r>
        <w:rPr>
          <w:rFonts w:ascii="Times New Roman" w:eastAsia="方正仿宋_GBK" w:hAnsi="Times New Roman" w:cs="方正仿宋_GBK" w:hint="eastAsia"/>
          <w:sz w:val="32"/>
          <w:szCs w:val="32"/>
          <w:shd w:val="clear" w:color="auto" w:fill="FFFFFF"/>
        </w:rPr>
        <w:t>条，其中包括工作动态信息</w:t>
      </w:r>
      <w:r>
        <w:rPr>
          <w:rFonts w:ascii="Times New Roman" w:eastAsia="方正仿宋_GBK" w:hAnsi="Times New Roman"/>
          <w:sz w:val="32"/>
          <w:szCs w:val="32"/>
          <w:shd w:val="clear" w:color="auto" w:fill="FFFFFF"/>
        </w:rPr>
        <w:t>38</w:t>
      </w:r>
      <w:r>
        <w:rPr>
          <w:rFonts w:ascii="Times New Roman" w:eastAsia="方正仿宋_GBK" w:hAnsi="Times New Roman" w:cs="方正仿宋_GBK" w:hint="eastAsia"/>
          <w:sz w:val="32"/>
          <w:szCs w:val="32"/>
          <w:shd w:val="clear" w:color="auto" w:fill="FFFFFF"/>
        </w:rPr>
        <w:t>条，预算及决算信息</w:t>
      </w:r>
      <w:r>
        <w:rPr>
          <w:rFonts w:ascii="Times New Roman" w:eastAsia="方正仿宋_GBK" w:hAnsi="Times New Roman" w:cs="方正仿宋_GBK"/>
          <w:sz w:val="32"/>
          <w:szCs w:val="32"/>
          <w:shd w:val="clear" w:color="auto" w:fill="FFFFFF"/>
        </w:rPr>
        <w:t>4</w:t>
      </w:r>
      <w:r>
        <w:rPr>
          <w:rFonts w:ascii="Times New Roman" w:eastAsia="方正仿宋_GBK" w:hAnsi="Times New Roman" w:cs="方正仿宋_GBK" w:hint="eastAsia"/>
          <w:sz w:val="32"/>
          <w:szCs w:val="32"/>
          <w:shd w:val="clear" w:color="auto" w:fill="FFFFFF"/>
        </w:rPr>
        <w:t>条，政策文件其他公文</w:t>
      </w:r>
      <w:r>
        <w:rPr>
          <w:rFonts w:ascii="Times New Roman" w:eastAsia="方正仿宋_GBK" w:hAnsi="Times New Roman" w:cs="方正仿宋_GBK"/>
          <w:sz w:val="32"/>
          <w:szCs w:val="32"/>
          <w:shd w:val="clear" w:color="auto" w:fill="FFFFFF"/>
        </w:rPr>
        <w:t>5</w:t>
      </w:r>
      <w:r>
        <w:rPr>
          <w:rFonts w:ascii="Times New Roman" w:eastAsia="方正仿宋_GBK" w:hAnsi="Times New Roman" w:cs="方正仿宋_GBK" w:hint="eastAsia"/>
          <w:sz w:val="32"/>
          <w:szCs w:val="32"/>
          <w:shd w:val="clear" w:color="auto" w:fill="FFFFFF"/>
        </w:rPr>
        <w:t>条，公开人大代表建议办理结果</w:t>
      </w:r>
      <w:r>
        <w:rPr>
          <w:rFonts w:ascii="Times New Roman" w:eastAsia="方正仿宋_GBK" w:hAnsi="Times New Roman" w:hint="eastAsia"/>
          <w:sz w:val="32"/>
          <w:szCs w:val="32"/>
          <w:shd w:val="clear" w:color="auto" w:fill="FFFFFF"/>
        </w:rPr>
        <w:t>和</w:t>
      </w:r>
      <w:r>
        <w:rPr>
          <w:rFonts w:ascii="Times New Roman" w:eastAsia="方正仿宋_GBK" w:hAnsi="Times New Roman" w:cs="方正仿宋_GBK" w:hint="eastAsia"/>
          <w:sz w:val="32"/>
          <w:szCs w:val="32"/>
          <w:shd w:val="clear" w:color="auto" w:fill="FFFFFF"/>
        </w:rPr>
        <w:t>政协委员提案办理结果</w:t>
      </w:r>
      <w:r>
        <w:rPr>
          <w:rFonts w:ascii="Times New Roman" w:eastAsia="方正仿宋_GBK" w:hAnsi="Times New Roman" w:cs="方正仿宋_GBK" w:hint="eastAsia"/>
          <w:sz w:val="32"/>
          <w:szCs w:val="32"/>
          <w:shd w:val="clear" w:color="auto" w:fill="FFFFFF"/>
        </w:rPr>
        <w:t>1</w:t>
      </w:r>
      <w:r>
        <w:rPr>
          <w:rFonts w:ascii="Times New Roman" w:eastAsia="方正仿宋_GBK" w:hAnsi="Times New Roman"/>
          <w:sz w:val="32"/>
          <w:szCs w:val="32"/>
          <w:shd w:val="clear" w:color="auto" w:fill="FFFFFF"/>
        </w:rPr>
        <w:t>5</w:t>
      </w:r>
      <w:r>
        <w:rPr>
          <w:rFonts w:ascii="Times New Roman" w:eastAsia="方正仿宋_GBK" w:hAnsi="Times New Roman" w:cs="方正仿宋_GBK" w:hint="eastAsia"/>
          <w:sz w:val="32"/>
          <w:szCs w:val="32"/>
          <w:shd w:val="clear" w:color="auto" w:fill="FFFFFF"/>
        </w:rPr>
        <w:t>条。</w:t>
      </w:r>
    </w:p>
    <w:p w14:paraId="4C215EBF"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shd w:val="clear" w:color="auto" w:fill="FFFFFF"/>
        </w:rPr>
        <w:t>（二）依申请公开情况</w:t>
      </w:r>
    </w:p>
    <w:p w14:paraId="373CB495"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hAnsi="Times New Roman"/>
          <w:sz w:val="32"/>
          <w:szCs w:val="32"/>
        </w:rPr>
      </w:pPr>
      <w:r>
        <w:rPr>
          <w:rFonts w:ascii="Times New Roman" w:eastAsia="方正仿宋_GBK" w:hAnsi="Times New Roman" w:cs="方正仿宋_GBK" w:hint="eastAsia"/>
          <w:sz w:val="32"/>
          <w:szCs w:val="32"/>
          <w:shd w:val="clear" w:color="auto" w:fill="FFFFFF"/>
        </w:rPr>
        <w:t>我委严格按照要求认真落实依申请公开政府信息工作。</w:t>
      </w:r>
      <w:r>
        <w:rPr>
          <w:rFonts w:ascii="Times New Roman" w:eastAsia="方正仿宋_GBK" w:hAnsi="Times New Roman" w:hint="eastAsia"/>
          <w:sz w:val="32"/>
          <w:szCs w:val="32"/>
          <w:shd w:val="clear" w:color="auto" w:fill="FFFFFF"/>
        </w:rPr>
        <w:t>202</w:t>
      </w:r>
      <w:r>
        <w:rPr>
          <w:rFonts w:ascii="Times New Roman" w:eastAsia="方正仿宋_GBK" w:hAnsi="Times New Roman"/>
          <w:sz w:val="32"/>
          <w:szCs w:val="32"/>
          <w:shd w:val="clear" w:color="auto" w:fill="FFFFFF"/>
        </w:rPr>
        <w:t>2</w:t>
      </w:r>
      <w:r>
        <w:rPr>
          <w:rFonts w:ascii="Times New Roman" w:eastAsia="方正仿宋_GBK" w:hAnsi="Times New Roman" w:cs="方正仿宋_GBK" w:hint="eastAsia"/>
          <w:sz w:val="32"/>
          <w:szCs w:val="32"/>
          <w:shd w:val="clear" w:color="auto" w:fill="FFFFFF"/>
        </w:rPr>
        <w:t>年未收到有关单位或个人提出的相关申请。</w:t>
      </w:r>
    </w:p>
    <w:p w14:paraId="2EE880E3"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shd w:val="clear" w:color="auto" w:fill="FFFFFF"/>
        </w:rPr>
        <w:t>（三）政府信息管理情况</w:t>
      </w:r>
    </w:p>
    <w:p w14:paraId="28A54641"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shd w:val="clear" w:color="auto" w:fill="FFFFFF"/>
        </w:rPr>
        <w:t>我委始终高度重视政府信息公开工作，</w:t>
      </w:r>
      <w:bookmarkStart w:id="0" w:name="_Hlk124930590"/>
      <w:r>
        <w:rPr>
          <w:rFonts w:ascii="Times New Roman" w:eastAsia="方正仿宋_GBK" w:hAnsi="Times New Roman" w:cs="方正仿宋_GBK" w:hint="eastAsia"/>
          <w:sz w:val="32"/>
          <w:szCs w:val="32"/>
          <w:shd w:val="clear" w:color="auto" w:fill="FFFFFF"/>
        </w:rPr>
        <w:t>成立政府信息公开领导小组</w:t>
      </w:r>
      <w:bookmarkEnd w:id="0"/>
      <w:r>
        <w:rPr>
          <w:rFonts w:ascii="Times New Roman" w:eastAsia="方正仿宋_GBK" w:hAnsi="Times New Roman" w:cs="方正仿宋_GBK" w:hint="eastAsia"/>
          <w:sz w:val="32"/>
          <w:szCs w:val="32"/>
          <w:shd w:val="clear" w:color="auto" w:fill="FFFFFF"/>
        </w:rPr>
        <w:t>，落实专人负责。严格落实科室负责人初审、分管负责人复审、主要负责人终审的“三审三校”制度，严防</w:t>
      </w:r>
      <w:r>
        <w:rPr>
          <w:rFonts w:ascii="Times New Roman" w:eastAsia="方正仿宋_GBK" w:hAnsi="Times New Roman" w:cs="方正仿宋_GBK" w:hint="eastAsia"/>
          <w:sz w:val="32"/>
          <w:szCs w:val="32"/>
          <w:shd w:val="clear" w:color="auto" w:fill="FFFFFF"/>
        </w:rPr>
        <w:lastRenderedPageBreak/>
        <w:t>格式不规范、内容不真实、数据不准确、表述有错漏等问题，确保信息公开质量，强化监督机制，使我委政务信息公开工作进一步规范化、制度化。</w:t>
      </w:r>
    </w:p>
    <w:p w14:paraId="6784F185"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shd w:val="clear" w:color="auto" w:fill="FFFFFF"/>
        </w:rPr>
        <w:t>（四）政府信息公开平台建设</w:t>
      </w:r>
    </w:p>
    <w:p w14:paraId="72326736"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hAnsi="Times New Roman"/>
          <w:sz w:val="32"/>
          <w:szCs w:val="32"/>
        </w:rPr>
      </w:pPr>
      <w:r>
        <w:rPr>
          <w:rFonts w:ascii="Times New Roman" w:eastAsia="方正仿宋_GBK" w:hAnsi="Times New Roman" w:cs="方正仿宋_GBK" w:hint="eastAsia"/>
          <w:sz w:val="32"/>
          <w:szCs w:val="32"/>
          <w:shd w:val="clear" w:color="auto" w:fill="FFFFFF"/>
        </w:rPr>
        <w:t>我委不断完善政府信息公开平台建设，主要依托区政府网站作为政务公开平台进行政府信息公开发布，同时与融媒体中心深度合作设立新城记者站，派驻联络员一名，</w:t>
      </w:r>
      <w:r>
        <w:rPr>
          <w:rFonts w:ascii="Times New Roman" w:eastAsia="方正仿宋_GBK" w:hAnsi="Times New Roman" w:hint="eastAsia"/>
          <w:sz w:val="32"/>
          <w:szCs w:val="32"/>
        </w:rPr>
        <w:t>认真总结</w:t>
      </w:r>
      <w:r>
        <w:rPr>
          <w:rFonts w:ascii="Times New Roman" w:eastAsia="方正仿宋_GBK" w:hAnsi="Times New Roman"/>
          <w:sz w:val="32"/>
          <w:szCs w:val="32"/>
        </w:rPr>
        <w:t>新城建设</w:t>
      </w:r>
      <w:r>
        <w:rPr>
          <w:rFonts w:ascii="Times New Roman" w:eastAsia="方正仿宋_GBK" w:hAnsi="Times New Roman" w:hint="eastAsia"/>
          <w:sz w:val="32"/>
          <w:szCs w:val="32"/>
        </w:rPr>
        <w:t>重点亮点工作，及时</w:t>
      </w:r>
      <w:r>
        <w:rPr>
          <w:rFonts w:ascii="Times New Roman" w:eastAsia="方正仿宋_GBK" w:hAnsi="Times New Roman" w:cs="方正仿宋_GBK" w:hint="eastAsia"/>
          <w:sz w:val="32"/>
          <w:szCs w:val="32"/>
          <w:shd w:val="clear" w:color="auto" w:fill="FFFFFF"/>
        </w:rPr>
        <w:t>宣传新城工作动态，回应社会对新城的关注。</w:t>
      </w:r>
    </w:p>
    <w:p w14:paraId="12AE720A"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eastAsia="方正楷体_GBK" w:hAnsi="Times New Roman" w:cs="方正楷体_GBK"/>
          <w:sz w:val="32"/>
          <w:szCs w:val="32"/>
        </w:rPr>
      </w:pPr>
      <w:r>
        <w:rPr>
          <w:rFonts w:ascii="Times New Roman" w:eastAsia="方正楷体_GBK" w:hAnsi="Times New Roman" w:cs="方正楷体_GBK" w:hint="eastAsia"/>
          <w:sz w:val="32"/>
          <w:szCs w:val="32"/>
          <w:shd w:val="clear" w:color="auto" w:fill="FFFFFF"/>
        </w:rPr>
        <w:t>（五）监督保障情况</w:t>
      </w:r>
    </w:p>
    <w:p w14:paraId="4959A101"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hAnsi="Times New Roman" w:cs="宋体"/>
          <w:b/>
          <w:bCs/>
          <w:color w:val="333333"/>
          <w:sz w:val="32"/>
          <w:szCs w:val="32"/>
        </w:rPr>
      </w:pPr>
      <w:r>
        <w:rPr>
          <w:rFonts w:ascii="Times New Roman" w:eastAsia="方正仿宋_GBK" w:hAnsi="Times New Roman" w:cs="方正仿宋_GBK" w:hint="eastAsia"/>
          <w:sz w:val="32"/>
          <w:szCs w:val="32"/>
          <w:shd w:val="clear" w:color="auto" w:fill="FFFFFF"/>
        </w:rPr>
        <w:t>为切实做好政务公开工作，深化主动公开内容，我委成立政府信息公开领导小组，严格落实“三审三校”制度，坚持依法行政，深化信息公开，不断增强工作的执行力与透明度。</w:t>
      </w:r>
      <w:r>
        <w:rPr>
          <w:rFonts w:ascii="Times New Roman" w:eastAsia="方正仿宋_GBK" w:hAnsi="Times New Roman" w:cs="方正仿宋_GBK" w:hint="eastAsia"/>
          <w:sz w:val="32"/>
          <w:szCs w:val="32"/>
          <w:shd w:val="clear" w:color="auto" w:fill="FFFFFF"/>
        </w:rPr>
        <w:t>2</w:t>
      </w:r>
      <w:r>
        <w:rPr>
          <w:rFonts w:ascii="Times New Roman" w:eastAsia="方正仿宋_GBK" w:hAnsi="Times New Roman" w:cs="方正仿宋_GBK"/>
          <w:sz w:val="32"/>
          <w:szCs w:val="32"/>
          <w:shd w:val="clear" w:color="auto" w:fill="FFFFFF"/>
        </w:rPr>
        <w:t>022</w:t>
      </w:r>
      <w:r>
        <w:rPr>
          <w:rFonts w:ascii="Times New Roman" w:eastAsia="方正仿宋_GBK" w:hAnsi="Times New Roman" w:cs="方正仿宋_GBK" w:hint="eastAsia"/>
          <w:sz w:val="32"/>
          <w:szCs w:val="32"/>
          <w:shd w:val="clear" w:color="auto" w:fill="FFFFFF"/>
        </w:rPr>
        <w:t>年，我委未发生因不履行政务公开义务而发生的责任追究情况。</w:t>
      </w:r>
    </w:p>
    <w:p w14:paraId="0E82861F" w14:textId="77777777" w:rsidR="002F61C8" w:rsidRDefault="003510F8">
      <w:pPr>
        <w:pStyle w:val="a7"/>
        <w:widowControl/>
        <w:shd w:val="clear" w:color="auto" w:fill="FFFFFF"/>
        <w:spacing w:beforeAutospacing="0" w:after="240" w:afterAutospacing="0" w:line="560" w:lineRule="exact"/>
        <w:ind w:firstLineChars="200" w:firstLine="640"/>
        <w:rPr>
          <w:rFonts w:ascii="Times New Roman" w:eastAsia="方正黑体_GBK" w:hAnsi="Times New Roman" w:cs="方正黑体_GBK"/>
          <w:color w:val="333333"/>
          <w:sz w:val="32"/>
          <w:szCs w:val="32"/>
          <w:shd w:val="clear" w:color="auto" w:fill="FFFFFF"/>
        </w:rPr>
      </w:pPr>
      <w:r>
        <w:rPr>
          <w:rFonts w:ascii="Times New Roman" w:eastAsia="方正黑体_GBK" w:hAnsi="Times New Roman" w:cs="方正黑体_GBK" w:hint="eastAsia"/>
          <w:color w:val="333333"/>
          <w:sz w:val="32"/>
          <w:szCs w:val="32"/>
          <w:shd w:val="clear" w:color="auto" w:fill="FFFFFF"/>
        </w:rPr>
        <w:t>二、主动公开政府信息情况</w:t>
      </w:r>
    </w:p>
    <w:tbl>
      <w:tblPr>
        <w:tblW w:w="0" w:type="auto"/>
        <w:jc w:val="center"/>
        <w:tblLayout w:type="fixed"/>
        <w:tblCellMar>
          <w:left w:w="0" w:type="dxa"/>
          <w:right w:w="0" w:type="dxa"/>
        </w:tblCellMar>
        <w:tblLook w:val="04A0" w:firstRow="1" w:lastRow="0" w:firstColumn="1" w:lastColumn="0" w:noHBand="0" w:noVBand="1"/>
      </w:tblPr>
      <w:tblGrid>
        <w:gridCol w:w="3113"/>
        <w:gridCol w:w="1875"/>
        <w:gridCol w:w="6"/>
        <w:gridCol w:w="1265"/>
        <w:gridCol w:w="1881"/>
      </w:tblGrid>
      <w:tr w:rsidR="002F61C8" w14:paraId="413F77B1" w14:textId="77777777">
        <w:trPr>
          <w:trHeight w:val="249"/>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14:paraId="4060162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第二十条第（一）项</w:t>
            </w:r>
          </w:p>
        </w:tc>
      </w:tr>
      <w:tr w:rsidR="002F61C8" w14:paraId="459463A4" w14:textId="77777777">
        <w:trPr>
          <w:trHeight w:val="623"/>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DF95B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信息内容</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808F10" w14:textId="77777777" w:rsidR="002F61C8" w:rsidRDefault="003510F8">
            <w:pPr>
              <w:widowControl/>
              <w:spacing w:line="560" w:lineRule="exact"/>
              <w:jc w:val="center"/>
              <w:rPr>
                <w:rFonts w:ascii="Times New Roman" w:hAnsi="Times New Roman" w:cs="Times New Roman"/>
                <w:color w:val="000000"/>
                <w:kern w:val="0"/>
                <w:szCs w:val="20"/>
              </w:rPr>
            </w:pPr>
            <w:r>
              <w:rPr>
                <w:rFonts w:ascii="Times New Roman" w:hAnsi="Times New Roman" w:cs="Times New Roman"/>
                <w:color w:val="000000"/>
                <w:kern w:val="0"/>
                <w:szCs w:val="20"/>
              </w:rPr>
              <w:t>本年新</w:t>
            </w:r>
          </w:p>
          <w:p w14:paraId="14FD280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制作数量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F4D4B4" w14:textId="77777777" w:rsidR="002F61C8" w:rsidRDefault="003510F8">
            <w:pPr>
              <w:widowControl/>
              <w:spacing w:line="560" w:lineRule="exact"/>
              <w:jc w:val="center"/>
              <w:rPr>
                <w:rFonts w:ascii="Times New Roman" w:hAnsi="Times New Roman" w:cs="Times New Roman"/>
                <w:color w:val="000000"/>
                <w:kern w:val="0"/>
                <w:szCs w:val="20"/>
              </w:rPr>
            </w:pPr>
            <w:r>
              <w:rPr>
                <w:rFonts w:ascii="Times New Roman" w:hAnsi="Times New Roman" w:cs="Times New Roman"/>
                <w:color w:val="000000"/>
                <w:kern w:val="0"/>
                <w:szCs w:val="20"/>
              </w:rPr>
              <w:t>本年新</w:t>
            </w:r>
          </w:p>
          <w:p w14:paraId="2190E08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公开数量</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02341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对外公开总数量</w:t>
            </w:r>
          </w:p>
        </w:tc>
      </w:tr>
      <w:tr w:rsidR="002F61C8" w14:paraId="3954CCB6" w14:textId="77777777">
        <w:trPr>
          <w:trHeight w:val="523"/>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BF60E5"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规章</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14:paraId="10F514A0"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2524F307"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58C102A"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r>
      <w:tr w:rsidR="002F61C8" w14:paraId="55B05A94" w14:textId="77777777">
        <w:trPr>
          <w:trHeight w:val="471"/>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3E3777"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规范性文件</w:t>
            </w:r>
          </w:p>
        </w:tc>
        <w:tc>
          <w:tcPr>
            <w:tcW w:w="1875"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27F70"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23FAFCD"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0480338"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r>
      <w:tr w:rsidR="002F61C8" w14:paraId="4909E9E7" w14:textId="77777777">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14:paraId="698FB46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第二十条第（五）项</w:t>
            </w:r>
          </w:p>
        </w:tc>
      </w:tr>
      <w:tr w:rsidR="002F61C8" w14:paraId="06994DBB" w14:textId="77777777">
        <w:trPr>
          <w:trHeight w:val="634"/>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C5F2C1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信息内容</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2C55A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DE26C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本年增</w:t>
            </w:r>
            <w:r>
              <w:rPr>
                <w:rFonts w:ascii="Times New Roman" w:hAnsi="Times New Roman" w:cs="Times New Roman"/>
                <w:color w:val="000000"/>
                <w:kern w:val="0"/>
                <w:szCs w:val="20"/>
              </w:rPr>
              <w:t>/</w:t>
            </w:r>
            <w:r>
              <w:rPr>
                <w:rFonts w:ascii="Times New Roman" w:hAnsi="Times New Roman" w:cs="Times New Roman"/>
                <w:color w:val="000000"/>
                <w:kern w:val="0"/>
                <w:szCs w:val="20"/>
              </w:rPr>
              <w:t>减</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28294F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处理决定数量</w:t>
            </w:r>
          </w:p>
        </w:tc>
      </w:tr>
      <w:tr w:rsidR="002F61C8" w14:paraId="387B4CDD" w14:textId="77777777">
        <w:trPr>
          <w:trHeight w:val="528"/>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47A06D"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行政许可</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0E256DB"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62AE08F"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5F58EFE"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r>
      <w:tr w:rsidR="002F61C8" w14:paraId="5EE19F6E" w14:textId="77777777">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14:paraId="6D4082AA"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lastRenderedPageBreak/>
              <w:t>第二十条第（六）项</w:t>
            </w:r>
          </w:p>
        </w:tc>
      </w:tr>
      <w:tr w:rsidR="002F61C8" w14:paraId="44D989C1" w14:textId="77777777">
        <w:trPr>
          <w:trHeight w:val="493"/>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AE198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信息内容</w:t>
            </w:r>
          </w:p>
        </w:tc>
        <w:tc>
          <w:tcPr>
            <w:tcW w:w="1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1700D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8881B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本年增</w:t>
            </w:r>
            <w:r>
              <w:rPr>
                <w:rFonts w:ascii="Times New Roman" w:hAnsi="Times New Roman" w:cs="Times New Roman"/>
                <w:color w:val="000000"/>
                <w:kern w:val="0"/>
                <w:szCs w:val="20"/>
              </w:rPr>
              <w:t>/</w:t>
            </w:r>
            <w:r>
              <w:rPr>
                <w:rFonts w:ascii="Times New Roman" w:hAnsi="Times New Roman" w:cs="Times New Roman"/>
                <w:color w:val="000000"/>
                <w:kern w:val="0"/>
                <w:szCs w:val="20"/>
              </w:rPr>
              <w:t>减</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AE601A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处理决定数量</w:t>
            </w:r>
          </w:p>
        </w:tc>
      </w:tr>
      <w:tr w:rsidR="002F61C8" w14:paraId="3AA161CE" w14:textId="77777777">
        <w:trPr>
          <w:trHeight w:val="430"/>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868C26"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行政处罚</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CBB823F"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08068B5"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93D959D"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r>
      <w:tr w:rsidR="002F61C8" w14:paraId="5B89D56C" w14:textId="77777777">
        <w:trPr>
          <w:trHeight w:val="409"/>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31F766"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行政强制</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03ECDC8D"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1265" w:type="dxa"/>
            <w:tcBorders>
              <w:top w:val="nil"/>
              <w:left w:val="nil"/>
              <w:bottom w:val="single" w:sz="8" w:space="0" w:color="auto"/>
              <w:right w:val="single" w:sz="8" w:space="0" w:color="auto"/>
            </w:tcBorders>
            <w:tcMar>
              <w:top w:w="0" w:type="dxa"/>
              <w:left w:w="108" w:type="dxa"/>
              <w:bottom w:w="0" w:type="dxa"/>
              <w:right w:w="108" w:type="dxa"/>
            </w:tcMar>
            <w:vAlign w:val="center"/>
          </w:tcPr>
          <w:p w14:paraId="30D5AE31"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18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08864A5"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r>
      <w:tr w:rsidR="002F61C8" w14:paraId="520ED9B1" w14:textId="77777777">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tcMar>
              <w:top w:w="0" w:type="dxa"/>
              <w:left w:w="108" w:type="dxa"/>
              <w:bottom w:w="0" w:type="dxa"/>
              <w:right w:w="108" w:type="dxa"/>
            </w:tcMar>
            <w:vAlign w:val="center"/>
          </w:tcPr>
          <w:p w14:paraId="51CD750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第二十条第（八）项</w:t>
            </w:r>
          </w:p>
        </w:tc>
      </w:tr>
      <w:tr w:rsidR="002F61C8" w14:paraId="28A944F0" w14:textId="77777777">
        <w:trPr>
          <w:trHeight w:val="270"/>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EC240D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信息内容</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D3DE394"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上一年项目数量</w:t>
            </w:r>
          </w:p>
        </w:tc>
        <w:tc>
          <w:tcPr>
            <w:tcW w:w="3146" w:type="dxa"/>
            <w:gridSpan w:val="2"/>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tcPr>
          <w:p w14:paraId="6A50611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本年增</w:t>
            </w:r>
            <w:r>
              <w:rPr>
                <w:rFonts w:ascii="Times New Roman" w:hAnsi="Times New Roman" w:cs="Times New Roman"/>
                <w:color w:val="000000"/>
                <w:kern w:val="0"/>
                <w:szCs w:val="20"/>
              </w:rPr>
              <w:t>/</w:t>
            </w:r>
            <w:r>
              <w:rPr>
                <w:rFonts w:ascii="Times New Roman" w:hAnsi="Times New Roman" w:cs="Times New Roman"/>
                <w:color w:val="000000"/>
                <w:kern w:val="0"/>
                <w:szCs w:val="20"/>
              </w:rPr>
              <w:t>减</w:t>
            </w:r>
          </w:p>
        </w:tc>
      </w:tr>
      <w:tr w:rsidR="002F61C8" w14:paraId="61D210D3" w14:textId="77777777">
        <w:trPr>
          <w:trHeight w:val="551"/>
          <w:jc w:val="center"/>
        </w:trPr>
        <w:tc>
          <w:tcPr>
            <w:tcW w:w="311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C66AA8"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行政事业性收费</w:t>
            </w:r>
          </w:p>
        </w:tc>
        <w:tc>
          <w:tcPr>
            <w:tcW w:w="188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6F65CBD"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color w:val="000000"/>
                <w:kern w:val="0"/>
                <w:szCs w:val="20"/>
              </w:rPr>
              <w:t xml:space="preserve">　</w:t>
            </w:r>
            <w:r>
              <w:rPr>
                <w:rFonts w:ascii="Times New Roman" w:hAnsi="Times New Roman" w:cs="Times New Roman"/>
                <w:color w:val="000000"/>
                <w:kern w:val="0"/>
                <w:szCs w:val="20"/>
              </w:rPr>
              <w:t>0</w:t>
            </w:r>
          </w:p>
        </w:tc>
        <w:tc>
          <w:tcPr>
            <w:tcW w:w="3146" w:type="dxa"/>
            <w:gridSpan w:val="2"/>
            <w:tcBorders>
              <w:top w:val="nil"/>
              <w:left w:val="nil"/>
              <w:bottom w:val="single" w:sz="8" w:space="0" w:color="auto"/>
              <w:right w:val="single" w:sz="8" w:space="0" w:color="000000"/>
            </w:tcBorders>
            <w:tcMar>
              <w:top w:w="0" w:type="dxa"/>
              <w:left w:w="108" w:type="dxa"/>
              <w:bottom w:w="0" w:type="dxa"/>
              <w:right w:w="108" w:type="dxa"/>
            </w:tcMar>
            <w:vAlign w:val="center"/>
          </w:tcPr>
          <w:p w14:paraId="445090D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0 </w:t>
            </w:r>
          </w:p>
        </w:tc>
      </w:tr>
    </w:tbl>
    <w:p w14:paraId="52DC64BD" w14:textId="77777777" w:rsidR="002F61C8" w:rsidRDefault="003510F8">
      <w:pPr>
        <w:widowControl/>
        <w:shd w:val="clear" w:color="auto" w:fill="FFFFFF"/>
        <w:spacing w:after="240" w:line="560" w:lineRule="exact"/>
        <w:ind w:firstLineChars="200" w:firstLine="640"/>
        <w:rPr>
          <w:rFonts w:ascii="Times New Roman" w:eastAsia="方正黑体_GBK" w:hAnsi="Times New Roman" w:cs="Times New Roman"/>
          <w:color w:val="333333"/>
          <w:kern w:val="0"/>
          <w:sz w:val="32"/>
          <w:szCs w:val="32"/>
        </w:rPr>
      </w:pPr>
      <w:r>
        <w:rPr>
          <w:rFonts w:ascii="Times New Roman" w:eastAsia="方正黑体_GBK" w:hAnsi="Times New Roman" w:cs="Times New Roman"/>
          <w:color w:val="333333"/>
          <w:kern w:val="0"/>
          <w:sz w:val="32"/>
          <w:szCs w:val="32"/>
        </w:rPr>
        <w:t>三、收到和处理政府信息公开申请情况</w:t>
      </w:r>
    </w:p>
    <w:tbl>
      <w:tblPr>
        <w:tblW w:w="0" w:type="auto"/>
        <w:jc w:val="center"/>
        <w:tblLayout w:type="fixed"/>
        <w:tblCellMar>
          <w:left w:w="0" w:type="dxa"/>
          <w:right w:w="0" w:type="dxa"/>
        </w:tblCellMar>
        <w:tblLook w:val="04A0" w:firstRow="1" w:lastRow="0" w:firstColumn="1" w:lastColumn="0" w:noHBand="0" w:noVBand="1"/>
      </w:tblPr>
      <w:tblGrid>
        <w:gridCol w:w="638"/>
        <w:gridCol w:w="846"/>
        <w:gridCol w:w="2443"/>
        <w:gridCol w:w="618"/>
        <w:gridCol w:w="728"/>
        <w:gridCol w:w="728"/>
        <w:gridCol w:w="781"/>
        <w:gridCol w:w="929"/>
        <w:gridCol w:w="689"/>
        <w:gridCol w:w="671"/>
      </w:tblGrid>
      <w:tr w:rsidR="002F61C8" w14:paraId="105932A8" w14:textId="77777777">
        <w:trPr>
          <w:jc w:val="center"/>
        </w:trPr>
        <w:tc>
          <w:tcPr>
            <w:tcW w:w="3927"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118AB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（本列数据的勾稽关系为：第一项加第二项之和，等于第三项加第四项之和）</w:t>
            </w:r>
          </w:p>
        </w:tc>
        <w:tc>
          <w:tcPr>
            <w:tcW w:w="5144"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026E9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申请人情况</w:t>
            </w:r>
          </w:p>
        </w:tc>
      </w:tr>
      <w:tr w:rsidR="002F61C8" w14:paraId="55C872A1" w14:textId="77777777">
        <w:trPr>
          <w:jc w:val="center"/>
        </w:trPr>
        <w:tc>
          <w:tcPr>
            <w:tcW w:w="3927" w:type="dxa"/>
            <w:gridSpan w:val="3"/>
            <w:vMerge/>
            <w:tcBorders>
              <w:top w:val="single" w:sz="8" w:space="0" w:color="auto"/>
              <w:left w:val="single" w:sz="8" w:space="0" w:color="auto"/>
              <w:bottom w:val="single" w:sz="8" w:space="0" w:color="auto"/>
              <w:right w:val="single" w:sz="8" w:space="0" w:color="auto"/>
            </w:tcBorders>
            <w:vAlign w:val="center"/>
          </w:tcPr>
          <w:p w14:paraId="48F9197E" w14:textId="77777777" w:rsidR="002F61C8" w:rsidRDefault="002F61C8">
            <w:pPr>
              <w:widowControl/>
              <w:spacing w:line="560" w:lineRule="exact"/>
              <w:jc w:val="left"/>
              <w:rPr>
                <w:rFonts w:ascii="Times New Roman" w:hAnsi="Times New Roman" w:cs="Times New Roman"/>
                <w:kern w:val="0"/>
                <w:sz w:val="28"/>
                <w:szCs w:val="24"/>
              </w:rPr>
            </w:pPr>
          </w:p>
        </w:tc>
        <w:tc>
          <w:tcPr>
            <w:tcW w:w="6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753D50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自然人</w:t>
            </w:r>
          </w:p>
        </w:tc>
        <w:tc>
          <w:tcPr>
            <w:tcW w:w="385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20811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法人或其他组织</w:t>
            </w:r>
          </w:p>
        </w:tc>
        <w:tc>
          <w:tcPr>
            <w:tcW w:w="6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04A8B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总计</w:t>
            </w:r>
          </w:p>
        </w:tc>
      </w:tr>
      <w:tr w:rsidR="002F61C8" w14:paraId="31D7AA93" w14:textId="77777777">
        <w:trPr>
          <w:jc w:val="center"/>
        </w:trPr>
        <w:tc>
          <w:tcPr>
            <w:tcW w:w="3927" w:type="dxa"/>
            <w:gridSpan w:val="3"/>
            <w:vMerge/>
            <w:tcBorders>
              <w:top w:val="single" w:sz="8" w:space="0" w:color="auto"/>
              <w:left w:val="single" w:sz="8" w:space="0" w:color="auto"/>
              <w:bottom w:val="single" w:sz="8" w:space="0" w:color="auto"/>
              <w:right w:val="single" w:sz="8" w:space="0" w:color="auto"/>
            </w:tcBorders>
            <w:vAlign w:val="center"/>
          </w:tcPr>
          <w:p w14:paraId="05E26CA6" w14:textId="77777777" w:rsidR="002F61C8" w:rsidRDefault="002F61C8">
            <w:pPr>
              <w:widowControl/>
              <w:spacing w:line="560" w:lineRule="exact"/>
              <w:jc w:val="left"/>
              <w:rPr>
                <w:rFonts w:ascii="Times New Roman" w:hAnsi="Times New Roman" w:cs="Times New Roman"/>
                <w:kern w:val="0"/>
                <w:sz w:val="28"/>
                <w:szCs w:val="24"/>
              </w:rPr>
            </w:pPr>
          </w:p>
        </w:tc>
        <w:tc>
          <w:tcPr>
            <w:tcW w:w="618" w:type="dxa"/>
            <w:vMerge/>
            <w:tcBorders>
              <w:top w:val="nil"/>
              <w:left w:val="nil"/>
              <w:bottom w:val="single" w:sz="8" w:space="0" w:color="auto"/>
              <w:right w:val="single" w:sz="8" w:space="0" w:color="auto"/>
            </w:tcBorders>
            <w:vAlign w:val="center"/>
          </w:tcPr>
          <w:p w14:paraId="5A6ECDD5" w14:textId="77777777" w:rsidR="002F61C8" w:rsidRDefault="002F61C8">
            <w:pPr>
              <w:widowControl/>
              <w:spacing w:line="560" w:lineRule="exact"/>
              <w:jc w:val="left"/>
              <w:rPr>
                <w:rFonts w:ascii="Times New Roman" w:hAnsi="Times New Roman" w:cs="Times New Roman"/>
                <w:kern w:val="0"/>
                <w:sz w:val="28"/>
                <w:szCs w:val="24"/>
              </w:rPr>
            </w:pP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7DB40B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商业企业</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14D97B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科研机构</w:t>
            </w:r>
          </w:p>
        </w:tc>
        <w:tc>
          <w:tcPr>
            <w:tcW w:w="7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C3653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社会公益组织</w:t>
            </w:r>
          </w:p>
        </w:tc>
        <w:tc>
          <w:tcPr>
            <w:tcW w:w="9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0F896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法律服务机构</w:t>
            </w:r>
          </w:p>
        </w:tc>
        <w:tc>
          <w:tcPr>
            <w:tcW w:w="6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1665A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其他</w:t>
            </w:r>
          </w:p>
        </w:tc>
        <w:tc>
          <w:tcPr>
            <w:tcW w:w="671" w:type="dxa"/>
            <w:vMerge/>
            <w:tcBorders>
              <w:top w:val="single" w:sz="8" w:space="0" w:color="auto"/>
              <w:left w:val="nil"/>
              <w:bottom w:val="single" w:sz="8" w:space="0" w:color="auto"/>
              <w:right w:val="single" w:sz="8" w:space="0" w:color="auto"/>
            </w:tcBorders>
            <w:vAlign w:val="center"/>
          </w:tcPr>
          <w:p w14:paraId="5C472EB5" w14:textId="77777777" w:rsidR="002F61C8" w:rsidRDefault="002F61C8">
            <w:pPr>
              <w:widowControl/>
              <w:spacing w:line="560" w:lineRule="exact"/>
              <w:jc w:val="left"/>
              <w:rPr>
                <w:rFonts w:ascii="Times New Roman" w:hAnsi="Times New Roman" w:cs="Times New Roman"/>
                <w:kern w:val="0"/>
                <w:sz w:val="28"/>
                <w:szCs w:val="24"/>
              </w:rPr>
            </w:pPr>
          </w:p>
        </w:tc>
      </w:tr>
      <w:tr w:rsidR="002F61C8" w14:paraId="47B5ADFD" w14:textId="77777777">
        <w:trPr>
          <w:jc w:val="center"/>
        </w:trPr>
        <w:tc>
          <w:tcPr>
            <w:tcW w:w="39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B7948E"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kern w:val="0"/>
                <w:szCs w:val="20"/>
              </w:rPr>
              <w:t>一、本年新收政府信息公开申请数量</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CAEC8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DE16BF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BF8741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589A1F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1863B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B73B0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04EA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5730D7F4" w14:textId="77777777">
        <w:trPr>
          <w:jc w:val="center"/>
        </w:trPr>
        <w:tc>
          <w:tcPr>
            <w:tcW w:w="39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E09688"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kern w:val="0"/>
                <w:szCs w:val="20"/>
              </w:rPr>
              <w:t>二、上年结转政府信息公开申请数量</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FBAE2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3550AB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10884A8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79FB3D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4C2618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40A2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7388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1CAA4F50" w14:textId="77777777">
        <w:trPr>
          <w:jc w:val="center"/>
        </w:trPr>
        <w:tc>
          <w:tcPr>
            <w:tcW w:w="63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D992F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三、本年度办理结果</w:t>
            </w:r>
          </w:p>
        </w:tc>
        <w:tc>
          <w:tcPr>
            <w:tcW w:w="328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0E7FA14"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（一）予以公开</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E719DC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7BE538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96338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43E70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14031D1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7EABA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48C126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287ABD22" w14:textId="77777777">
        <w:trPr>
          <w:trHeight w:val="610"/>
          <w:jc w:val="center"/>
        </w:trPr>
        <w:tc>
          <w:tcPr>
            <w:tcW w:w="638" w:type="dxa"/>
            <w:vMerge/>
            <w:tcBorders>
              <w:top w:val="nil"/>
              <w:left w:val="single" w:sz="8" w:space="0" w:color="auto"/>
              <w:bottom w:val="single" w:sz="8" w:space="0" w:color="auto"/>
              <w:right w:val="single" w:sz="8" w:space="0" w:color="auto"/>
            </w:tcBorders>
            <w:vAlign w:val="center"/>
          </w:tcPr>
          <w:p w14:paraId="4CB16064" w14:textId="77777777" w:rsidR="002F61C8" w:rsidRDefault="002F61C8">
            <w:pPr>
              <w:widowControl/>
              <w:spacing w:line="560" w:lineRule="exact"/>
              <w:jc w:val="left"/>
              <w:rPr>
                <w:rFonts w:ascii="Times New Roman" w:hAnsi="Times New Roman" w:cs="Times New Roman"/>
                <w:kern w:val="0"/>
                <w:sz w:val="28"/>
                <w:szCs w:val="24"/>
              </w:rPr>
            </w:pPr>
          </w:p>
        </w:tc>
        <w:tc>
          <w:tcPr>
            <w:tcW w:w="328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BCBBC3C"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（二）部分公开（区分处理的，只计这一情形，不计其他情形）</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20136D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3A0D4C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FC2D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73B379B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505A3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A28F0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5FA9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1A8DD29D"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07B69221"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0210A820"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（三）不予公开</w:t>
            </w: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540E8693"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1.</w:t>
            </w:r>
            <w:r>
              <w:rPr>
                <w:rFonts w:ascii="Times New Roman" w:eastAsia="楷体" w:hAnsi="Times New Roman" w:cs="Times New Roman"/>
                <w:kern w:val="0"/>
                <w:szCs w:val="20"/>
              </w:rPr>
              <w:t>属于国家秘密</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4DA30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974040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2CC75F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8D729C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6A79F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D65EF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06CA5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25061CDC"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4DD5846F"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13468765"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3C4E4D7"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2.</w:t>
            </w:r>
            <w:r>
              <w:rPr>
                <w:rFonts w:ascii="Times New Roman" w:eastAsia="楷体" w:hAnsi="Times New Roman" w:cs="Times New Roman"/>
                <w:kern w:val="0"/>
                <w:szCs w:val="20"/>
              </w:rPr>
              <w:t>其他法律行政法规禁止公开</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8BD9F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7355B4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B936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251A8E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C8CC3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FBD0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31B2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r>
      <w:tr w:rsidR="002F61C8" w14:paraId="0D136890"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768DEE66"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3DFFAE06"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4C3F679"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3.</w:t>
            </w:r>
            <w:r>
              <w:rPr>
                <w:rFonts w:ascii="Times New Roman" w:eastAsia="楷体" w:hAnsi="Times New Roman" w:cs="Times New Roman"/>
                <w:kern w:val="0"/>
                <w:szCs w:val="20"/>
              </w:rPr>
              <w:t>危及</w:t>
            </w:r>
            <w:r>
              <w:rPr>
                <w:rFonts w:ascii="Times New Roman" w:eastAsia="楷体" w:hAnsi="Times New Roman" w:cs="Times New Roman"/>
                <w:kern w:val="0"/>
                <w:szCs w:val="20"/>
              </w:rPr>
              <w:t>“</w:t>
            </w:r>
            <w:r>
              <w:rPr>
                <w:rFonts w:ascii="Times New Roman" w:eastAsia="楷体" w:hAnsi="Times New Roman" w:cs="Times New Roman"/>
                <w:kern w:val="0"/>
                <w:szCs w:val="20"/>
              </w:rPr>
              <w:t>三安全一稳定</w:t>
            </w:r>
            <w:r>
              <w:rPr>
                <w:rFonts w:ascii="Times New Roman" w:eastAsia="楷体" w:hAnsi="Times New Roman" w:cs="Times New Roman"/>
                <w:kern w:val="0"/>
                <w:szCs w:val="20"/>
              </w:rPr>
              <w:t>”</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CD32EB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3E32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C1DD2E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137F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3DF52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19F27F8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135E4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769A1F1A"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3C9F0F57"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3D1C4AD5"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16F9923"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4.</w:t>
            </w:r>
            <w:r>
              <w:rPr>
                <w:rFonts w:ascii="Times New Roman" w:eastAsia="楷体" w:hAnsi="Times New Roman" w:cs="Times New Roman"/>
                <w:kern w:val="0"/>
                <w:szCs w:val="20"/>
              </w:rPr>
              <w:t>保护第三方合法权益</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2795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4056C6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1F1C651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F5E6E2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04B4CFB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91A1D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8FB2A8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283CB2DB"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11A827E7"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7B0F7B57"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FBC22D"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5.</w:t>
            </w:r>
            <w:r>
              <w:rPr>
                <w:rFonts w:ascii="Times New Roman" w:eastAsia="楷体" w:hAnsi="Times New Roman" w:cs="Times New Roman"/>
                <w:kern w:val="0"/>
                <w:szCs w:val="20"/>
              </w:rPr>
              <w:t>属于三类内部事务信息</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454FEB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BC2EB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D59B8F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661AA1E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6C19BD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C8381A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11F6F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r>
      <w:tr w:rsidR="002F61C8" w14:paraId="1E4B964A" w14:textId="77777777">
        <w:trPr>
          <w:trHeight w:val="462"/>
          <w:jc w:val="center"/>
        </w:trPr>
        <w:tc>
          <w:tcPr>
            <w:tcW w:w="638" w:type="dxa"/>
            <w:vMerge/>
            <w:tcBorders>
              <w:top w:val="nil"/>
              <w:left w:val="single" w:sz="8" w:space="0" w:color="auto"/>
              <w:bottom w:val="single" w:sz="8" w:space="0" w:color="auto"/>
              <w:right w:val="single" w:sz="8" w:space="0" w:color="auto"/>
            </w:tcBorders>
            <w:vAlign w:val="center"/>
          </w:tcPr>
          <w:p w14:paraId="3BA653D3"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76EA9E70"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CD3842"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6.</w:t>
            </w:r>
            <w:r>
              <w:rPr>
                <w:rFonts w:ascii="Times New Roman" w:eastAsia="楷体" w:hAnsi="Times New Roman" w:cs="Times New Roman"/>
                <w:kern w:val="0"/>
                <w:szCs w:val="20"/>
              </w:rPr>
              <w:t>属于四类过程性信息</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8F4025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40A663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E006F6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1BE7BF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6796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48BAFD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E4D1A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r>
      <w:tr w:rsidR="002F61C8" w14:paraId="656C5F4F"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54D14536"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7B590886"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A8E9B4"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7.</w:t>
            </w:r>
            <w:r>
              <w:rPr>
                <w:rFonts w:ascii="Times New Roman" w:eastAsia="楷体" w:hAnsi="Times New Roman" w:cs="Times New Roman"/>
                <w:kern w:val="0"/>
                <w:szCs w:val="20"/>
              </w:rPr>
              <w:t>属于行政执法案卷</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81A5CF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6CF02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46F20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BEA2F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047DF98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DB75A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E7DC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516DDFC4"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09914AFF"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25F6BE54"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5F05E02"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8.</w:t>
            </w:r>
            <w:r>
              <w:rPr>
                <w:rFonts w:ascii="Times New Roman" w:eastAsia="楷体" w:hAnsi="Times New Roman" w:cs="Times New Roman"/>
                <w:kern w:val="0"/>
                <w:szCs w:val="20"/>
              </w:rPr>
              <w:t>属于行政查询事项</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1531CC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1C833AD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175D17A"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F2211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EB6AC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6D54A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D5643A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r>
      <w:tr w:rsidR="002F61C8" w14:paraId="4D8FBA7F"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7F2E3F56"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C40BDFB"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（四）无法提供</w:t>
            </w: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4AC503D9"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1.</w:t>
            </w:r>
            <w:r>
              <w:rPr>
                <w:rFonts w:ascii="Times New Roman" w:eastAsia="楷体" w:hAnsi="Times New Roman" w:cs="Times New Roman"/>
                <w:kern w:val="0"/>
                <w:szCs w:val="20"/>
              </w:rPr>
              <w:t>本机关不掌握相关政府信息</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31887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1E4D98B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1E7BF7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A9A1D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50B3360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62CCB3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7BDB0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23725314"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1DF27148"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78F09425"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40704A19"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2.</w:t>
            </w:r>
            <w:r>
              <w:rPr>
                <w:rFonts w:ascii="Times New Roman" w:eastAsia="楷体" w:hAnsi="Times New Roman" w:cs="Times New Roman"/>
                <w:kern w:val="0"/>
                <w:szCs w:val="20"/>
              </w:rPr>
              <w:t>没有现成信息需要另行制作</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2ED7884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1D932A6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DECB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3FEC64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00A5D0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8A096D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C764C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r>
      <w:tr w:rsidR="002F61C8" w14:paraId="75CA0D24"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73E9FADB"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7249A688"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E869CBB"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3.</w:t>
            </w:r>
            <w:r>
              <w:rPr>
                <w:rFonts w:ascii="Times New Roman" w:eastAsia="楷体" w:hAnsi="Times New Roman" w:cs="Times New Roman"/>
                <w:kern w:val="0"/>
                <w:szCs w:val="20"/>
              </w:rPr>
              <w:t>补正后申请内容仍不明确</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37660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13DC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C007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B69C04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02135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1AE0A7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D440E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r>
      <w:tr w:rsidR="002F61C8" w14:paraId="6A579F75"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636725C5"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0720F4F9"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（五）不予处理</w:t>
            </w: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662B858"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1.</w:t>
            </w:r>
            <w:r>
              <w:rPr>
                <w:rFonts w:ascii="Times New Roman" w:eastAsia="楷体" w:hAnsi="Times New Roman" w:cs="Times New Roman"/>
                <w:kern w:val="0"/>
                <w:szCs w:val="20"/>
              </w:rPr>
              <w:t>信访举报投诉类申请</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446D12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BD3709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4992D7A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68CFA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4CF22DC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D3006A"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6C3A32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r>
      <w:tr w:rsidR="002F61C8" w14:paraId="043A7B14"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3E8D3F7E"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4BC9A581"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F32D0"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2.</w:t>
            </w:r>
            <w:r>
              <w:rPr>
                <w:rFonts w:ascii="Times New Roman" w:eastAsia="楷体" w:hAnsi="Times New Roman" w:cs="Times New Roman"/>
                <w:kern w:val="0"/>
                <w:szCs w:val="20"/>
              </w:rPr>
              <w:t>重复申请</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AAD0D1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1BDBCF5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AAD5DD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7F523B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26923CA"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368EC83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EA3929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r>
      <w:tr w:rsidR="002F61C8" w14:paraId="7C5F49D1" w14:textId="77777777">
        <w:trPr>
          <w:trHeight w:val="495"/>
          <w:jc w:val="center"/>
        </w:trPr>
        <w:tc>
          <w:tcPr>
            <w:tcW w:w="638" w:type="dxa"/>
            <w:vMerge/>
            <w:tcBorders>
              <w:top w:val="nil"/>
              <w:left w:val="single" w:sz="8" w:space="0" w:color="auto"/>
              <w:bottom w:val="single" w:sz="8" w:space="0" w:color="auto"/>
              <w:right w:val="single" w:sz="8" w:space="0" w:color="auto"/>
            </w:tcBorders>
            <w:vAlign w:val="center"/>
          </w:tcPr>
          <w:p w14:paraId="52905CCC"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0744D03C"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75F54444"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3.</w:t>
            </w:r>
            <w:r>
              <w:rPr>
                <w:rFonts w:ascii="Times New Roman" w:eastAsia="楷体" w:hAnsi="Times New Roman" w:cs="Times New Roman"/>
                <w:kern w:val="0"/>
                <w:szCs w:val="20"/>
              </w:rPr>
              <w:t>要求提供公开出版物</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D48E6E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0069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79A79D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5C403D6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77FDF7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6FACFCF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A72ACE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607F5B17" w14:textId="77777777">
        <w:trPr>
          <w:trHeight w:val="561"/>
          <w:jc w:val="center"/>
        </w:trPr>
        <w:tc>
          <w:tcPr>
            <w:tcW w:w="638" w:type="dxa"/>
            <w:vMerge/>
            <w:tcBorders>
              <w:top w:val="nil"/>
              <w:left w:val="single" w:sz="8" w:space="0" w:color="auto"/>
              <w:bottom w:val="single" w:sz="8" w:space="0" w:color="auto"/>
              <w:right w:val="single" w:sz="8" w:space="0" w:color="auto"/>
            </w:tcBorders>
            <w:vAlign w:val="center"/>
          </w:tcPr>
          <w:p w14:paraId="6E9FD075"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040D0A53"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0351C256" w14:textId="77777777" w:rsidR="002F61C8" w:rsidRDefault="003510F8">
            <w:pPr>
              <w:widowControl/>
              <w:spacing w:line="560" w:lineRule="exact"/>
              <w:jc w:val="left"/>
              <w:rPr>
                <w:rFonts w:ascii="Times New Roman" w:hAnsi="Times New Roman" w:cs="Times New Roman"/>
                <w:kern w:val="0"/>
                <w:sz w:val="18"/>
                <w:szCs w:val="18"/>
              </w:rPr>
            </w:pPr>
            <w:r>
              <w:rPr>
                <w:rFonts w:ascii="Times New Roman" w:eastAsia="楷体" w:hAnsi="Times New Roman" w:cs="Times New Roman"/>
                <w:kern w:val="0"/>
                <w:sz w:val="18"/>
                <w:szCs w:val="18"/>
              </w:rPr>
              <w:t>4.</w:t>
            </w:r>
            <w:r>
              <w:rPr>
                <w:rFonts w:ascii="Times New Roman" w:eastAsia="楷体" w:hAnsi="Times New Roman" w:cs="Times New Roman"/>
                <w:kern w:val="0"/>
                <w:sz w:val="18"/>
                <w:szCs w:val="18"/>
              </w:rPr>
              <w:t>无正当理由大量反复申请</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29908D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5621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7C12DD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3907E24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7E80837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40B65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49EF08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47461908" w14:textId="77777777">
        <w:trPr>
          <w:trHeight w:val="626"/>
          <w:jc w:val="center"/>
        </w:trPr>
        <w:tc>
          <w:tcPr>
            <w:tcW w:w="638" w:type="dxa"/>
            <w:vMerge/>
            <w:tcBorders>
              <w:top w:val="nil"/>
              <w:left w:val="single" w:sz="8" w:space="0" w:color="auto"/>
              <w:bottom w:val="single" w:sz="8" w:space="0" w:color="auto"/>
              <w:right w:val="single" w:sz="8" w:space="0" w:color="auto"/>
            </w:tcBorders>
            <w:vAlign w:val="center"/>
          </w:tcPr>
          <w:p w14:paraId="10D66397" w14:textId="77777777" w:rsidR="002F61C8" w:rsidRDefault="002F61C8">
            <w:pPr>
              <w:widowControl/>
              <w:spacing w:line="560" w:lineRule="exact"/>
              <w:jc w:val="left"/>
              <w:rPr>
                <w:rFonts w:ascii="Times New Roman" w:hAnsi="Times New Roman" w:cs="Times New Roman"/>
                <w:kern w:val="0"/>
                <w:sz w:val="28"/>
                <w:szCs w:val="24"/>
              </w:rPr>
            </w:pPr>
          </w:p>
        </w:tc>
        <w:tc>
          <w:tcPr>
            <w:tcW w:w="846" w:type="dxa"/>
            <w:vMerge/>
            <w:tcBorders>
              <w:top w:val="nil"/>
              <w:left w:val="nil"/>
              <w:bottom w:val="single" w:sz="8" w:space="0" w:color="auto"/>
              <w:right w:val="single" w:sz="8" w:space="0" w:color="auto"/>
            </w:tcBorders>
            <w:vAlign w:val="center"/>
          </w:tcPr>
          <w:p w14:paraId="0BB7505B" w14:textId="77777777" w:rsidR="002F61C8" w:rsidRDefault="002F61C8">
            <w:pPr>
              <w:widowControl/>
              <w:spacing w:line="560" w:lineRule="exact"/>
              <w:jc w:val="left"/>
              <w:rPr>
                <w:rFonts w:ascii="Times New Roman" w:hAnsi="Times New Roman" w:cs="Times New Roman"/>
                <w:kern w:val="0"/>
                <w:sz w:val="28"/>
                <w:szCs w:val="24"/>
              </w:rPr>
            </w:pPr>
          </w:p>
        </w:tc>
        <w:tc>
          <w:tcPr>
            <w:tcW w:w="2443" w:type="dxa"/>
            <w:tcBorders>
              <w:top w:val="nil"/>
              <w:left w:val="nil"/>
              <w:bottom w:val="single" w:sz="8" w:space="0" w:color="auto"/>
              <w:right w:val="single" w:sz="8" w:space="0" w:color="auto"/>
            </w:tcBorders>
            <w:tcMar>
              <w:top w:w="0" w:type="dxa"/>
              <w:left w:w="108" w:type="dxa"/>
              <w:bottom w:w="0" w:type="dxa"/>
              <w:right w:w="108" w:type="dxa"/>
            </w:tcMar>
            <w:vAlign w:val="center"/>
          </w:tcPr>
          <w:p w14:paraId="129264E4" w14:textId="77777777" w:rsidR="002F61C8" w:rsidRDefault="003510F8">
            <w:pPr>
              <w:widowControl/>
              <w:spacing w:line="560" w:lineRule="exact"/>
              <w:jc w:val="left"/>
              <w:rPr>
                <w:rFonts w:ascii="Times New Roman" w:hAnsi="Times New Roman" w:cs="Times New Roman"/>
                <w:kern w:val="0"/>
                <w:sz w:val="18"/>
                <w:szCs w:val="18"/>
              </w:rPr>
            </w:pPr>
            <w:r>
              <w:rPr>
                <w:rFonts w:ascii="Times New Roman" w:eastAsia="楷体" w:hAnsi="Times New Roman" w:cs="Times New Roman"/>
                <w:kern w:val="0"/>
                <w:sz w:val="18"/>
                <w:szCs w:val="18"/>
              </w:rPr>
              <w:t>5.</w:t>
            </w:r>
            <w:r>
              <w:rPr>
                <w:rFonts w:ascii="Times New Roman" w:eastAsia="楷体" w:hAnsi="Times New Roman" w:cs="Times New Roman"/>
                <w:kern w:val="0"/>
                <w:sz w:val="18"/>
                <w:szCs w:val="18"/>
              </w:rPr>
              <w:t>要求行政机关确认或重新出具已获取信息</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15352A4A"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3A419D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9805FD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8A16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5385BDE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CD2D83A"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4FBE015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011B5E92"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673B2B1C" w14:textId="77777777" w:rsidR="002F61C8" w:rsidRDefault="002F61C8">
            <w:pPr>
              <w:widowControl/>
              <w:spacing w:line="560" w:lineRule="exact"/>
              <w:jc w:val="left"/>
              <w:rPr>
                <w:rFonts w:ascii="Times New Roman" w:hAnsi="Times New Roman" w:cs="Times New Roman"/>
                <w:kern w:val="0"/>
                <w:sz w:val="28"/>
                <w:szCs w:val="24"/>
              </w:rPr>
            </w:pPr>
          </w:p>
        </w:tc>
        <w:tc>
          <w:tcPr>
            <w:tcW w:w="328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3F1BDE4"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（六）其他处理</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C0EC32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D6245A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E17DDC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24A3222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2161574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5E325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EBDC42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3FFB59AF" w14:textId="77777777">
        <w:trPr>
          <w:jc w:val="center"/>
        </w:trPr>
        <w:tc>
          <w:tcPr>
            <w:tcW w:w="638" w:type="dxa"/>
            <w:vMerge/>
            <w:tcBorders>
              <w:top w:val="nil"/>
              <w:left w:val="single" w:sz="8" w:space="0" w:color="auto"/>
              <w:bottom w:val="single" w:sz="8" w:space="0" w:color="auto"/>
              <w:right w:val="single" w:sz="8" w:space="0" w:color="auto"/>
            </w:tcBorders>
            <w:vAlign w:val="center"/>
          </w:tcPr>
          <w:p w14:paraId="1207BC51" w14:textId="77777777" w:rsidR="002F61C8" w:rsidRDefault="002F61C8">
            <w:pPr>
              <w:widowControl/>
              <w:spacing w:line="560" w:lineRule="exact"/>
              <w:jc w:val="left"/>
              <w:rPr>
                <w:rFonts w:ascii="Times New Roman" w:hAnsi="Times New Roman" w:cs="Times New Roman"/>
                <w:kern w:val="0"/>
                <w:sz w:val="28"/>
                <w:szCs w:val="24"/>
              </w:rPr>
            </w:pPr>
          </w:p>
        </w:tc>
        <w:tc>
          <w:tcPr>
            <w:tcW w:w="3289"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4DD02886"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eastAsia="楷体" w:hAnsi="Times New Roman" w:cs="Times New Roman"/>
                <w:kern w:val="0"/>
                <w:szCs w:val="20"/>
              </w:rPr>
              <w:t>（七）总计</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5AF6B6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5B7C13A"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57CCF7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030231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FADF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81601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0A5F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r>
      <w:tr w:rsidR="002F61C8" w14:paraId="1304764D" w14:textId="77777777">
        <w:trPr>
          <w:jc w:val="center"/>
        </w:trPr>
        <w:tc>
          <w:tcPr>
            <w:tcW w:w="392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8AC5DED"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kern w:val="0"/>
                <w:szCs w:val="20"/>
              </w:rPr>
              <w:t>四、结转下年度继续办理</w:t>
            </w:r>
          </w:p>
        </w:tc>
        <w:tc>
          <w:tcPr>
            <w:tcW w:w="6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C0E4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8DCE16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0395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78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654B7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929" w:type="dxa"/>
            <w:tcBorders>
              <w:top w:val="nil"/>
              <w:left w:val="nil"/>
              <w:bottom w:val="single" w:sz="8" w:space="0" w:color="auto"/>
              <w:right w:val="single" w:sz="8" w:space="0" w:color="auto"/>
            </w:tcBorders>
            <w:tcMar>
              <w:top w:w="0" w:type="dxa"/>
              <w:left w:w="108" w:type="dxa"/>
              <w:bottom w:w="0" w:type="dxa"/>
              <w:right w:w="108" w:type="dxa"/>
            </w:tcMar>
            <w:vAlign w:val="center"/>
          </w:tcPr>
          <w:p w14:paraId="5A0C4A2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484952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7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BBA3D"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kern w:val="0"/>
                <w:sz w:val="28"/>
                <w:szCs w:val="24"/>
              </w:rPr>
              <w:t>0</w:t>
            </w:r>
          </w:p>
        </w:tc>
      </w:tr>
    </w:tbl>
    <w:p w14:paraId="2D3B2E08" w14:textId="77777777" w:rsidR="002F61C8" w:rsidRDefault="003510F8">
      <w:pPr>
        <w:widowControl/>
        <w:shd w:val="clear" w:color="auto" w:fill="FFFFFF"/>
        <w:spacing w:line="560" w:lineRule="exact"/>
        <w:ind w:firstLineChars="200" w:firstLine="640"/>
        <w:rPr>
          <w:rFonts w:ascii="Times New Roman" w:eastAsia="方正黑体_GBK" w:hAnsi="Times New Roman" w:cs="Times New Roman"/>
          <w:color w:val="333333"/>
          <w:kern w:val="0"/>
          <w:sz w:val="32"/>
          <w:szCs w:val="32"/>
        </w:rPr>
      </w:pPr>
      <w:r>
        <w:rPr>
          <w:rFonts w:ascii="Times New Roman" w:eastAsia="方正黑体_GBK" w:hAnsi="Times New Roman" w:cs="Times New Roman"/>
          <w:color w:val="333333"/>
          <w:kern w:val="0"/>
          <w:sz w:val="32"/>
          <w:szCs w:val="32"/>
        </w:rPr>
        <w:t>四、政府信息公开行政复议、行政诉讼情况</w:t>
      </w:r>
    </w:p>
    <w:tbl>
      <w:tblPr>
        <w:tblW w:w="0" w:type="auto"/>
        <w:jc w:val="center"/>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2F61C8" w14:paraId="1B7D4F23" w14:textId="77777777">
        <w:trPr>
          <w:trHeight w:val="37"/>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61BC6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A84960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行政诉讼</w:t>
            </w:r>
          </w:p>
        </w:tc>
      </w:tr>
      <w:tr w:rsidR="002F61C8" w14:paraId="18F2EABB" w14:textId="77777777">
        <w:trPr>
          <w:trHeight w:val="548"/>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51A019"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2377A34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FBF4CC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F16FC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159AD9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6619BA"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5EF8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复议后起诉</w:t>
            </w:r>
          </w:p>
        </w:tc>
      </w:tr>
      <w:tr w:rsidR="002F61C8" w14:paraId="5B9EB157" w14:textId="77777777">
        <w:trPr>
          <w:jc w:val="center"/>
        </w:trPr>
        <w:tc>
          <w:tcPr>
            <w:tcW w:w="604" w:type="dxa"/>
            <w:vMerge/>
            <w:tcBorders>
              <w:top w:val="nil"/>
              <w:left w:val="single" w:sz="8" w:space="0" w:color="auto"/>
              <w:bottom w:val="single" w:sz="8" w:space="0" w:color="auto"/>
              <w:right w:val="single" w:sz="8" w:space="0" w:color="auto"/>
            </w:tcBorders>
            <w:vAlign w:val="center"/>
          </w:tcPr>
          <w:p w14:paraId="3A23D5EF" w14:textId="77777777" w:rsidR="002F61C8" w:rsidRDefault="002F61C8">
            <w:pPr>
              <w:widowControl/>
              <w:spacing w:line="560" w:lineRule="exact"/>
              <w:jc w:val="left"/>
              <w:rPr>
                <w:rFonts w:ascii="Times New Roman" w:hAnsi="Times New Roman" w:cs="Times New Roman"/>
                <w:kern w:val="0"/>
                <w:sz w:val="28"/>
                <w:szCs w:val="24"/>
              </w:rPr>
            </w:pPr>
          </w:p>
        </w:tc>
        <w:tc>
          <w:tcPr>
            <w:tcW w:w="604" w:type="dxa"/>
            <w:vMerge/>
            <w:tcBorders>
              <w:top w:val="nil"/>
              <w:left w:val="nil"/>
              <w:bottom w:val="single" w:sz="8" w:space="0" w:color="auto"/>
              <w:right w:val="single" w:sz="8" w:space="0" w:color="auto"/>
            </w:tcBorders>
            <w:vAlign w:val="center"/>
          </w:tcPr>
          <w:p w14:paraId="0BD30F0A" w14:textId="77777777" w:rsidR="002F61C8" w:rsidRDefault="002F61C8">
            <w:pPr>
              <w:widowControl/>
              <w:spacing w:line="560" w:lineRule="exact"/>
              <w:jc w:val="left"/>
              <w:rPr>
                <w:rFonts w:ascii="Times New Roman" w:hAnsi="Times New Roman" w:cs="Times New Roman"/>
                <w:kern w:val="0"/>
                <w:sz w:val="28"/>
                <w:szCs w:val="24"/>
              </w:rPr>
            </w:pPr>
          </w:p>
        </w:tc>
        <w:tc>
          <w:tcPr>
            <w:tcW w:w="604" w:type="dxa"/>
            <w:vMerge/>
            <w:tcBorders>
              <w:top w:val="single" w:sz="8" w:space="0" w:color="auto"/>
              <w:left w:val="nil"/>
              <w:bottom w:val="single" w:sz="8" w:space="0" w:color="auto"/>
              <w:right w:val="single" w:sz="8" w:space="0" w:color="auto"/>
            </w:tcBorders>
            <w:vAlign w:val="center"/>
          </w:tcPr>
          <w:p w14:paraId="3AF4A49C" w14:textId="77777777" w:rsidR="002F61C8" w:rsidRDefault="002F61C8">
            <w:pPr>
              <w:widowControl/>
              <w:spacing w:line="560" w:lineRule="exact"/>
              <w:jc w:val="left"/>
              <w:rPr>
                <w:rFonts w:ascii="Times New Roman" w:hAnsi="Times New Roman" w:cs="Times New Roman"/>
                <w:kern w:val="0"/>
                <w:sz w:val="28"/>
                <w:szCs w:val="24"/>
              </w:rPr>
            </w:pPr>
          </w:p>
        </w:tc>
        <w:tc>
          <w:tcPr>
            <w:tcW w:w="604" w:type="dxa"/>
            <w:vMerge/>
            <w:tcBorders>
              <w:top w:val="single" w:sz="8" w:space="0" w:color="auto"/>
              <w:left w:val="nil"/>
              <w:bottom w:val="single" w:sz="8" w:space="0" w:color="auto"/>
              <w:right w:val="single" w:sz="8" w:space="0" w:color="auto"/>
            </w:tcBorders>
            <w:vAlign w:val="center"/>
          </w:tcPr>
          <w:p w14:paraId="565BD46E" w14:textId="77777777" w:rsidR="002F61C8" w:rsidRDefault="002F61C8">
            <w:pPr>
              <w:widowControl/>
              <w:spacing w:line="560" w:lineRule="exact"/>
              <w:jc w:val="left"/>
              <w:rPr>
                <w:rFonts w:ascii="Times New Roman" w:hAnsi="Times New Roman" w:cs="Times New Roman"/>
                <w:kern w:val="0"/>
                <w:sz w:val="28"/>
                <w:szCs w:val="24"/>
              </w:rPr>
            </w:pPr>
          </w:p>
        </w:tc>
        <w:tc>
          <w:tcPr>
            <w:tcW w:w="658" w:type="dxa"/>
            <w:vMerge/>
            <w:tcBorders>
              <w:top w:val="single" w:sz="8" w:space="0" w:color="auto"/>
              <w:left w:val="nil"/>
              <w:bottom w:val="single" w:sz="8" w:space="0" w:color="auto"/>
              <w:right w:val="single" w:sz="8" w:space="0" w:color="auto"/>
            </w:tcBorders>
            <w:vAlign w:val="center"/>
          </w:tcPr>
          <w:p w14:paraId="1BF15F0C" w14:textId="77777777" w:rsidR="002F61C8" w:rsidRDefault="002F61C8">
            <w:pPr>
              <w:widowControl/>
              <w:spacing w:line="560" w:lineRule="exact"/>
              <w:jc w:val="left"/>
              <w:rPr>
                <w:rFonts w:ascii="Times New Roman" w:hAnsi="Times New Roman" w:cs="Times New Roman"/>
                <w:kern w:val="0"/>
                <w:sz w:val="28"/>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D8161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45C2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E112C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9AFDE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AEF50"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8BC7F3"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8280BB"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915C6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92A66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07504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总计</w:t>
            </w:r>
          </w:p>
        </w:tc>
      </w:tr>
      <w:tr w:rsidR="002F61C8" w14:paraId="04FF5973" w14:textId="77777777">
        <w:trPr>
          <w:trHeight w:val="621"/>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064DB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76E14484"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B0E7BB5"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AC9D0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14:paraId="3A11F4C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E9710E"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A30757"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C5D8BF8"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7BCF6A21"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27674D"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0 </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2E3CC"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D9AF06"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 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1C4F92"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color w:val="000000"/>
                <w:kern w:val="0"/>
                <w:szCs w:val="20"/>
              </w:rPr>
              <w:t> 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14:paraId="75257E6F" w14:textId="77777777" w:rsidR="002F61C8" w:rsidRDefault="003510F8">
            <w:pPr>
              <w:widowControl/>
              <w:spacing w:line="560" w:lineRule="exact"/>
              <w:jc w:val="center"/>
              <w:rPr>
                <w:rFonts w:ascii="Times New Roman" w:hAnsi="Times New Roman" w:cs="Times New Roman"/>
                <w:kern w:val="0"/>
                <w:sz w:val="28"/>
                <w:szCs w:val="24"/>
              </w:rPr>
            </w:pPr>
            <w:r>
              <w:rPr>
                <w:rFonts w:ascii="Times New Roman" w:hAnsi="Times New Roman" w:cs="Times New Roman"/>
                <w:kern w:val="0"/>
                <w:szCs w:val="20"/>
              </w:rPr>
              <w:t>0 </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14:paraId="3A7065D4" w14:textId="77777777" w:rsidR="002F61C8" w:rsidRDefault="003510F8">
            <w:pPr>
              <w:widowControl/>
              <w:spacing w:line="560" w:lineRule="exact"/>
              <w:jc w:val="left"/>
              <w:rPr>
                <w:rFonts w:ascii="Times New Roman" w:hAnsi="Times New Roman" w:cs="Times New Roman"/>
                <w:kern w:val="0"/>
                <w:sz w:val="28"/>
                <w:szCs w:val="24"/>
              </w:rPr>
            </w:pPr>
            <w:r>
              <w:rPr>
                <w:rFonts w:ascii="Times New Roman" w:hAnsi="Times New Roman" w:cs="Times New Roman"/>
                <w:kern w:val="0"/>
                <w:sz w:val="28"/>
                <w:szCs w:val="24"/>
              </w:rPr>
              <w:t>0</w:t>
            </w:r>
          </w:p>
        </w:tc>
      </w:tr>
    </w:tbl>
    <w:p w14:paraId="531745AD" w14:textId="514B51B1" w:rsidR="002F61C8" w:rsidRDefault="003510F8">
      <w:pPr>
        <w:pStyle w:val="a7"/>
        <w:widowControl/>
        <w:shd w:val="clear" w:color="auto" w:fill="FFFFFF"/>
        <w:spacing w:beforeAutospacing="0" w:afterAutospacing="0" w:line="560" w:lineRule="exact"/>
        <w:ind w:firstLineChars="200" w:firstLine="640"/>
        <w:rPr>
          <w:rFonts w:ascii="Times New Roman" w:eastAsia="方正黑体_GBK" w:hAnsi="Times New Roman"/>
          <w:sz w:val="32"/>
          <w:szCs w:val="32"/>
        </w:rPr>
      </w:pPr>
      <w:r>
        <w:rPr>
          <w:rFonts w:ascii="Times New Roman" w:eastAsia="方正黑体_GBK" w:hAnsi="Times New Roman" w:cs="方正黑体_GBK" w:hint="eastAsia"/>
          <w:color w:val="333333"/>
          <w:sz w:val="32"/>
          <w:szCs w:val="32"/>
          <w:shd w:val="clear" w:color="auto" w:fill="FFFFFF"/>
        </w:rPr>
        <w:t>五、</w:t>
      </w:r>
      <w:r w:rsidRPr="003510F8">
        <w:rPr>
          <w:rFonts w:ascii="Times New Roman" w:eastAsia="方正黑体_GBK" w:hAnsi="Times New Roman" w:cs="方正黑体_GBK" w:hint="eastAsia"/>
          <w:color w:val="333333"/>
          <w:sz w:val="32"/>
          <w:szCs w:val="32"/>
          <w:shd w:val="clear" w:color="auto" w:fill="FFFFFF"/>
        </w:rPr>
        <w:t>存在的主要问题及改进情况</w:t>
      </w:r>
    </w:p>
    <w:p w14:paraId="3ED8E0D4" w14:textId="77777777" w:rsidR="002F61C8" w:rsidRDefault="003510F8">
      <w:pPr>
        <w:pStyle w:val="a7"/>
        <w:widowControl/>
        <w:shd w:val="clear" w:color="auto" w:fill="FFFFFF"/>
        <w:spacing w:beforeAutospacing="0" w:afterAutospacing="0" w:line="560" w:lineRule="exact"/>
        <w:ind w:firstLineChars="200" w:firstLine="640"/>
        <w:jc w:val="both"/>
        <w:rPr>
          <w:rFonts w:ascii="Times New Roman" w:eastAsia="方正仿宋_GBK" w:hAnsi="Times New Roman" w:cs="方正仿宋_GBK"/>
          <w:sz w:val="32"/>
          <w:szCs w:val="32"/>
          <w:shd w:val="clear" w:color="auto" w:fill="FFFFFF"/>
        </w:rPr>
      </w:pPr>
      <w:r>
        <w:rPr>
          <w:rFonts w:ascii="Times New Roman" w:eastAsia="方正仿宋_GBK" w:hAnsi="Times New Roman" w:cs="方正仿宋_GBK" w:hint="eastAsia"/>
          <w:sz w:val="32"/>
          <w:szCs w:val="32"/>
        </w:rPr>
        <w:t>202</w:t>
      </w:r>
      <w:r>
        <w:rPr>
          <w:rFonts w:ascii="Times New Roman" w:eastAsia="方正仿宋_GBK" w:hAnsi="Times New Roman" w:cs="方正仿宋_GBK"/>
          <w:sz w:val="32"/>
          <w:szCs w:val="32"/>
        </w:rPr>
        <w:t>2</w:t>
      </w:r>
      <w:r>
        <w:rPr>
          <w:rFonts w:ascii="Times New Roman" w:eastAsia="方正仿宋_GBK" w:hAnsi="Times New Roman" w:cs="方正仿宋_GBK" w:hint="eastAsia"/>
          <w:sz w:val="32"/>
          <w:szCs w:val="32"/>
        </w:rPr>
        <w:t>年，我委政府信息公开工作存在的问题和不足：政务信息公开工作常态化管理仍需进一步加强；对政府信息公开工作的学习还不够深刻</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工作人员业务能力仍需进一步提高。</w:t>
      </w:r>
      <w:r>
        <w:rPr>
          <w:rFonts w:ascii="Times New Roman" w:eastAsia="方正仿宋_GBK" w:hAnsi="Times New Roman" w:cs="方正仿宋_GBK" w:hint="eastAsia"/>
          <w:sz w:val="32"/>
          <w:szCs w:val="32"/>
        </w:rPr>
        <w:t>202</w:t>
      </w:r>
      <w:r>
        <w:rPr>
          <w:rFonts w:ascii="Times New Roman" w:eastAsia="方正仿宋_GBK" w:hAnsi="Times New Roman" w:cs="方正仿宋_GBK"/>
          <w:sz w:val="32"/>
          <w:szCs w:val="32"/>
        </w:rPr>
        <w:t>3</w:t>
      </w:r>
      <w:r>
        <w:rPr>
          <w:rFonts w:ascii="Times New Roman" w:eastAsia="方正仿宋_GBK" w:hAnsi="Times New Roman" w:cs="方正仿宋_GBK" w:hint="eastAsia"/>
          <w:sz w:val="32"/>
          <w:szCs w:val="32"/>
        </w:rPr>
        <w:t>年，我委将从以下方面做好改进工作：一是加大政府信息公开全员培训力度，力争在规范化、制度化、程序化等方面取得新进展</w:t>
      </w:r>
      <w:r>
        <w:rPr>
          <w:rFonts w:ascii="Times New Roman" w:eastAsia="方正仿宋_GBK" w:hAnsi="Times New Roman" w:cs="方正仿宋_GBK" w:hint="eastAsia"/>
          <w:sz w:val="32"/>
          <w:szCs w:val="32"/>
        </w:rPr>
        <w:t>。</w:t>
      </w:r>
      <w:r>
        <w:rPr>
          <w:rFonts w:ascii="Times New Roman" w:eastAsia="方正仿宋_GBK" w:hAnsi="Times New Roman" w:cs="方正仿宋_GBK" w:hint="eastAsia"/>
          <w:sz w:val="32"/>
          <w:szCs w:val="32"/>
        </w:rPr>
        <w:t>二是</w:t>
      </w:r>
      <w:r>
        <w:rPr>
          <w:rFonts w:ascii="Times New Roman" w:eastAsia="方正仿宋_GBK" w:hAnsi="Times New Roman" w:cs="方正仿宋_GBK" w:hint="eastAsia"/>
          <w:sz w:val="32"/>
          <w:szCs w:val="32"/>
        </w:rPr>
        <w:t>进一步</w:t>
      </w:r>
      <w:r>
        <w:rPr>
          <w:rFonts w:ascii="Times New Roman" w:eastAsia="方正仿宋_GBK" w:hAnsi="Times New Roman" w:cs="方正仿宋_GBK" w:hint="eastAsia"/>
          <w:sz w:val="32"/>
          <w:szCs w:val="32"/>
          <w:shd w:val="clear" w:color="auto" w:fill="FFFFFF"/>
        </w:rPr>
        <w:t>完善信息公开工作机制，规范政府信息公开工作流程，加强信息公开工作队伍建设</w:t>
      </w:r>
      <w:r>
        <w:rPr>
          <w:rFonts w:ascii="Times New Roman" w:eastAsia="方正仿宋_GBK" w:hAnsi="Times New Roman" w:cs="方正仿宋_GBK" w:hint="eastAsia"/>
          <w:sz w:val="32"/>
          <w:szCs w:val="32"/>
          <w:shd w:val="clear" w:color="auto" w:fill="FFFFFF"/>
        </w:rPr>
        <w:t>。</w:t>
      </w:r>
      <w:r>
        <w:rPr>
          <w:rFonts w:ascii="Times New Roman" w:eastAsia="方正仿宋_GBK" w:hAnsi="Times New Roman" w:cs="方正仿宋_GBK" w:hint="eastAsia"/>
          <w:sz w:val="32"/>
          <w:szCs w:val="32"/>
          <w:shd w:val="clear" w:color="auto" w:fill="FFFFFF"/>
        </w:rPr>
        <w:t>三</w:t>
      </w:r>
      <w:r>
        <w:rPr>
          <w:rFonts w:ascii="Times New Roman" w:eastAsia="方正仿宋_GBK" w:hAnsi="Times New Roman" w:cs="方正仿宋_GBK" w:hint="eastAsia"/>
          <w:sz w:val="32"/>
          <w:szCs w:val="32"/>
          <w:shd w:val="clear" w:color="auto" w:fill="FFFFFF"/>
        </w:rPr>
        <w:t>是依托现有政务平台，</w:t>
      </w:r>
      <w:r>
        <w:rPr>
          <w:rFonts w:ascii="Times New Roman" w:eastAsia="方正仿宋_GBK" w:hAnsi="Times New Roman" w:cs="方正仿宋_GBK" w:hint="eastAsia"/>
          <w:sz w:val="32"/>
          <w:szCs w:val="32"/>
          <w:shd w:val="clear" w:color="auto" w:fill="FFFFFF"/>
        </w:rPr>
        <w:t>加大宣传力度，</w:t>
      </w:r>
      <w:r>
        <w:rPr>
          <w:rFonts w:ascii="Times New Roman" w:eastAsia="方正仿宋_GBK" w:hAnsi="Times New Roman" w:cs="方正仿宋_GBK" w:hint="eastAsia"/>
          <w:sz w:val="32"/>
          <w:szCs w:val="32"/>
          <w:shd w:val="clear" w:color="auto" w:fill="FFFFFF"/>
        </w:rPr>
        <w:t>不断优化服务，切实提升</w:t>
      </w:r>
      <w:r>
        <w:rPr>
          <w:rFonts w:ascii="Times New Roman" w:eastAsia="方正仿宋_GBK" w:hAnsi="Times New Roman" w:cs="方正仿宋_GBK" w:hint="eastAsia"/>
          <w:sz w:val="32"/>
          <w:szCs w:val="32"/>
        </w:rPr>
        <w:t>政府信息公开水平</w:t>
      </w:r>
      <w:r>
        <w:rPr>
          <w:rFonts w:ascii="Times New Roman" w:eastAsia="方正仿宋_GBK" w:hAnsi="Times New Roman" w:cs="方正仿宋_GBK" w:hint="eastAsia"/>
          <w:sz w:val="32"/>
          <w:szCs w:val="32"/>
          <w:shd w:val="clear" w:color="auto" w:fill="FFFFFF"/>
        </w:rPr>
        <w:t>，以便更好服务群众。</w:t>
      </w:r>
    </w:p>
    <w:p w14:paraId="2135FCD5" w14:textId="77777777" w:rsidR="002F61C8" w:rsidRDefault="003510F8">
      <w:pPr>
        <w:pStyle w:val="a7"/>
        <w:widowControl/>
        <w:spacing w:beforeAutospacing="0" w:afterAutospacing="0" w:line="560" w:lineRule="exact"/>
        <w:ind w:firstLineChars="200" w:firstLine="640"/>
        <w:jc w:val="both"/>
        <w:rPr>
          <w:rFonts w:ascii="Times New Roman" w:hAnsi="Times New Roman"/>
          <w:sz w:val="32"/>
          <w:szCs w:val="32"/>
        </w:rPr>
      </w:pPr>
      <w:r>
        <w:rPr>
          <w:rFonts w:ascii="Times New Roman" w:eastAsia="方正黑体_GBK" w:hAnsi="Times New Roman" w:cs="方正黑体_GBK" w:hint="eastAsia"/>
          <w:sz w:val="32"/>
          <w:szCs w:val="32"/>
        </w:rPr>
        <w:t>六、其他需要报告的事项</w:t>
      </w:r>
    </w:p>
    <w:p w14:paraId="2F314CB9" w14:textId="77777777" w:rsidR="002F61C8" w:rsidRDefault="003510F8">
      <w:pPr>
        <w:pStyle w:val="a7"/>
        <w:widowControl/>
        <w:spacing w:beforeAutospacing="0" w:afterAutospacing="0" w:line="560" w:lineRule="exact"/>
        <w:ind w:firstLineChars="200" w:firstLine="640"/>
        <w:jc w:val="both"/>
        <w:rPr>
          <w:rFonts w:ascii="Times New Roman" w:eastAsia="方正仿宋_GBK" w:hAnsi="Times New Roman" w:cs="方正仿宋_GBK"/>
          <w:sz w:val="32"/>
          <w:szCs w:val="32"/>
        </w:rPr>
      </w:pPr>
      <w:r>
        <w:rPr>
          <w:rFonts w:ascii="Times New Roman" w:eastAsia="方正仿宋_GBK" w:hAnsi="Times New Roman" w:cs="方正仿宋_GBK" w:hint="eastAsia"/>
          <w:sz w:val="32"/>
          <w:szCs w:val="32"/>
        </w:rPr>
        <w:t>本单位严格落实《政府信息公开条例》和《区政府</w:t>
      </w:r>
      <w:r>
        <w:rPr>
          <w:rFonts w:ascii="Times New Roman" w:eastAsia="方正仿宋_GBK" w:hAnsi="Times New Roman" w:cs="方正仿宋_GBK" w:hint="eastAsia"/>
          <w:sz w:val="32"/>
          <w:szCs w:val="32"/>
        </w:rPr>
        <w:t>202</w:t>
      </w:r>
      <w:r>
        <w:rPr>
          <w:rFonts w:ascii="Times New Roman" w:eastAsia="方正仿宋_GBK" w:hAnsi="Times New Roman" w:cs="方正仿宋_GBK"/>
          <w:sz w:val="32"/>
          <w:szCs w:val="32"/>
        </w:rPr>
        <w:t>2</w:t>
      </w:r>
      <w:r>
        <w:rPr>
          <w:rFonts w:ascii="Times New Roman" w:eastAsia="方正仿宋_GBK" w:hAnsi="Times New Roman" w:cs="方正仿宋_GBK" w:hint="eastAsia"/>
          <w:sz w:val="32"/>
          <w:szCs w:val="32"/>
        </w:rPr>
        <w:t>年政务公开工作要点》要求，完成政务公开各项工作，本机关未收取信息处理费。</w:t>
      </w:r>
    </w:p>
    <w:p w14:paraId="11592AC7" w14:textId="77777777" w:rsidR="002F61C8" w:rsidRDefault="002F61C8">
      <w:pPr>
        <w:pStyle w:val="a7"/>
        <w:widowControl/>
        <w:spacing w:beforeAutospacing="0" w:afterAutospacing="0" w:line="560" w:lineRule="exact"/>
        <w:ind w:firstLineChars="200" w:firstLine="640"/>
        <w:jc w:val="both"/>
        <w:rPr>
          <w:rFonts w:ascii="Times New Roman" w:eastAsia="方正仿宋_GBK" w:hAnsi="Times New Roman" w:cs="方正仿宋_GBK"/>
          <w:sz w:val="32"/>
          <w:szCs w:val="32"/>
        </w:rPr>
      </w:pPr>
    </w:p>
    <w:p w14:paraId="24CAD868" w14:textId="77777777" w:rsidR="002F61C8" w:rsidRDefault="002F61C8">
      <w:pPr>
        <w:pStyle w:val="a7"/>
        <w:widowControl/>
        <w:spacing w:beforeAutospacing="0" w:afterAutospacing="0" w:line="560" w:lineRule="exact"/>
        <w:ind w:firstLineChars="200" w:firstLine="640"/>
        <w:jc w:val="both"/>
        <w:rPr>
          <w:rFonts w:ascii="Times New Roman" w:eastAsia="方正仿宋_GBK" w:hAnsi="Times New Roman" w:cs="方正仿宋_GBK"/>
          <w:sz w:val="32"/>
          <w:szCs w:val="32"/>
        </w:rPr>
      </w:pPr>
    </w:p>
    <w:p w14:paraId="7492AB46" w14:textId="2E611E3C" w:rsidR="002F61C8" w:rsidRDefault="002F61C8">
      <w:pPr>
        <w:pStyle w:val="1"/>
        <w:rPr>
          <w:rFonts w:ascii="Times New Roman" w:eastAsia="方正仿宋_GBK" w:hAnsi="Times New Roman" w:cs="方正仿宋_GBK"/>
          <w:sz w:val="32"/>
          <w:szCs w:val="32"/>
        </w:rPr>
      </w:pPr>
    </w:p>
    <w:sectPr w:rsidR="002F61C8">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2ZTE4YWNkYjVjOWE1NmFiMmFmNDQ1NWQxYmM0MmUifQ=="/>
  </w:docVars>
  <w:rsids>
    <w:rsidRoot w:val="00172A27"/>
    <w:rsid w:val="00033BD5"/>
    <w:rsid w:val="00041AF7"/>
    <w:rsid w:val="00091E78"/>
    <w:rsid w:val="000D4980"/>
    <w:rsid w:val="00167513"/>
    <w:rsid w:val="001676B7"/>
    <w:rsid w:val="00172A27"/>
    <w:rsid w:val="001C6A95"/>
    <w:rsid w:val="002E0C92"/>
    <w:rsid w:val="002F61C8"/>
    <w:rsid w:val="003510F8"/>
    <w:rsid w:val="00427040"/>
    <w:rsid w:val="00454F01"/>
    <w:rsid w:val="00502A36"/>
    <w:rsid w:val="0054760C"/>
    <w:rsid w:val="005B481A"/>
    <w:rsid w:val="006F7FCD"/>
    <w:rsid w:val="00743975"/>
    <w:rsid w:val="007A3E42"/>
    <w:rsid w:val="007D62CA"/>
    <w:rsid w:val="008102F1"/>
    <w:rsid w:val="00812FAA"/>
    <w:rsid w:val="00847122"/>
    <w:rsid w:val="008A150B"/>
    <w:rsid w:val="008B4446"/>
    <w:rsid w:val="00926291"/>
    <w:rsid w:val="009A5A4B"/>
    <w:rsid w:val="009C07F7"/>
    <w:rsid w:val="00B52874"/>
    <w:rsid w:val="00B86B74"/>
    <w:rsid w:val="00C23529"/>
    <w:rsid w:val="00CC6721"/>
    <w:rsid w:val="00CE7718"/>
    <w:rsid w:val="00D24FF0"/>
    <w:rsid w:val="00D43A9A"/>
    <w:rsid w:val="00DA3AFB"/>
    <w:rsid w:val="00FB341D"/>
    <w:rsid w:val="011E5E26"/>
    <w:rsid w:val="0160084E"/>
    <w:rsid w:val="01B82438"/>
    <w:rsid w:val="02332B78"/>
    <w:rsid w:val="045B52FD"/>
    <w:rsid w:val="05C90D04"/>
    <w:rsid w:val="065B3392"/>
    <w:rsid w:val="068C5C42"/>
    <w:rsid w:val="06AD696B"/>
    <w:rsid w:val="08C3644A"/>
    <w:rsid w:val="096A2803"/>
    <w:rsid w:val="0A0E6840"/>
    <w:rsid w:val="0A31358E"/>
    <w:rsid w:val="0C232BA4"/>
    <w:rsid w:val="0DB60ADD"/>
    <w:rsid w:val="0F1467D4"/>
    <w:rsid w:val="10073A83"/>
    <w:rsid w:val="102D3FF1"/>
    <w:rsid w:val="10303AE2"/>
    <w:rsid w:val="106C2D6C"/>
    <w:rsid w:val="10A6021F"/>
    <w:rsid w:val="137800DA"/>
    <w:rsid w:val="13B81E24"/>
    <w:rsid w:val="13CC58CF"/>
    <w:rsid w:val="14270D58"/>
    <w:rsid w:val="14D40EDF"/>
    <w:rsid w:val="157E577E"/>
    <w:rsid w:val="15AA5D27"/>
    <w:rsid w:val="171E4694"/>
    <w:rsid w:val="17C92852"/>
    <w:rsid w:val="18A62B93"/>
    <w:rsid w:val="18E44BE8"/>
    <w:rsid w:val="18EE0096"/>
    <w:rsid w:val="1B300E3A"/>
    <w:rsid w:val="1B397CEE"/>
    <w:rsid w:val="1C00080C"/>
    <w:rsid w:val="1C9F0025"/>
    <w:rsid w:val="1CE7377A"/>
    <w:rsid w:val="1E1B1FB0"/>
    <w:rsid w:val="1EC7766E"/>
    <w:rsid w:val="1ED657D3"/>
    <w:rsid w:val="1F340F2F"/>
    <w:rsid w:val="207577EE"/>
    <w:rsid w:val="21C422DC"/>
    <w:rsid w:val="2309269C"/>
    <w:rsid w:val="23D03312"/>
    <w:rsid w:val="246234B1"/>
    <w:rsid w:val="24861ACA"/>
    <w:rsid w:val="253668B6"/>
    <w:rsid w:val="25EA4902"/>
    <w:rsid w:val="26EE535C"/>
    <w:rsid w:val="274719E5"/>
    <w:rsid w:val="27DD5EA5"/>
    <w:rsid w:val="280748A3"/>
    <w:rsid w:val="29600B3C"/>
    <w:rsid w:val="29E001BB"/>
    <w:rsid w:val="2BBD4024"/>
    <w:rsid w:val="2E3D31FA"/>
    <w:rsid w:val="2E8250B1"/>
    <w:rsid w:val="2FC5794B"/>
    <w:rsid w:val="30772A7B"/>
    <w:rsid w:val="30AB5338"/>
    <w:rsid w:val="32042FF1"/>
    <w:rsid w:val="334C3C43"/>
    <w:rsid w:val="337C2EF9"/>
    <w:rsid w:val="3555351F"/>
    <w:rsid w:val="375C6DE7"/>
    <w:rsid w:val="379876F3"/>
    <w:rsid w:val="37A5216F"/>
    <w:rsid w:val="37B502A5"/>
    <w:rsid w:val="387344F4"/>
    <w:rsid w:val="38A00F55"/>
    <w:rsid w:val="39FA2478"/>
    <w:rsid w:val="3C237F13"/>
    <w:rsid w:val="3C5B0135"/>
    <w:rsid w:val="3C5E715D"/>
    <w:rsid w:val="3CA628B2"/>
    <w:rsid w:val="3D7729DE"/>
    <w:rsid w:val="3D872B79"/>
    <w:rsid w:val="3DA46DF1"/>
    <w:rsid w:val="3F2A1578"/>
    <w:rsid w:val="3F36616F"/>
    <w:rsid w:val="40AF7819"/>
    <w:rsid w:val="41DF489C"/>
    <w:rsid w:val="41E719A3"/>
    <w:rsid w:val="42BA70B7"/>
    <w:rsid w:val="42FB5880"/>
    <w:rsid w:val="43150FF8"/>
    <w:rsid w:val="43195B8C"/>
    <w:rsid w:val="43E4263E"/>
    <w:rsid w:val="457E36C4"/>
    <w:rsid w:val="458D0AB3"/>
    <w:rsid w:val="45DB0A07"/>
    <w:rsid w:val="46335C51"/>
    <w:rsid w:val="47CB7671"/>
    <w:rsid w:val="49CD7FBF"/>
    <w:rsid w:val="4A75577B"/>
    <w:rsid w:val="4BA821A3"/>
    <w:rsid w:val="4D502AF2"/>
    <w:rsid w:val="4DF2565E"/>
    <w:rsid w:val="4E365997"/>
    <w:rsid w:val="4E3A6FEC"/>
    <w:rsid w:val="4E946A0E"/>
    <w:rsid w:val="4F950C90"/>
    <w:rsid w:val="4FDD44F8"/>
    <w:rsid w:val="50210F29"/>
    <w:rsid w:val="51A72EFC"/>
    <w:rsid w:val="53EC2314"/>
    <w:rsid w:val="550A7A2A"/>
    <w:rsid w:val="55760C1C"/>
    <w:rsid w:val="56764C4B"/>
    <w:rsid w:val="567B219E"/>
    <w:rsid w:val="570F43DF"/>
    <w:rsid w:val="57D414C7"/>
    <w:rsid w:val="57D91382"/>
    <w:rsid w:val="57EE53E1"/>
    <w:rsid w:val="5851771E"/>
    <w:rsid w:val="58896EB8"/>
    <w:rsid w:val="58ED52CF"/>
    <w:rsid w:val="590D1897"/>
    <w:rsid w:val="59BE0DE3"/>
    <w:rsid w:val="5A296BA4"/>
    <w:rsid w:val="5B6836FC"/>
    <w:rsid w:val="5BE82147"/>
    <w:rsid w:val="5DB50D2C"/>
    <w:rsid w:val="5FF23595"/>
    <w:rsid w:val="61AC7224"/>
    <w:rsid w:val="61C40F61"/>
    <w:rsid w:val="62015D11"/>
    <w:rsid w:val="62F835B8"/>
    <w:rsid w:val="64155AA4"/>
    <w:rsid w:val="6420092C"/>
    <w:rsid w:val="64611741"/>
    <w:rsid w:val="64A962FD"/>
    <w:rsid w:val="65BF660F"/>
    <w:rsid w:val="66973113"/>
    <w:rsid w:val="678245B3"/>
    <w:rsid w:val="68024591"/>
    <w:rsid w:val="68030A35"/>
    <w:rsid w:val="68B775B4"/>
    <w:rsid w:val="69FD3262"/>
    <w:rsid w:val="6A8E39A4"/>
    <w:rsid w:val="6AA302AD"/>
    <w:rsid w:val="6B862D47"/>
    <w:rsid w:val="6C3F5863"/>
    <w:rsid w:val="6E0F17B6"/>
    <w:rsid w:val="6E82642B"/>
    <w:rsid w:val="6FE24E50"/>
    <w:rsid w:val="70A64653"/>
    <w:rsid w:val="70D8454B"/>
    <w:rsid w:val="710D6480"/>
    <w:rsid w:val="72444124"/>
    <w:rsid w:val="731F2B02"/>
    <w:rsid w:val="73D406D6"/>
    <w:rsid w:val="747405C4"/>
    <w:rsid w:val="74DD037D"/>
    <w:rsid w:val="75740EEC"/>
    <w:rsid w:val="76BA7FAB"/>
    <w:rsid w:val="786B41BC"/>
    <w:rsid w:val="79202AC9"/>
    <w:rsid w:val="794E7679"/>
    <w:rsid w:val="79766B8D"/>
    <w:rsid w:val="7C1D7794"/>
    <w:rsid w:val="7C2048DD"/>
    <w:rsid w:val="7D3A3F6C"/>
    <w:rsid w:val="7D91271B"/>
    <w:rsid w:val="7D9B4E14"/>
    <w:rsid w:val="7E7044F2"/>
    <w:rsid w:val="7F606315"/>
    <w:rsid w:val="7F875650"/>
    <w:rsid w:val="7F9B10FB"/>
    <w:rsid w:val="7FE01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C6D99"/>
  <w15:docId w15:val="{465AACA9-09EF-44DD-A1D5-304B4EE9A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character" w:styleId="a8">
    <w:name w:val="FollowedHyperlink"/>
    <w:basedOn w:val="a0"/>
    <w:rPr>
      <w:color w:val="800080"/>
      <w:u w:val="single"/>
    </w:rPr>
  </w:style>
  <w:style w:type="character" w:styleId="a9">
    <w:name w:val="Hyperlink"/>
    <w:basedOn w:val="a0"/>
    <w:rPr>
      <w:color w:val="0000FF"/>
      <w:u w:val="single"/>
    </w:rPr>
  </w:style>
  <w:style w:type="character" w:customStyle="1" w:styleId="a6">
    <w:name w:val="页眉 字符"/>
    <w:basedOn w:val="a0"/>
    <w:link w:val="a5"/>
    <w:rPr>
      <w:sz w:val="18"/>
      <w:szCs w:val="18"/>
    </w:rPr>
  </w:style>
  <w:style w:type="character" w:customStyle="1" w:styleId="a4">
    <w:name w:val="页脚 字符"/>
    <w:basedOn w:val="a0"/>
    <w:link w:val="a3"/>
    <w:rPr>
      <w:sz w:val="18"/>
      <w:szCs w:val="18"/>
    </w:rPr>
  </w:style>
  <w:style w:type="paragraph" w:customStyle="1" w:styleId="1">
    <w:name w:val="普通(网站)1"/>
    <w:basedOn w:val="a"/>
    <w:qFormat/>
    <w:pPr>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1878</Words>
  <Characters>629</Characters>
  <Application>Microsoft Office Word</Application>
  <DocSecurity>0</DocSecurity>
  <Lines>5</Lines>
  <Paragraphs>5</Paragraphs>
  <ScaleCrop>false</ScaleCrop>
  <Company>Microsoft</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陈伟</dc:title>
  <dc:creator>USER</dc:creator>
  <cp:lastModifiedBy>刘奕</cp:lastModifiedBy>
  <cp:revision>10</cp:revision>
  <cp:lastPrinted>2020-01-07T02:00:00Z</cp:lastPrinted>
  <dcterms:created xsi:type="dcterms:W3CDTF">2023-01-15T05:22:00Z</dcterms:created>
  <dcterms:modified xsi:type="dcterms:W3CDTF">2023-02-02T03:37:00Z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BF125F16096F45CE9CB66FB4517C2EF1</vt:lpwstr>
  </property>
</Properties>
</file>